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D1C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7390F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7390F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7390F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7390F" w:rsidRDefault="0087390F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FD7D1C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B804B9">
        <w:rPr>
          <w:sz w:val="22"/>
          <w:szCs w:val="22"/>
        </w:rPr>
        <w:t>06</w:t>
      </w:r>
      <w:r w:rsidRPr="00F566F9">
        <w:rPr>
          <w:sz w:val="22"/>
          <w:szCs w:val="22"/>
        </w:rPr>
        <w:t>.</w:t>
      </w:r>
      <w:r w:rsidR="00B804B9">
        <w:rPr>
          <w:sz w:val="22"/>
          <w:szCs w:val="22"/>
        </w:rPr>
        <w:t>10</w:t>
      </w:r>
      <w:r w:rsidRPr="00F566F9">
        <w:rPr>
          <w:sz w:val="22"/>
          <w:szCs w:val="22"/>
        </w:rPr>
        <w:t>.2017 r.</w:t>
      </w:r>
    </w:p>
    <w:p w:rsidR="0026266B" w:rsidRPr="00F566F9" w:rsidRDefault="0026266B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Default="00682A87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B804B9">
        <w:rPr>
          <w:sz w:val="22"/>
          <w:szCs w:val="22"/>
        </w:rPr>
        <w:t>Działając w oparciu o art. 38 ust. 2</w:t>
      </w:r>
      <w:r w:rsidR="00A2165C" w:rsidRPr="00B804B9">
        <w:rPr>
          <w:sz w:val="22"/>
          <w:szCs w:val="22"/>
        </w:rPr>
        <w:t xml:space="preserve"> </w:t>
      </w:r>
      <w:r w:rsidR="008D7F02" w:rsidRPr="00B804B9">
        <w:rPr>
          <w:sz w:val="22"/>
          <w:szCs w:val="22"/>
        </w:rPr>
        <w:t xml:space="preserve">i 4 </w:t>
      </w:r>
      <w:r w:rsidRPr="00B804B9">
        <w:rPr>
          <w:sz w:val="22"/>
          <w:szCs w:val="22"/>
        </w:rPr>
        <w:t xml:space="preserve">ustawy z dnia 29 stycznia 2004 r. Prawo zamówień publicznych </w:t>
      </w:r>
      <w:r w:rsidR="00B804B9" w:rsidRPr="00B804B9">
        <w:rPr>
          <w:sz w:val="22"/>
          <w:szCs w:val="22"/>
        </w:rPr>
        <w:t xml:space="preserve">(jedn. tekst - Dz. U. z 2017 r., poz. 1579), </w:t>
      </w:r>
      <w:r w:rsidRPr="00B804B9">
        <w:rPr>
          <w:sz w:val="22"/>
          <w:szCs w:val="22"/>
        </w:rPr>
        <w:t>Zamawiający w związku z wniesionymi pytaniami do postępowania</w:t>
      </w:r>
      <w:r w:rsidR="002B7CEF" w:rsidRPr="00B804B9">
        <w:rPr>
          <w:sz w:val="22"/>
          <w:szCs w:val="22"/>
        </w:rPr>
        <w:br/>
      </w:r>
      <w:r w:rsidRPr="00B804B9">
        <w:rPr>
          <w:sz w:val="22"/>
          <w:szCs w:val="22"/>
        </w:rPr>
        <w:t>o zamówienie publiczne na:</w:t>
      </w:r>
      <w:r w:rsidR="001926DE" w:rsidRPr="00B804B9">
        <w:rPr>
          <w:sz w:val="22"/>
          <w:szCs w:val="22"/>
        </w:rPr>
        <w:t xml:space="preserve"> </w:t>
      </w:r>
      <w:r w:rsidR="001926DE" w:rsidRPr="00B804B9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</w:t>
      </w:r>
      <w:r w:rsidR="001926DE" w:rsidRPr="00F566F9">
        <w:rPr>
          <w:rFonts w:eastAsiaTheme="majorEastAsia"/>
          <w:b/>
          <w:bCs/>
          <w:sz w:val="22"/>
          <w:szCs w:val="22"/>
        </w:rPr>
        <w:t xml:space="preserve"> systemem ERP Szpitala dla projektu „Rozwój e-usług w drodze rozbudowy infrastruktury IT w Szpitalu Bielańskim w Warszawie, w tym rozwiązań umożliwiających bezpieczne przetwarzanie i wymianę danych”</w:t>
      </w:r>
      <w:r w:rsidR="001926DE"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>, informuje:</w:t>
      </w:r>
    </w:p>
    <w:p w:rsidR="00D63001" w:rsidRDefault="00D63001" w:rsidP="00F566F9">
      <w:pPr>
        <w:jc w:val="both"/>
        <w:rPr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Lp.9 -  System posiada wbudowany mechanizm do zarządzania raportami, w tym możliwość wykonywania kopii raportów i udostępniania ich wszystkim lub wybranym użytkownikom lub grupom użytkowników.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wymaganie zostanie uznane za spełnione, gdy dostęp do raportów z odpowiednich zakresów będzie regulowany uprawnieniami do tych zakresów dla użytkownika lub grupy użytkowników?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Lp.39 -  Tworzenie profili dla użytkowników pozwalających na personalizację systemu dla użytkowników różnych obszarów i różnych funkcjonalności (np. udostępnianie najczęściej używanych funkcji).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celem tego wymagania jest dostęp użytkownika do różnych funkcjonalności (zakresów funkcjonalnych) systemu bez konieczności wielokrotnego logowania do poszczególnych modułów systemu?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lastRenderedPageBreak/>
        <w:t xml:space="preserve">Dotyczy: Załącznik nr 2 do odpowiedzi na pytania z dn. 26.09.2017 r.- CZĘŚĆ ADMINISTRACYJNA - WYMAGANIA OGÓLNE – „Administracyjna – ogólne” – Lp.41 -  System dysponuje graficznym interfejsem użytkownika typu MDI (Multi </w:t>
      </w:r>
      <w:proofErr w:type="spellStart"/>
      <w:r w:rsidRPr="00B804B9">
        <w:rPr>
          <w:sz w:val="22"/>
          <w:szCs w:val="22"/>
          <w:u w:val="single"/>
        </w:rPr>
        <w:t>Document</w:t>
      </w:r>
      <w:proofErr w:type="spellEnd"/>
      <w:r w:rsidRPr="00B804B9">
        <w:rPr>
          <w:sz w:val="22"/>
          <w:szCs w:val="22"/>
          <w:u w:val="single"/>
        </w:rPr>
        <w:t xml:space="preserve"> </w:t>
      </w:r>
      <w:proofErr w:type="spellStart"/>
      <w:r w:rsidRPr="00B804B9">
        <w:rPr>
          <w:sz w:val="22"/>
          <w:szCs w:val="22"/>
          <w:u w:val="single"/>
        </w:rPr>
        <w:t>Interface</w:t>
      </w:r>
      <w:proofErr w:type="spellEnd"/>
      <w:r w:rsidRPr="00B804B9">
        <w:rPr>
          <w:sz w:val="22"/>
          <w:szCs w:val="22"/>
          <w:u w:val="single"/>
        </w:rPr>
        <w:t>) lub podobnym, pozwalającym na jednoczesną prace nad wieloma dokumentami w różnych oknach systemu.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dopuszczalne jest alternatywne rozwiązanie, które pozwala na jednoczesną, równoległą pracę różnych obszarów systemu?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Lp.45 -  Możliwość łatwego przemieszczania się w systemie w kontekście danego zakresu informacji – łącza między powiązanymi dokumentami i operacjami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przez łącza między dokumentami rozumie się zapamiętanie informacji wskazującej wprost na powiązany dokument?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Lp.46 -  System musi umożliwiać wykonywanie odwracalnych operacji w trybie testowym (np. do sprawdzenia skutków księgowania) lub ich realizację na bazie testowej z aktualnymi danymi i konfiguracją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wymaganie zostanie uznane za spełnione, gdy system będzie udostępniał mechanizm wycofania lub ponownego wykonania operacji (np. wycofanie księgowania, ponowne rozliczenie kosztów)?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Lp.52 -  System musi automatycznie generować raport przyjętych zasad rachunkowości (polityki rachunkowości), zgodnie z wymaganiami Ustawy o Rachunkowości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6.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Proszę o podanie zapisu z Ustawy o Rachunkowości precyzującego zakres raportu przyjętych zasad rachunkowości. Alternatywnie proszę o wyspecyfikowanie co w/w raport ma zawierać.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dopuszcza spełnienie wymagania poprzez dostarczenie dokumentacji opisującej sposób prowadzenia ksiąg oraz ich wzajemnych powiązań w systemie bez konieczności generacji raportu z systemu.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Lp.52 -  System musi automatycznie generować raport przyjętych zasad rachunkowości (polityki rachunkowości), zgodnie z wymaganiami Ustawy o Rachunkowości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7.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dopuszczalne jest aby część raportu była dostępna jako element dokumentacji systemu dostarczanego wraz z oprogramowaniem?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WYMAGANIA OGÓLNE – „Administracyjna – ogólne” – Lp.65 -  System musi posiadać możliwość samodzielnego ograniczenia przez użytkownika zakresu danych poprzez zastosowanie łatwych w obsłudze filtrów, a także możliwość pracy na wyselekcjonowanej grupie danych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8.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wyspecyfikowane w wymaganiu zakresy danych należy uznać tylko za przykładowe, a rzeczywiste zakresy będą wynikać z architektury oferowanego systemu?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 xml:space="preserve">Dotyczy: Załącznik nr 2 do odpowiedzi na pytania z dn. 26.09.2017 r.- CZĘŚĆ ADMINISTRACYJNA - WYMAGANIA OGÓLNE – „Administracyjna – ogólne” – Lp.71 -  System zapewnia udostępnianie danych innym systemom w formie i zakresie ustalonym w trakcie wdrożenia, w sposób automatyczny lub na żądanie administratora w określonym czasie, wykorzystując jeden ze standardowych formatów wymiany danych np. </w:t>
      </w:r>
      <w:proofErr w:type="spellStart"/>
      <w:r w:rsidRPr="00B804B9">
        <w:rPr>
          <w:sz w:val="22"/>
          <w:szCs w:val="22"/>
          <w:u w:val="single"/>
        </w:rPr>
        <w:t>csv</w:t>
      </w:r>
      <w:proofErr w:type="spellEnd"/>
      <w:r w:rsidRPr="00B804B9">
        <w:rPr>
          <w:sz w:val="22"/>
          <w:szCs w:val="22"/>
          <w:u w:val="single"/>
        </w:rPr>
        <w:t xml:space="preserve">, </w:t>
      </w:r>
      <w:proofErr w:type="spellStart"/>
      <w:r w:rsidRPr="00B804B9">
        <w:rPr>
          <w:sz w:val="22"/>
          <w:szCs w:val="22"/>
          <w:u w:val="single"/>
        </w:rPr>
        <w:t>xml</w:t>
      </w:r>
      <w:proofErr w:type="spellEnd"/>
      <w:r w:rsidRPr="00B804B9">
        <w:rPr>
          <w:sz w:val="22"/>
          <w:szCs w:val="22"/>
          <w:u w:val="single"/>
        </w:rPr>
        <w:t xml:space="preserve">, </w:t>
      </w:r>
      <w:proofErr w:type="spellStart"/>
      <w:r w:rsidRPr="00B804B9">
        <w:rPr>
          <w:sz w:val="22"/>
          <w:szCs w:val="22"/>
          <w:u w:val="single"/>
        </w:rPr>
        <w:t>txt</w:t>
      </w:r>
      <w:proofErr w:type="spellEnd"/>
      <w:r w:rsidRPr="00B804B9">
        <w:rPr>
          <w:sz w:val="22"/>
          <w:szCs w:val="22"/>
          <w:u w:val="single"/>
        </w:rPr>
        <w:t xml:space="preserve">, </w:t>
      </w:r>
      <w:proofErr w:type="spellStart"/>
      <w:r w:rsidRPr="00B804B9">
        <w:rPr>
          <w:sz w:val="22"/>
          <w:szCs w:val="22"/>
          <w:u w:val="single"/>
        </w:rPr>
        <w:t>xls</w:t>
      </w:r>
      <w:proofErr w:type="spellEnd"/>
      <w:r w:rsidRPr="00B804B9">
        <w:rPr>
          <w:sz w:val="22"/>
          <w:szCs w:val="22"/>
          <w:u w:val="single"/>
        </w:rPr>
        <w:t xml:space="preserve">, </w:t>
      </w:r>
      <w:proofErr w:type="spellStart"/>
      <w:r w:rsidRPr="00B804B9">
        <w:rPr>
          <w:sz w:val="22"/>
          <w:szCs w:val="22"/>
          <w:u w:val="single"/>
        </w:rPr>
        <w:t>html</w:t>
      </w:r>
      <w:proofErr w:type="spellEnd"/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9.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Ustawa o zamówieniach publicznych określa, że wymagania mają być określone w sposób jednoznaczny pozwalający na określenie ich </w:t>
      </w:r>
      <w:proofErr w:type="spellStart"/>
      <w:r w:rsidRPr="00B804B9">
        <w:rPr>
          <w:b/>
          <w:sz w:val="22"/>
          <w:szCs w:val="22"/>
        </w:rPr>
        <w:t>spełnialności</w:t>
      </w:r>
      <w:proofErr w:type="spellEnd"/>
      <w:r w:rsidRPr="00B804B9">
        <w:rPr>
          <w:b/>
          <w:sz w:val="22"/>
          <w:szCs w:val="22"/>
        </w:rPr>
        <w:t xml:space="preserve"> lub właściwe oszacowanie ceny. Tak brzmiące wymaganie nie spełnia tych kryteriów, prosimy zatem o określenie zakresu danych, które mają być udostępniane innym systemom, lub usunięcie wymagania.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„Bank i kasa” – Lp.4 -  Możliwość przypisania konta księgowego do danego konta bankowego i kasy.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10.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zasadności wymagania, w przypadku obsługi kilku kont bankowych to użytkownik musi przypisać odpowiednie konta księgowe i bankowe.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„Bank i kasa” – Lp.5 -  Automatyczne zakładanie kolejnego konta analitycznego w banku lub kasie.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11.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zasadności wymagania, jakie kryteria automatycznego zakładania kont powinien spełniać system? Czy Zamawiający wymaga aby system zakładał konta bez kontroli użytkownika?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„Księga Główna” – Lp.11 -  Generowanie kartotek kont, zawierających zapisy na kontach w kolejności chronologiczne.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12.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Co Zamawiający rozumie pod pojęciem kartoteki konta? Prosimy o wyjaśnienie.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„Księga Główna” – Lp.15 -  Jednoczesny dostęp do danych z poszczególnych lat umożliwiających ich porównanie bez konieczności przelogowania się lub uruchamiania kopii programu/archiwum.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13.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Zamawiający uzna wymaganie za spełnione jeśli system posiada narzędzie raportowe pozwalające na generowanie raportów na podstawie danych z poszczególnych lat?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 xml:space="preserve">Dotyczy: Załącznik nr 2 do odpowiedzi na pytania z dn. 26.09.2017 r.- CZĘŚĆ ADMINISTRACYJNA - FINANSE I KSIĘGOWOŚĆ – „Księga Główna” – Lp.21 -  Wbudowany mechanizm tworzenia automatów przeksięgowujących dane z kont księgowych na inne konta księgowe w oparciu o klucze podziałowe zapisane </w:t>
      </w:r>
      <w:r w:rsidRPr="00B804B9">
        <w:rPr>
          <w:sz w:val="22"/>
          <w:szCs w:val="22"/>
          <w:u w:val="single"/>
        </w:rPr>
        <w:lastRenderedPageBreak/>
        <w:t>w formularzach MS Excel lub w innej formie elektronicznej (np. spisane liczniki energii elektrycznej, spisane liczniki przebiegu samochodów.).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14.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zasadności wymagania w obecnej formie jest nieprecyzyjne.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„Księga Główna” – Lp.22 -  Automatyczne powiązanie kont Zakładowego Planu Kont z kontami równoległych ewidencji księgowych.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15.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Co Zamawiający rozumie poprzez równoległe ewidencje księgowe w kontekście tego wymagania? Prosimy o szczegółowi opis tych ewidencji.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„Księga Główna” – Lp.30 -  Możliwość nadawania uprawnień do typów dekretów.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16.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  <w:u w:val="single"/>
        </w:rPr>
        <w:t>Co Zamawiający rozumie przez typy dekretów w kontekście tego wymagania? Prosimy o przykłady.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„Księga Główna” – Lp.35 -  Możliwość dynamicznego podsumowywania obrotów wskazanego zbioru kont z listy.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17.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  <w:u w:val="single"/>
        </w:rPr>
        <w:t>Co Zamawiający rozumie przez dynamiczne podsumowanie obrotów wskazanego zbioru kont w kontekście tego wymagania? Prosimy o przykłady.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„Księga Główna” – Lp.42 -  Możliwość wykonania raportu z zestawieniem obrotów i sald na konkretny dzień roku obrotowego.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18.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  <w:u w:val="single"/>
        </w:rPr>
        <w:t xml:space="preserve">Czy Zamawiający dopuszcza aby system miał możliwość wykonania raportu z zestawieniem obrotów i sald na konkretny miesiąc roku obrotowego?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„Noty odsetkowe” – Lp.57-  Generowanie ręczne not odsetkowych dla danego kontrahenta i możliwość automatycznego generowanie not odsetkowych w ramach ustawionego progu kwotowego.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19.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  <w:u w:val="single"/>
        </w:rPr>
        <w:t xml:space="preserve">Co Zamawiający rozumie poprzez automatyczne generowanie not? Czy taka generacja ma się odbywać bez udziału operatora/użytkownika systemu czy jednak użytkownik sam musi zdecydować o generacji noty? Prosimy o wyjaśnienie.?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użytkownik sam musi zdecydować o generacji noty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lastRenderedPageBreak/>
        <w:t>Dotyczy: Załącznik nr 2 do odpowiedzi na pytania z dn. 26.09.2017 r.- CZĘŚĆ ADMINISTRACYJNA - FINANSE I KSIĘGOWOŚĆ – „Obsługa płatności bankowych” – Lp.78-  Możliwość automatycznego generowania przelewów z dokumentów zakupowych z określonym typem płatności, jako przelew.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20.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Tak postawione wymagania dopuszcza sytuację kiedy użytkownik nie będzie miał wpływu na generowanie płatności ponieważ system dokona takowej automatycznie. Prosimy o doprecyzowanie zasadności wymagania lub jego usunięcie.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„Okresy sprawozdawcze” – Lp.93-  Definiowalny przez użytkownika słownik okresów sprawozdawczych.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21.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Czy Zamawiający uzna wymaganie za spełnione jeśli okresy sprawozdawcze będą miesięczne z możliwością agregacji danych?.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„Plan kont” – Lp.111-  Możliwość zdefiniowania dowolnej liczby słowników własnych i wykorzystania ich, jako analityk w strukturze konta.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22.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doprecyzowanie zasadności wymagania lub jego usuniecie w obecnej formie jest nieprecyzyjne.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„Podatek VAT” – Lp.119-  Wydruk rejestrów VAT cząstkowych i całościowych, w dowolnym momencie za dowolny okres (również część okresu VAT).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23.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Jaki jest sens wydruku rejestru VAT za część okresu VAT, jeśli VAT jest rozliczany tylko i wyłącznie w trybie miesięcznym, ewentualnie kwartalnym? Prosimy o wyjaśnienie wymagania lub usunięcie go jako wymagania nic nie wnoszącego do obsługi systemu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„Rachunek kosztów” – Lp.130-  Możliwość definiowania typów nośników kosztów.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24.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Proszę o wyjaśnienie pojęcia „typ nośnika kosztów”.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Czy dopuszczalne jest rozwiązanie w którym system posiada kilka dostępnych rodzajów nośników kosztów (procedura medyczna, klucze podziałowe różnych typów), natomiast użytkownik może tworzyć w ich obrębie dowolną ilość nośników kosztów?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Tak.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„Rachunek kosztów” – Lp.132-  Alokacja kosztów wg kluczy statystycznych (ilości kwot i procentów).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25.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Czy dopuszczalne jest rozwiązanie, gdzie system pozwala wprost na użycie dowolnej liczby jako wartości klucza statystycznego?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Tak.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lastRenderedPageBreak/>
        <w:t>Dotyczy: Załącznik nr 2 do odpowiedzi na pytania z dn. 26.09.2017 r.- CZĘŚĆ ADMINISTRACYJNA - FINANSE I KSIĘGOWOŚĆ – „Rachunek kosztów” – Lp.135-  Alokacja kosztów na podstawie wyników bieżącego okresu wyników od początku kwartału do dzisiaj wyników półrocznych i wyników rocznych.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26.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Czy dopuszczalne jest rozwiązanie, gdzie system pozwala wprost na użycie dowolnej liczby jako wartości klucza statystycznego?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Tak.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„Rachunek kosztów” – Lp.136 -  Możliwość alokacji kosztów przy wykorzystaniu bieżących danych budżetowych, danych historycznych i historycznych danych budżetowych.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27.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Czy dopuszczalne jest rozwiązanie, gdzie system pozwala wprost na użycie dowolnej liczby jako wartości klucza statystycznego?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Tak.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„Rozrachunki” – Lp.149 -  Możliwość automatycznego rozpoznania kontrahenta i przeprowadzenia rozliczenia rozrachunku na podstawie informacji zapisanych w koncie bankowym, z którego wpłynęła płatność np. numer w koncie zgodny z numerem kontrahenta, cechy dodatkowe np. numer umowy, itp.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28.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doprecyzowanie zapisu „cechy dodatkowe np. numer umowy, itp.” W obecnej formie wymaganie jest niezrozumiałe. 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Zamawiający modyfikuje zapis na następujący „Możliwość automatycznego rozpoznania kontrahenta i przeprowadzenia rozliczenia rozrachunku na podstawie informacji zapisanych w koncie bankowym, z którego wpłynęła płatność np. numer w koncie zgodny z numerem kontrahenta”.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„Struktura organizacyjna” – Lp.188 -  Możliwość definiowania komórek kosztowych z poziomu struktury organizacyjnej.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29.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Czy wymaganie zostanie uznane za spełnione, gdy system umożliwia powiązanie komórki kosztowej z komórką organizacyjną?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„Struktura organizacyjna” – Lp.189 -  Możliwość przypisania konta księgowego do danej komórki ze struktury organizacyjnej.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30.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Czy wymaganie zostanie uznane za spełnione, gdy system umożliwia powiązanie komórki kosztowej z komórką organizacyjną?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„Wymiana danych w ramach systemu” – Lp.228 -  wspomaganie dekretacji dokumentów z innych modułów poprzez definiowalne schematy księgowania z możliwością różnicowania schematów księgowań np. w ramach okresów rozliczeniowych oraz przechowywaniem schematów archiwalnych.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31.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sz w:val="22"/>
          <w:szCs w:val="22"/>
        </w:rPr>
        <w:t>Prosimy o wyjaśnienie w jakim celu Zamawiający wymaga przechowywania schematów archiwalnych?</w:t>
      </w:r>
      <w:r w:rsidRPr="00B804B9">
        <w:rPr>
          <w:b/>
          <w:sz w:val="22"/>
          <w:szCs w:val="22"/>
        </w:rPr>
        <w:br/>
      </w:r>
      <w:r w:rsidRPr="00B804B9">
        <w:rPr>
          <w:b/>
          <w:color w:val="FF0000"/>
          <w:sz w:val="22"/>
          <w:szCs w:val="22"/>
        </w:rPr>
        <w:t xml:space="preserve">Odp. Zamawiający modyfikuje wymaganie na następujące: „wspomaganie dekretacji dokumentów z innych </w:t>
      </w:r>
      <w:r w:rsidRPr="00B804B9">
        <w:rPr>
          <w:b/>
          <w:color w:val="FF0000"/>
          <w:sz w:val="22"/>
          <w:szCs w:val="22"/>
        </w:rPr>
        <w:lastRenderedPageBreak/>
        <w:t>modułów poprzez definiowalne schematy księgowania z możliwością różnicowania schematów księgowań np. w ramach okresów rozliczeniowych”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FINANSE I KSIĘGOWOŚĆ – „Wymiana danych w ramach systemu” – Lp.231 -  Obsługa SAD, rejestracja, dekretacja, rozliczenie z Urzędem Celnym.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32.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uzasadnienie celowości powyższego wymaganie w podmiocie leczniczym?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„Kadry” –  Przygotowanie i eksport danych do dokumentów zgłoszeniowych ZUS dla pracowników i ich stosunków pracy do programu ZUS-Płatnik. Przechowywanie pełnej historii wysyłanych dokumentów z systemu wraz z ich zawartością, niezależną od zmian aktualnych danych osobowych, np. nazwiska, wymiaru etatu, kodu ubezpieczenia – możliwość ich wydruku w stanie sprzed zmiany.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33.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uzasadnienie celowości przechowywania pełnej historii wysyłanych dokumentów z systemu wraz z ich zawartością, niezależną od zmian aktualnych danych osobowych, np. nazwiska, wymiaru etatu, kodu ubezpieczenia – możliwość ich wydruku w stanie sprzed zmiany? Powyższe dane spowodują znaczący przyrost bazy danych, a poza tym są one przechowywane w bazach danych ZUS.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zapis na „Przygotowanie i eksport danych do dokumentów zgłoszeniowych ZUS dla pracowników i ich stosunków pracy do programu ZUS-Płatnik”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„Kadry” –  System musi przechowywać historię dokumentów zgłoszeniowych i rozliczeniowych dla pracowników, ich datę wysłania oraz zawartość.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34.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uzasadnienie celowości przechowywania pełnej historii dokumentów zgłoszeniowych? Powyższe dane spowodują znaczący przyrost bazy danych.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zapis na „System musi przechowywać historię dokumentów rozliczeniowych dla pracowników, ich datę wysłania oraz zawartość”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„Kadry” –  Ewidencja informacji o dodatkowym zatrudnieniu pracownika (nazwa zakładu, gdzie mieści się firma, w jakim wymiarze, w jakim okresie jest zatrudnienie).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35.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uzasadnienie w jakim celu Zamawiający chce ewidencjonować informacje o dodatkowym zatrudnieniu?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„Kadry” –  Możliwość zaewidencjonowania danych o odpowiedzialności materialnej pracownika.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36.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uzasadnienie celowości powyższego wymaganie w podmiocie leczniczym?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„Kadry” –  szczegółowych informacji na temat stosunku do służby wojskowej pracownika.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lastRenderedPageBreak/>
        <w:t>Pytanie 37.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rozwinięcie terminu „szczegółowych”.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?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„Płace” –  Wymagana operacja zamykania poszczególnych list płac powiązana z poniżej wymienioną kontrolą: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38.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wymagania, w obecnej formie jest niezrozumiałe.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„Płace” –  Obsługa procesu w przypadku pracowników musi zaczynać się od zawarcia umowy i podania jej parametrów między innymi temat umowy, data obowiązywania umowy od, do, rodzaj umowy cywilnoprawnej.  Następnie musi być możliwość zaewidencjonowania rachunku, który będzie rozliczany na liście płac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39.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wyjaśnienie co Zamawiający rozumie pod pojęciem „temat umowy”?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wymaganie na następujące „Obsługa procesu w przypadku pracowników musi zaczynać się od zawarcia umowy i podania jej parametrów m.in. data obowiązywania umowy od, do, rodzaj umowy cywilnoprawnej.  Następnie musi być możliwość zaewidencjonowania rachunku, który będzie rozliczany na liście płac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„Działalność socjalna” –  Możliwa ma być zmiana wysokości rat pożyczki, zawieszenia czasowego spłaty raty pożyczki, umorzenie pożyczki co ma stanowić przychód pracownika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40.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wyjaśnienie w jaki sposób umorzenie spłat rat pożyczki stanowi dodatkowy przychód pracownika?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wymaganie na następujące „Możliwa ma być zmiana wysokości rat pożyczki, zawieszenia czasowego spłaty raty pożyczki.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</w:t>
      </w:r>
      <w:proofErr w:type="spellStart"/>
      <w:r w:rsidRPr="00B804B9">
        <w:rPr>
          <w:sz w:val="22"/>
          <w:szCs w:val="22"/>
          <w:u w:val="single"/>
        </w:rPr>
        <w:t>ePIT</w:t>
      </w:r>
      <w:proofErr w:type="spellEnd"/>
      <w:r w:rsidRPr="00B804B9">
        <w:rPr>
          <w:sz w:val="22"/>
          <w:szCs w:val="22"/>
          <w:u w:val="single"/>
        </w:rPr>
        <w:t>” –  Kontrola przepływu deklaracji pomiędzy osobami upoważnionymi do emisji, podpisu i wysyłki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41.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wyjaśnienie co Zamawiający rozumie poprzez kontrolę przepływu deklaracji?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Wewnętrzny obieg dokumentów - Zastosowanie mechanizmów obiegu dokumentów w celu określenia wieloetapowej pracy z dokumentami procesu zakupu a w szczególności:</w:t>
      </w:r>
      <w:r w:rsidRPr="00B804B9">
        <w:rPr>
          <w:sz w:val="22"/>
          <w:szCs w:val="22"/>
          <w:u w:val="single"/>
        </w:rPr>
        <w:cr/>
        <w:t>· Możliwość określenia szablonów obiegu dla dokumentów zamówień do dostawców, faktur zakupu i dokumentów dostawy</w:t>
      </w:r>
      <w:r w:rsidRPr="00B804B9">
        <w:rPr>
          <w:sz w:val="22"/>
          <w:szCs w:val="22"/>
          <w:u w:val="single"/>
        </w:rPr>
        <w:cr/>
        <w:t xml:space="preserve">· Możliwość określenia stanów dokumentów </w:t>
      </w:r>
      <w:r w:rsidRPr="00B804B9">
        <w:rPr>
          <w:sz w:val="22"/>
          <w:szCs w:val="22"/>
          <w:u w:val="single"/>
        </w:rPr>
        <w:cr/>
        <w:t xml:space="preserve">-  Możliwość określenia jakie role w przetwarzaniu dokumentów pełnią osoby lub grupy osób  uczestniczące w wykonywaniu danej czynności </w:t>
      </w:r>
      <w:r w:rsidRPr="00B804B9">
        <w:rPr>
          <w:sz w:val="22"/>
          <w:szCs w:val="22"/>
          <w:u w:val="single"/>
        </w:rPr>
        <w:cr/>
        <w:t xml:space="preserve">- Możliwość podpięcia </w:t>
      </w:r>
      <w:proofErr w:type="spellStart"/>
      <w:r w:rsidRPr="00B804B9">
        <w:rPr>
          <w:sz w:val="22"/>
          <w:szCs w:val="22"/>
          <w:u w:val="single"/>
        </w:rPr>
        <w:t>skanu</w:t>
      </w:r>
      <w:proofErr w:type="spellEnd"/>
      <w:r w:rsidRPr="00B804B9">
        <w:rPr>
          <w:sz w:val="22"/>
          <w:szCs w:val="22"/>
          <w:u w:val="single"/>
        </w:rPr>
        <w:t xml:space="preserve"> dokumentu w postaci pliku </w:t>
      </w:r>
      <w:proofErr w:type="spellStart"/>
      <w:r w:rsidRPr="00B804B9">
        <w:rPr>
          <w:sz w:val="22"/>
          <w:szCs w:val="22"/>
          <w:u w:val="single"/>
        </w:rPr>
        <w:t>pdf</w:t>
      </w:r>
      <w:proofErr w:type="spellEnd"/>
      <w:r w:rsidRPr="00B804B9">
        <w:rPr>
          <w:sz w:val="22"/>
          <w:szCs w:val="22"/>
          <w:u w:val="single"/>
        </w:rPr>
        <w:cr/>
        <w:t>- Możliwość przekazania uwag własnych użytkownika</w:t>
      </w:r>
    </w:p>
    <w:p w:rsidR="00B804B9" w:rsidRPr="00B804B9" w:rsidRDefault="00B804B9" w:rsidP="00B804B9">
      <w:pPr>
        <w:ind w:left="142"/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42.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lastRenderedPageBreak/>
        <w:t>Czy Zamawiający dopuszcza, aby powyższe funkcjonalności były realizowane w systemie Elektronicznego Obiegu Dokumentów?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dopuszcza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Dokumenty magazynowe - Obsługa definiowanych przez Użytkownika typów dokumentów zakupowych, sprzedaży oraz magazynowych np. inne typy dokumentów dla zakupów krajowych i innych dla zakupów unijnych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43.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Dokumenty zakupowe i sprzedażowe takie jak np. faktury nie są dokumentami magazynowymi. Czy Zamawiający dopuszcza, aby obsługa dokumentów sprzedażowych i zakupowych była realizowana przez inny moduł systemu ERP?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dopuszcza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Dokumenty magazynowe -  Definiowanie przez Użytkownika budowy identyfikatora dokumentów zakupu, sprzedaży oraz magazynowych.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44.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Dokumenty zakupowe i sprzedażowe takie jak np. faktury nie są dokumentami magazynowymi. Czy Zamawiający dopuszcza, aby obsługa dokumentów sprzedażowych i zakupowych była realizowana przez inny moduł systemu ERP?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dopuszcza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Dokumenty magazynowe - System umożliwia automatyczne generowanie rejestrów zakupu i sprzedaży dla poszczególnych typów dokumentów.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45.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Dokumenty zakupowe i sprzedażowe takie jak np. faktury nie są dokumentami magazynowymi. Czy Zamawiający dopuszcza, aby obsługa dokumentów sprzedażowych i zakupowych była realizowana przez inny moduł systemu ERP?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dopuszcza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Dokumenty magazynowe - Ewidencja, przeglądanie i drukowanie zamówień do dostawcy (możliwość stosowania indeksów dostawcy).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46.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Stosowanie indeksów dostawcy może powodować niezgodności w ogólnym ewidencjonowaniu zamówień. Prosimy o doprecyzowanie wymagania.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wymaganie na następującej: „Ewidencja, przeglądanie i drukowanie zamówień do dostawcy”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Inwentaryzacja - Możliwość podziału na arkusze o wybranej ilości pozycji.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47.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wymagania w obecnej formie jest niezrozumiałe.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lastRenderedPageBreak/>
        <w:t>Dotyczy: Załącznik nr 2 do odpowiedzi na pytania z dn. 26.09.2017 r.- CZĘŚĆ ADMINISTRACYJNA - GOSPODARKA MAGAZYNOWA – Stany magazynowe - Zestawienia na podstawie przychodów: dla wybranych dostawców, materiałów, grup materiałów, magazynów, pracowników, wybranych rodzajów kosztów.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48.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wyjaśnienie jak powinno wyglądać zestawienie przychodów magazynowych dla pracownika?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wymaganie na następującej: „Zestawienia na podstawie przychodów: dla wybranych dostawców, materiałów, grup materiałów, magazynów, wybranych rodzajów kosztów”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Stany magazynowe - Możliwość budowy analiz Użytkownika w postaci tabel przestawnych.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49.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Czy wymaganie zostanie uznane za spełnione jeśli tabela przestawna będzie obsługiwana w programie MS Excel, a zamawiany system będzie miał możliwość zasilenia jej danymi?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GOSPODARKA MAGAZYNOWA – Wymiana danych w ramach systemu - Automatyczna dekretacja dokumentów zakupu, sprzedaży oraz magazynowych zgodnie z ustalonymi szablonami dekretów dla poszczególnych typów dokumentów.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50.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Dokumenty zakupowe i sprzedażowe takie jak np. faktury nie są dokumentami magazynowymi. Czy Zamawiający dopuszcza, aby obsługa dokumentów sprzedażowych i zakupowych była realizowana przez inny moduł systemu ERP?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MAJĄTEK TRWAŁY– Ewidencja Majątku - Możliwość definiowania okresów sprawozdawczych dla środków trwałych z różną liczbą podokresów (miesięcy).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51.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rozwinięcie tematu: „różną liczbą podokresów (miesięcy)”. Czy wystarczająca dla Zamawiającego jest liczba 13-stu miesięcy?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Tak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MAJĄTEK TRWAŁY– Operacje - Możliwość wygenerowania protokołu zdawczo-odbiorczego z dokumentu zmiana osoby odpowiedzialnej)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52.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wymagania, w obecnej formie jest niezrozumiałe.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MAJĄTEK TRWAŁY– Operacje - Możliwość podłączenia wielu systemów amortyzacji do jednego typu dokumentu.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53.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rozwinięcie tematu: „wielu systemów amortyzacji”.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MAJĄTEK TRWAŁY– Plany Amortyzacji - Przygotowanie i prowadzenie tabel amortyzacyjnych dla każdego składnika majątku trwałego, zawierających:.</w:t>
      </w:r>
    </w:p>
    <w:p w:rsidR="00B804B9" w:rsidRPr="00B804B9" w:rsidRDefault="00B804B9" w:rsidP="00B804B9">
      <w:pPr>
        <w:pStyle w:val="Akapitzlist"/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lastRenderedPageBreak/>
        <w:t>·Informacje nt. planowanych w danym roku odpisów umorzeniowych (plany amortyzacji)</w:t>
      </w:r>
    </w:p>
    <w:p w:rsidR="00B804B9" w:rsidRPr="00B804B9" w:rsidRDefault="00B804B9" w:rsidP="00B804B9">
      <w:pPr>
        <w:pStyle w:val="Akapitzlist"/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· Informacje o realizacji planu amortyzacji – faktycznie dokonanych odpisach umorzeniowych (tabele amortyzacji)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54.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Składniki majątku trwałego są integralną częścią środka trwałego. Czy w związku z tym, nie powinna być naliczana amortyzacja tylko w ramach środka trwałego?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Sprzedaż - Obsługa własnych wzorów wydruku dokumentu sprzedaży, załączników i faktur w języku obcym.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55.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co Zmawiający rozumie poprzez „obsługę faktur w języku obcym”?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Zmawiający wystawia faktury w języku obcym? Jeżeli tak, to jakim??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modyfikuje wymaganie: „Obsługa własnych wzorów wydruku dokumentu sprzedaży”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Sprzedaż - Mechanizm automatycznej dekretacji dokumentów sprzedaży z możliwością utworzenia oddzielnych szablonów dla różnych typów dokumentów zakupu.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56.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wymagania, w obecnej formie jest niezrozumiałe.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Sprzedaż - Możliwość automatycznej generacji faktur na podstawie dokumentów wydania WZ lub zamówień od odbiorców.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57.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Zamawiający prowadzi sprzedaż towarów na zewnątrz i czy w tym celu zbiera wymagania od odbiorców zewnętrznych?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Obsługa sprzedaży usług i towarów - Obsługa sprzedaży usług medycznych, towarów: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prowadzenie katalogów (cenników) sprzedawanych składników: usług, towarów, wyrobów, materiałów, środków trwałych</w:t>
      </w:r>
      <w:r w:rsidRPr="00B804B9">
        <w:rPr>
          <w:sz w:val="22"/>
          <w:szCs w:val="22"/>
          <w:u w:val="single"/>
        </w:rPr>
        <w:cr/>
        <w:t>· prowadzenie dziennika dokumentów sprzedaży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grupowanie dokumentów sprzedaży i powiązanie grup dokumentów sprzedaży z grupami dokumentów oprogramowania finansowo-księgowego (dalej zwanego modułem FK)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określenia sposobu numeracji dokumentów sprzedaży (określenie postaci symbolu dokumentu sprzedaży)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sprzedaży usług, towarów i wyrobów wyliczanych od cen netto lub brutto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definiowania w systemie wskaźnika odliczenia VAT w danym roku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szczególnych momentów powstawania obowiązku podatkowego VAT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określenie formy płatności, typu wystawianego dokumentu oraz nabywcy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wykorzystanie katalogu kontrahentów i pracowników zintegrowanego z modułem FK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jednorazowego nabywcy gotówkowego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 xml:space="preserve">· określenie rozdziału stosunku wpływów ze sprzedaży na komórki kosztowe 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wydruk dokumentu sprzedaży zgodnie z określonym typem wystawianego dokumentu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lastRenderedPageBreak/>
        <w:t>· współpraca z modułem Finanse – Księgowość na poziomie dekretów do Księgi głównej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wydruk wymaganych zestawień na podstawie dokumentów sprzedaży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rejestru sprzedaży, z możliwością wprowadzenia faktur zaliczkowych i ich rozliczania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obsługi wielu stanowisk kasowych i wielu kas, miedzy innymi kas walutowych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automatycznego tworzenia dokumentów kasowych KP i KW po zaakceptowaniu paragonu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not księgowych obciążeniowych i uznaniowych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sprzedaży i VAT dotyczących usług za poprzedni miesiąc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mechanizm ułatwiający (np. kreator) wprowadzanie zmian stawek podatku VAT w całym systemie</w:t>
      </w:r>
      <w:r w:rsidRPr="00B804B9">
        <w:rPr>
          <w:sz w:val="22"/>
          <w:szCs w:val="22"/>
          <w:u w:val="single"/>
        </w:rPr>
        <w:cr/>
        <w:t>· obsługa umów z odbiorcami w celu automatycznego tworzenia miesięcznych faktur na stałe usługi lub sprzedaż towarów</w:t>
      </w:r>
    </w:p>
    <w:p w:rsidR="00B804B9" w:rsidRPr="00B804B9" w:rsidRDefault="00B804B9" w:rsidP="00B804B9">
      <w:pPr>
        <w:pStyle w:val="Akapitzlist"/>
        <w:ind w:left="0"/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58.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Czy Zamawiający prowadzi sprzedaż materiałów, towarów i środków trwałych na zewnątrz?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Odp. Zamawiający modyfikuje wymaganie: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„Obsługa sprzedaży usług medycznych, towarów: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· prowadzenie katalogów (cenników) sprzedawanych składników: usług, towarów, wyrobów, materiałów,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prowadzenie dziennika dokumentów sprzedaży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grupowanie dokumentów sprzedaży i powiązanie grup dokumentów sprzedaży z grupami dokumentów oprogramowania finansowo-księgowego (dalej zwanego modułem FK)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określenia sposobu numeracji dokumentów sprzedaży (określenie postaci symbolu dokumentu sprzedaży)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sprzedaży usług, towarów i wyrobów wyliczanych od cen netto lub brutto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definiowania w systemie wskaźnika odliczenia VAT w danym roku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szczególnych momentów powstawania obowiązku podatkowego VAT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określenie formy płatności, typu wystawianego dokumentu oraz nabywcy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wykorzystanie katalogu kontrahentów i pracowników zintegrowanego z modułem FK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jednorazowego nabywcy gotówkowego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· określenie rozdziału stosunku wpływów ze sprzedaży na komórki kosztowe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wydruk dokumentu sprzedaży zgodnie z określonym typem wystawianego dokumentu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współpraca z modułem Finanse – Księgowość na poziomie dekretów do Księgi głównej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wydruk wymaganych zestawień na podstawie dokumentów sprzedaży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rejestru sprzedaży, z możliwością wprowadzenia faktur zaliczkowych i ich rozliczania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obsługi wielu stanowisk kasowych i wielu kas, miedzy innymi kas walutowych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automatycznego tworzenia dokumentów kasowych KP i KW po zaakceptowaniu paragonu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not księgowych obciążeniowych i uznaniowych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sprzedaży i VAT dotyczących usług za poprzedni miesiąc.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Obsługa sprzedaży usług i towarów - Obsługa sprzedaży usług medycznych, towarów: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prowadzenie katalogów (cenników) sprzedawanych składników: usług, towarów, wyrobów, materiałów, środków trwałych</w:t>
      </w:r>
      <w:r w:rsidRPr="00B804B9">
        <w:rPr>
          <w:sz w:val="22"/>
          <w:szCs w:val="22"/>
          <w:u w:val="single"/>
        </w:rPr>
        <w:cr/>
        <w:t>· prowadzenie dziennika dokumentów sprzedaży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grupowanie dokumentów sprzedaży i powiązanie grup dokumentów sprzedaży z grupami dokumentów oprogramowania finansowo-księgowego (dalej zwanego modułem FK)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określenia sposobu numeracji dokumentów sprzedaży (określenie postaci symbolu dokumentu sprzedaży)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sprzedaży usług, towarów i wyrobów wyliczanych od cen netto lub brutto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definiowania w systemie wskaźnika odliczenia VAT w danym roku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szczególnych momentów powstawania obowiązku podatkowego VAT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określenie formy płatności, typu wystawianego dokumentu oraz nabywcy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wykorzystanie katalogu kontrahentów i pracowników zintegrowanego z modułem FK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jednorazowego nabywcy gotówkowego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 xml:space="preserve">· określenie rozdziału stosunku wpływów ze sprzedaży na komórki kosztowe 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lastRenderedPageBreak/>
        <w:t>· wydruk dokumentu sprzedaży zgodnie z określonym typem wystawianego dokumentu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współpraca z modułem Finanse – Księgowość na poziomie dekretów do Księgi głównej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wydruk wymaganych zestawień na podstawie dokumentów sprzedaży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rejestru sprzedaży, z możliwością wprowadzenia faktur zaliczkowych i ich rozliczania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obsługi wielu stanowisk kasowych i wielu kas, miedzy innymi kas walutowych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możliwość automatycznego tworzenia dokumentów kasowych KP i KW po zaakceptowaniu paragonu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not księgowych obciążeniowych i uznaniowych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obsługa sprzedaży i VAT dotyczących usług za poprzedni miesiąc</w:t>
      </w:r>
    </w:p>
    <w:p w:rsidR="00B804B9" w:rsidRPr="00B804B9" w:rsidRDefault="00B804B9" w:rsidP="00B804B9">
      <w:pPr>
        <w:pStyle w:val="Akapitzlist"/>
        <w:rPr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· mechanizm ułatwiający (np. kreator) wprowadzanie zmian stawek podatku VAT w całym systemie</w:t>
      </w:r>
      <w:r w:rsidRPr="00B804B9">
        <w:rPr>
          <w:sz w:val="22"/>
          <w:szCs w:val="22"/>
          <w:u w:val="single"/>
        </w:rPr>
        <w:cr/>
        <w:t>· obsługa umów z odbiorcami w celu automatycznego tworzenia miesięcznych faktur na stałe usługi lub sprzedaż towarów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59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uzasadnienie wymagania wprowadzania zmian stawek VAT w całym systemie? Jeżeli ustawodawca wprowadzi zmiany w stawkach podatku VAT, wykonawca będzie zobligowany do zmian tychże stawek w systemie na mocy nadzoru autorskiego.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Odp. Zamawiający modyfikuje wymaganie: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„Obsługa sprzedaży usług medycznych, towarów: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· prowadzenie katalogów (cenników) sprzedawanych składników: usług, towarów, wyrobów, materiałów,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prowadzenie dziennika dokumentów sprzedaży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grupowanie dokumentów sprzedaży i powiązanie grup dokumentów sprzedaży z grupami dokumentów oprogramowania finansowo-księgowego (dalej zwanego modułem FK)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określenia sposobu numeracji dokumentów sprzedaży (określenie postaci symbolu dokumentu sprzedaży)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sprzedaży usług, towarów i wyrobów wyliczanych od cen netto lub brutto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definiowania w systemie wskaźnika odliczenia VAT w danym roku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szczególnych momentów powstawania obowiązku podatkowego VAT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określenie formy płatności, typu wystawianego dokumentu oraz nabywcy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wykorzystanie katalogu kontrahentów i pracowników zintegrowanego z modułem FK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jednorazowego nabywcy gotówkowego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· określenie rozdziału stosunku wpływów ze sprzedaży na komórki kosztowe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wydruk dokumentu sprzedaży zgodnie z określonym typem wystawianego dokumentu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współpraca z modułem Finanse – Księgowość na poziomie dekretów do Księgi głównej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wydruk wymaganych zestawień na podstawie dokumentów sprzedaży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rejestru sprzedaży, z możliwością wprowadzenia faktur zaliczkowych i ich rozliczania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obsługi wielu stanowisk kasowych i wielu kas, miedzy innymi kas walutowych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możliwość automatycznego tworzenia dokumentów kasowych KP i KW po zaakceptowaniu paragonu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not księgowych obciążeniowych i uznaniowych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· obsługa sprzedaży i VAT dotyczących usług za poprzedni miesiąc.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Zamówienia - Możliwość umieszczenia jednego lub wielu indeksów materiałowych/ usług w zamówieniu zakupu.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60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Czy Zamawiający dopuści moduł, w którym istnieje możliwość umieszczanie </w:t>
      </w:r>
      <w:r w:rsidRPr="00B804B9">
        <w:rPr>
          <w:sz w:val="22"/>
          <w:szCs w:val="22"/>
        </w:rPr>
        <w:t>synonimów powiązanych z indeksami materiałowymi</w:t>
      </w:r>
      <w:r w:rsidRPr="00B804B9">
        <w:rPr>
          <w:b/>
          <w:sz w:val="22"/>
          <w:szCs w:val="22"/>
        </w:rPr>
        <w:t xml:space="preserve"> w zamówieniu zakupu.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Odp. Zamawiający dopuszcza 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Zamówienia - Możliwość odwołania się z poziomu zamówienia do listy kwalifikowanych dostawców.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61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wymagania w obecnej formie jest niezrozumiałe.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lastRenderedPageBreak/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Zamówienia - Drukowanie wybranego miejsca dostawy (adresu dostawy) na zamówieniu zakupu.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62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wyjaśnienie jaki jest cel umieszczania adresu dostawy na zamówieniu zakupu? 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Zamówienia - Możliwość raportowania o potwierdzonych zamówieniach zakupu przez dostawców.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63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Prosimy o doprecyzowanie wymagania w obecnej formie jest ono niejasne.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ZAKUPY I SPRZEDAŻ, ZAMÓWIENIA PUBLICZNE– Zamówienia - Dostęp do historii cen zakupu wg dostawcy/ indeksu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 64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>Czy Zamawiający  ma na myśli przegląd cen zakupu na podstawie dokumentów PZ?</w:t>
      </w:r>
    </w:p>
    <w:p w:rsidR="00B804B9" w:rsidRPr="00B804B9" w:rsidRDefault="00B804B9" w:rsidP="00B804B9">
      <w:pPr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B804B9" w:rsidRDefault="00B804B9" w:rsidP="00B804B9">
      <w:pPr>
        <w:rPr>
          <w:rFonts w:ascii="Arial" w:hAnsi="Arial" w:cs="Arial"/>
          <w:b/>
        </w:rPr>
      </w:pPr>
    </w:p>
    <w:p w:rsidR="00B804B9" w:rsidRPr="00F566F9" w:rsidRDefault="00B804B9" w:rsidP="00F566F9">
      <w:pPr>
        <w:jc w:val="both"/>
        <w:rPr>
          <w:sz w:val="22"/>
          <w:szCs w:val="22"/>
        </w:rPr>
      </w:pPr>
    </w:p>
    <w:p w:rsidR="00C4194B" w:rsidRPr="00C4194B" w:rsidRDefault="00C4194B" w:rsidP="00C4194B">
      <w:pPr>
        <w:ind w:left="426"/>
        <w:jc w:val="both"/>
        <w:rPr>
          <w:sz w:val="22"/>
          <w:szCs w:val="22"/>
        </w:rPr>
      </w:pPr>
    </w:p>
    <w:p w:rsidR="00BB1A9C" w:rsidRDefault="00BB1A9C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87390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18F6">
        <w:rPr>
          <w:sz w:val="22"/>
          <w:szCs w:val="22"/>
        </w:rPr>
        <w:tab/>
      </w:r>
      <w:r w:rsidR="00B718F6">
        <w:rPr>
          <w:sz w:val="22"/>
          <w:szCs w:val="22"/>
        </w:rPr>
        <w:tab/>
      </w:r>
      <w:r w:rsidR="00B718F6">
        <w:rPr>
          <w:sz w:val="22"/>
          <w:szCs w:val="22"/>
        </w:rPr>
        <w:tab/>
        <w:t>DYREKTOR SZPITALA BIELAŃSKIEGO</w:t>
      </w:r>
    </w:p>
    <w:p w:rsidR="00B718F6" w:rsidRDefault="00B718F6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718F6" w:rsidRDefault="00B718F6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718F6" w:rsidRDefault="00B718F6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718F6" w:rsidRDefault="00B718F6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Dorota Gałczyńska- Zych</w:t>
      </w: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D0C71" w:rsidRDefault="001D0C71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BB1A9C" w:rsidRPr="00F566F9" w:rsidRDefault="00BB1A9C" w:rsidP="00DD5C6B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0F" w:rsidRDefault="0087390F" w:rsidP="00C953F9">
      <w:r>
        <w:separator/>
      </w:r>
    </w:p>
  </w:endnote>
  <w:endnote w:type="continuationSeparator" w:id="0">
    <w:p w:rsidR="0087390F" w:rsidRDefault="0087390F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87390F" w:rsidRPr="00C953F9" w:rsidRDefault="0087390F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B718F6">
              <w:rPr>
                <w:noProof/>
                <w:sz w:val="22"/>
              </w:rPr>
              <w:t>14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B718F6">
              <w:rPr>
                <w:noProof/>
                <w:sz w:val="22"/>
              </w:rPr>
              <w:t>14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87390F" w:rsidRDefault="0087390F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90F" w:rsidRDefault="0087390F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0F" w:rsidRDefault="0087390F" w:rsidP="00C953F9">
      <w:r>
        <w:separator/>
      </w:r>
    </w:p>
  </w:footnote>
  <w:footnote w:type="continuationSeparator" w:id="0">
    <w:p w:rsidR="0087390F" w:rsidRDefault="0087390F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0F" w:rsidRDefault="0087390F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Tekstpodstawowy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12EEE6"/>
    <w:lvl w:ilvl="0">
      <w:start w:val="1"/>
      <w:numFmt w:val="bullet"/>
      <w:pStyle w:val="FontStyle3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4C0547"/>
    <w:multiLevelType w:val="hybridMultilevel"/>
    <w:tmpl w:val="5BB0F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8">
    <w:nsid w:val="17EA27E6"/>
    <w:multiLevelType w:val="hybridMultilevel"/>
    <w:tmpl w:val="D276786A"/>
    <w:lvl w:ilvl="0" w:tplc="75A4886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261AC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0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70F8B"/>
    <w:multiLevelType w:val="hybridMultilevel"/>
    <w:tmpl w:val="0EF2A6C4"/>
    <w:lvl w:ilvl="0" w:tplc="291C5C2C">
      <w:start w:val="1"/>
      <w:numFmt w:val="none"/>
      <w:lvlRestart w:val="0"/>
      <w:pStyle w:val="ASSECONagwek4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5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>
    <w:nsid w:val="33BA25E3"/>
    <w:multiLevelType w:val="hybridMultilevel"/>
    <w:tmpl w:val="80E0B542"/>
    <w:lvl w:ilvl="0" w:tplc="71CE7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114FF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9">
    <w:nsid w:val="426F4C99"/>
    <w:multiLevelType w:val="hybridMultilevel"/>
    <w:tmpl w:val="2C1ECD58"/>
    <w:lvl w:ilvl="0" w:tplc="283E2158">
      <w:start w:val="1"/>
      <w:numFmt w:val="lowerLetter"/>
      <w:pStyle w:val="Odwoanieprzypisukocowego"/>
      <w:lvlText w:val="%1."/>
      <w:lvlJc w:val="left"/>
      <w:pPr>
        <w:ind w:left="720" w:hanging="360"/>
      </w:pPr>
    </w:lvl>
    <w:lvl w:ilvl="1" w:tplc="F2C87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584ED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96C9C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D04DB3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0F50"/>
    <w:multiLevelType w:val="hybridMultilevel"/>
    <w:tmpl w:val="382ECBE6"/>
    <w:lvl w:ilvl="0" w:tplc="EED404F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3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C573A"/>
    <w:multiLevelType w:val="hybridMultilevel"/>
    <w:tmpl w:val="93465FDE"/>
    <w:lvl w:ilvl="0" w:tplc="49824F4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>
    <w:nsid w:val="4BA71CBD"/>
    <w:multiLevelType w:val="hybridMultilevel"/>
    <w:tmpl w:val="08B2E656"/>
    <w:lvl w:ilvl="0" w:tplc="1A9C4A8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CA0D4E"/>
    <w:multiLevelType w:val="hybridMultilevel"/>
    <w:tmpl w:val="C0503F96"/>
    <w:lvl w:ilvl="0" w:tplc="8C88D68C">
      <w:start w:val="1"/>
      <w:numFmt w:val="lowerRoman"/>
      <w:lvlRestart w:val="0"/>
      <w:pStyle w:val="Tekstpodstawowy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28">
    <w:nsid w:val="5E1D5A38"/>
    <w:multiLevelType w:val="multilevel"/>
    <w:tmpl w:val="3E22FB5E"/>
    <w:lvl w:ilvl="0">
      <w:start w:val="1"/>
      <w:numFmt w:val="decimal"/>
      <w:pStyle w:val="ASSECOKonspekt3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4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5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Stopka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StandardAdres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9">
    <w:nsid w:val="694B33E2"/>
    <w:multiLevelType w:val="hybridMultilevel"/>
    <w:tmpl w:val="54FCDB94"/>
    <w:lvl w:ilvl="0" w:tplc="63BC95E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Zastrzeenie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Listapunktowana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pkt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1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TekstprzypisukocowegoZnak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Reprezentowany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2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00E58"/>
    <w:multiLevelType w:val="multilevel"/>
    <w:tmpl w:val="92B6C7D0"/>
    <w:lvl w:ilvl="0">
      <w:start w:val="1"/>
      <w:numFmt w:val="decimal"/>
      <w:pStyle w:val="Stopka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6FC6"/>
    <w:multiLevelType w:val="multilevel"/>
    <w:tmpl w:val="A14C8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21"/>
  </w:num>
  <w:num w:numId="5">
    <w:abstractNumId w:val="10"/>
  </w:num>
  <w:num w:numId="6">
    <w:abstractNumId w:val="4"/>
  </w:num>
  <w:num w:numId="7">
    <w:abstractNumId w:val="34"/>
  </w:num>
  <w:num w:numId="8">
    <w:abstractNumId w:val="2"/>
  </w:num>
  <w:num w:numId="9">
    <w:abstractNumId w:val="11"/>
  </w:num>
  <w:num w:numId="10">
    <w:abstractNumId w:val="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23"/>
  </w:num>
  <w:num w:numId="16">
    <w:abstractNumId w:val="7"/>
  </w:num>
  <w:num w:numId="17">
    <w:abstractNumId w:val="18"/>
  </w:num>
  <w:num w:numId="18">
    <w:abstractNumId w:val="29"/>
  </w:num>
  <w:num w:numId="19">
    <w:abstractNumId w:val="9"/>
  </w:num>
  <w:num w:numId="20">
    <w:abstractNumId w:val="20"/>
  </w:num>
  <w:num w:numId="21">
    <w:abstractNumId w:val="3"/>
  </w:num>
  <w:num w:numId="22">
    <w:abstractNumId w:val="24"/>
  </w:num>
  <w:num w:numId="23">
    <w:abstractNumId w:val="15"/>
  </w:num>
  <w:num w:numId="24">
    <w:abstractNumId w:val="26"/>
  </w:num>
  <w:num w:numId="25">
    <w:abstractNumId w:val="8"/>
  </w:num>
  <w:num w:numId="26">
    <w:abstractNumId w:val="35"/>
  </w:num>
  <w:num w:numId="27">
    <w:abstractNumId w:val="28"/>
  </w:num>
  <w:num w:numId="28">
    <w:abstractNumId w:val="12"/>
  </w:num>
  <w:num w:numId="29">
    <w:abstractNumId w:val="22"/>
  </w:num>
  <w:num w:numId="30">
    <w:abstractNumId w:val="27"/>
  </w:num>
  <w:num w:numId="31">
    <w:abstractNumId w:val="30"/>
  </w:num>
  <w:num w:numId="32">
    <w:abstractNumId w:val="0"/>
  </w:num>
  <w:num w:numId="33">
    <w:abstractNumId w:val="31"/>
  </w:num>
  <w:num w:numId="34">
    <w:abstractNumId w:val="1"/>
  </w:num>
  <w:num w:numId="35">
    <w:abstractNumId w:val="1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1138E"/>
    <w:rsid w:val="0003226B"/>
    <w:rsid w:val="000422C6"/>
    <w:rsid w:val="00044303"/>
    <w:rsid w:val="000530AB"/>
    <w:rsid w:val="00065A45"/>
    <w:rsid w:val="00070CDE"/>
    <w:rsid w:val="00075239"/>
    <w:rsid w:val="000842F1"/>
    <w:rsid w:val="000927B5"/>
    <w:rsid w:val="000A0DD2"/>
    <w:rsid w:val="000B0ABB"/>
    <w:rsid w:val="000B50D1"/>
    <w:rsid w:val="000D6E79"/>
    <w:rsid w:val="000D745F"/>
    <w:rsid w:val="000E788F"/>
    <w:rsid w:val="000F08CF"/>
    <w:rsid w:val="000F4679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B2E47"/>
    <w:rsid w:val="001B7F02"/>
    <w:rsid w:val="001C388B"/>
    <w:rsid w:val="001D0C71"/>
    <w:rsid w:val="001D1C65"/>
    <w:rsid w:val="001D33CC"/>
    <w:rsid w:val="001E02BB"/>
    <w:rsid w:val="001F353F"/>
    <w:rsid w:val="00232422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406AB"/>
    <w:rsid w:val="00341B00"/>
    <w:rsid w:val="003452DD"/>
    <w:rsid w:val="00351F68"/>
    <w:rsid w:val="003532B9"/>
    <w:rsid w:val="0035637A"/>
    <w:rsid w:val="00361789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425A6"/>
    <w:rsid w:val="00556EDC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D3905"/>
    <w:rsid w:val="005D5E3C"/>
    <w:rsid w:val="005F7EE2"/>
    <w:rsid w:val="0060285F"/>
    <w:rsid w:val="006130DE"/>
    <w:rsid w:val="0063092E"/>
    <w:rsid w:val="00630F63"/>
    <w:rsid w:val="00647A18"/>
    <w:rsid w:val="00650883"/>
    <w:rsid w:val="0065274C"/>
    <w:rsid w:val="00653395"/>
    <w:rsid w:val="00655B6D"/>
    <w:rsid w:val="00657C65"/>
    <w:rsid w:val="00682A87"/>
    <w:rsid w:val="006855BC"/>
    <w:rsid w:val="00687047"/>
    <w:rsid w:val="00695C6D"/>
    <w:rsid w:val="006D3A67"/>
    <w:rsid w:val="006E3319"/>
    <w:rsid w:val="006E514E"/>
    <w:rsid w:val="007018F5"/>
    <w:rsid w:val="00703D1A"/>
    <w:rsid w:val="007158B1"/>
    <w:rsid w:val="007322CA"/>
    <w:rsid w:val="00741DCB"/>
    <w:rsid w:val="0074312A"/>
    <w:rsid w:val="00761AD1"/>
    <w:rsid w:val="00766254"/>
    <w:rsid w:val="00770476"/>
    <w:rsid w:val="00773944"/>
    <w:rsid w:val="007927C6"/>
    <w:rsid w:val="007A24F0"/>
    <w:rsid w:val="007A53D0"/>
    <w:rsid w:val="007B65B3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390F"/>
    <w:rsid w:val="008749BE"/>
    <w:rsid w:val="00875C7B"/>
    <w:rsid w:val="008763CD"/>
    <w:rsid w:val="00877C63"/>
    <w:rsid w:val="00880B4D"/>
    <w:rsid w:val="00896D08"/>
    <w:rsid w:val="008A4CC7"/>
    <w:rsid w:val="008A52CC"/>
    <w:rsid w:val="008C4FB3"/>
    <w:rsid w:val="008D7F02"/>
    <w:rsid w:val="00920A10"/>
    <w:rsid w:val="0092448B"/>
    <w:rsid w:val="009321AC"/>
    <w:rsid w:val="00936358"/>
    <w:rsid w:val="00941C5A"/>
    <w:rsid w:val="009463EF"/>
    <w:rsid w:val="00957D20"/>
    <w:rsid w:val="00970470"/>
    <w:rsid w:val="00975879"/>
    <w:rsid w:val="00980B8E"/>
    <w:rsid w:val="00983F26"/>
    <w:rsid w:val="009922DD"/>
    <w:rsid w:val="009A4FA2"/>
    <w:rsid w:val="009A5FE0"/>
    <w:rsid w:val="009B0FD9"/>
    <w:rsid w:val="009B4E52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B31BE"/>
    <w:rsid w:val="00AC17E5"/>
    <w:rsid w:val="00AC31D8"/>
    <w:rsid w:val="00AC39D3"/>
    <w:rsid w:val="00AE5A63"/>
    <w:rsid w:val="00AF356C"/>
    <w:rsid w:val="00B0421D"/>
    <w:rsid w:val="00B126D5"/>
    <w:rsid w:val="00B22BBE"/>
    <w:rsid w:val="00B25747"/>
    <w:rsid w:val="00B263C3"/>
    <w:rsid w:val="00B3192F"/>
    <w:rsid w:val="00B70E42"/>
    <w:rsid w:val="00B7169B"/>
    <w:rsid w:val="00B718F6"/>
    <w:rsid w:val="00B804B9"/>
    <w:rsid w:val="00BA1EDB"/>
    <w:rsid w:val="00BA3994"/>
    <w:rsid w:val="00BA7419"/>
    <w:rsid w:val="00BB1A9C"/>
    <w:rsid w:val="00BB22D0"/>
    <w:rsid w:val="00BD46F4"/>
    <w:rsid w:val="00C02C6D"/>
    <w:rsid w:val="00C06D2D"/>
    <w:rsid w:val="00C11677"/>
    <w:rsid w:val="00C144CD"/>
    <w:rsid w:val="00C4194B"/>
    <w:rsid w:val="00C4654A"/>
    <w:rsid w:val="00C46728"/>
    <w:rsid w:val="00C46AC2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E3A20"/>
    <w:rsid w:val="00CE59A7"/>
    <w:rsid w:val="00CE6575"/>
    <w:rsid w:val="00D03F5D"/>
    <w:rsid w:val="00D135D0"/>
    <w:rsid w:val="00D14D93"/>
    <w:rsid w:val="00D20A2B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B7B3C"/>
    <w:rsid w:val="00DC40AF"/>
    <w:rsid w:val="00DC7CD3"/>
    <w:rsid w:val="00DD318B"/>
    <w:rsid w:val="00DD5C6B"/>
    <w:rsid w:val="00DE2A14"/>
    <w:rsid w:val="00DF1421"/>
    <w:rsid w:val="00DF54C7"/>
    <w:rsid w:val="00DF5E80"/>
    <w:rsid w:val="00E05903"/>
    <w:rsid w:val="00E132D9"/>
    <w:rsid w:val="00E1591B"/>
    <w:rsid w:val="00E3148E"/>
    <w:rsid w:val="00E767E7"/>
    <w:rsid w:val="00E907BD"/>
    <w:rsid w:val="00EA285C"/>
    <w:rsid w:val="00EB4556"/>
    <w:rsid w:val="00EC7E2C"/>
    <w:rsid w:val="00ED05E3"/>
    <w:rsid w:val="00EE5B52"/>
    <w:rsid w:val="00EF204F"/>
    <w:rsid w:val="00F0418E"/>
    <w:rsid w:val="00F16BCB"/>
    <w:rsid w:val="00F2515D"/>
    <w:rsid w:val="00F40AAD"/>
    <w:rsid w:val="00F53E02"/>
    <w:rsid w:val="00F566F9"/>
    <w:rsid w:val="00F6179F"/>
    <w:rsid w:val="00F82CA8"/>
    <w:rsid w:val="00F90B13"/>
    <w:rsid w:val="00FA0776"/>
    <w:rsid w:val="00FA5BB2"/>
    <w:rsid w:val="00FA76F5"/>
    <w:rsid w:val="00FC1DEE"/>
    <w:rsid w:val="00FD7D1C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ASSECONagwekA2"/>
    <w:next w:val="ASSECOStandardowy"/>
    <w:link w:val="Nagwek2Znak"/>
    <w:qFormat/>
    <w:rsid w:val="00B804B9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link w:val="Nagwek3Znak"/>
    <w:qFormat/>
    <w:rsid w:val="00B804B9"/>
    <w:rPr>
      <w:bCs w:val="0"/>
      <w:szCs w:val="26"/>
    </w:rPr>
  </w:style>
  <w:style w:type="paragraph" w:styleId="Nagwek4">
    <w:name w:val="heading 4"/>
    <w:basedOn w:val="ASSECONagwekA4"/>
    <w:next w:val="Normalny"/>
    <w:link w:val="Nagwek4Znak"/>
    <w:qFormat/>
    <w:rsid w:val="00B804B9"/>
    <w:rPr>
      <w:bCs/>
      <w:szCs w:val="28"/>
    </w:rPr>
  </w:style>
  <w:style w:type="paragraph" w:styleId="Nagwek5">
    <w:name w:val="heading 5"/>
    <w:basedOn w:val="ASSECONagwekA5"/>
    <w:next w:val="Normalny"/>
    <w:link w:val="Nagwek5Znak"/>
    <w:qFormat/>
    <w:rsid w:val="00B804B9"/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B9"/>
    <w:pPr>
      <w:numPr>
        <w:ilvl w:val="5"/>
        <w:numId w:val="33"/>
      </w:numPr>
      <w:spacing w:before="240" w:after="60" w:line="280" w:lineRule="atLeast"/>
      <w:jc w:val="both"/>
      <w:outlineLvl w:val="5"/>
    </w:pPr>
    <w:rPr>
      <w:rFonts w:ascii="Verdana" w:eastAsia="Times New Roman" w:hAnsi="Verdana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04B9"/>
    <w:pPr>
      <w:numPr>
        <w:ilvl w:val="6"/>
        <w:numId w:val="33"/>
      </w:numPr>
      <w:spacing w:before="240" w:after="60" w:line="280" w:lineRule="atLeast"/>
      <w:jc w:val="both"/>
      <w:outlineLvl w:val="6"/>
    </w:pPr>
    <w:rPr>
      <w:rFonts w:ascii="Verdana" w:eastAsia="Times New Roman" w:hAnsi="Verdana"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04B9"/>
    <w:pPr>
      <w:numPr>
        <w:ilvl w:val="7"/>
        <w:numId w:val="33"/>
      </w:numPr>
      <w:spacing w:before="240" w:after="60" w:line="280" w:lineRule="atLeast"/>
      <w:jc w:val="both"/>
      <w:outlineLvl w:val="7"/>
    </w:pPr>
    <w:rPr>
      <w:rFonts w:ascii="Verdana" w:eastAsia="Times New Roman" w:hAnsi="Verdana"/>
      <w:i/>
      <w:iCs/>
      <w:sz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04B9"/>
    <w:pPr>
      <w:numPr>
        <w:ilvl w:val="8"/>
        <w:numId w:val="33"/>
      </w:numPr>
      <w:spacing w:before="240" w:after="60" w:line="280" w:lineRule="atLeast"/>
      <w:jc w:val="both"/>
      <w:outlineLvl w:val="8"/>
    </w:pPr>
    <w:rPr>
      <w:rFonts w:ascii="Verdana" w:eastAsia="Times New Roman" w:hAnsi="Verdana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SSECONagwekA2">
    <w:name w:val="ASSECO Nagłówek A2"/>
    <w:basedOn w:val="ASSECOStandardowy"/>
    <w:next w:val="ASSECOStandardowy"/>
    <w:rsid w:val="00B804B9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Standardowy">
    <w:name w:val="ASSECO Standardowy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4B9"/>
    <w:rPr>
      <w:rFonts w:ascii="Verdana" w:eastAsia="Times New Roman" w:hAnsi="Verdana" w:cs="Arial"/>
      <w:b/>
      <w:iCs/>
      <w:color w:val="000000"/>
      <w:szCs w:val="28"/>
      <w:lang w:eastAsia="pl-PL"/>
    </w:rPr>
  </w:style>
  <w:style w:type="paragraph" w:customStyle="1" w:styleId="ASSECONagwekA3">
    <w:name w:val="ASSECO Nagłówek A3"/>
    <w:basedOn w:val="ASSECOStandardowy"/>
    <w:next w:val="ASSECOStandardowy"/>
    <w:rsid w:val="00B804B9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B804B9"/>
    <w:rPr>
      <w:rFonts w:ascii="Verdana" w:eastAsia="Times New Roman" w:hAnsi="Verdana" w:cs="Arial"/>
      <w:b/>
      <w:color w:val="000000"/>
      <w:sz w:val="22"/>
      <w:szCs w:val="26"/>
      <w:lang w:eastAsia="pl-PL"/>
    </w:rPr>
  </w:style>
  <w:style w:type="paragraph" w:customStyle="1" w:styleId="ASSECONagwekA4">
    <w:name w:val="ASSECO Nagłówek A4"/>
    <w:basedOn w:val="ASSECOStandardowy"/>
    <w:next w:val="ASSECOStandardowy"/>
    <w:rsid w:val="00B804B9"/>
    <w:pPr>
      <w:keepNext/>
      <w:spacing w:before="480"/>
      <w:outlineLvl w:val="3"/>
    </w:pPr>
    <w:rPr>
      <w:b/>
    </w:rPr>
  </w:style>
  <w:style w:type="character" w:customStyle="1" w:styleId="Nagwek4Znak">
    <w:name w:val="Nagłówek 4 Znak"/>
    <w:basedOn w:val="Domylnaczcionkaakapitu"/>
    <w:link w:val="Nagwek4"/>
    <w:rsid w:val="00B804B9"/>
    <w:rPr>
      <w:rFonts w:ascii="Verdana" w:eastAsia="Times New Roman" w:hAnsi="Verdana"/>
      <w:b/>
      <w:bCs/>
      <w:color w:val="000000"/>
      <w:sz w:val="20"/>
      <w:szCs w:val="28"/>
      <w:lang w:eastAsia="pl-PL"/>
    </w:rPr>
  </w:style>
  <w:style w:type="paragraph" w:customStyle="1" w:styleId="ASSECONagwekA5">
    <w:name w:val="ASSECO Nagłówek A5"/>
    <w:basedOn w:val="ASSECOStandardowy"/>
    <w:next w:val="ASSECOStandardowy"/>
    <w:rsid w:val="00B804B9"/>
    <w:pPr>
      <w:spacing w:before="480"/>
      <w:outlineLvl w:val="4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B804B9"/>
    <w:rPr>
      <w:rFonts w:ascii="Verdana" w:eastAsia="Times New Roman" w:hAnsi="Verdana"/>
      <w:b/>
      <w:bCs/>
      <w:iCs/>
      <w:color w:val="000000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4B9"/>
    <w:rPr>
      <w:rFonts w:ascii="Verdana" w:eastAsia="Times New Roman" w:hAnsi="Verdana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804B9"/>
    <w:rPr>
      <w:rFonts w:ascii="Verdana" w:eastAsia="Times New Roman" w:hAnsi="Verdana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04B9"/>
    <w:rPr>
      <w:rFonts w:ascii="Verdana" w:eastAsia="Times New Roman" w:hAnsi="Verdana"/>
      <w:i/>
      <w:i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04B9"/>
    <w:rPr>
      <w:rFonts w:ascii="Verdana" w:eastAsia="Times New Roman" w:hAnsi="Verdana" w:cs="Arial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,sw tekst Znak,L1 Znak,Numerowanie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customStyle="1" w:styleId="ASSECONagwekA1">
    <w:name w:val="ASSECO Nagłówek A1"/>
    <w:basedOn w:val="ASSECOStandardowy"/>
    <w:next w:val="ASSECOStandardowy"/>
    <w:rsid w:val="00B804B9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Nagwek1">
    <w:name w:val="ASSECO Nagłówek 1"/>
    <w:basedOn w:val="ASSECOStandardowy"/>
    <w:next w:val="ASSECOStandardowy"/>
    <w:rsid w:val="00B804B9"/>
    <w:pPr>
      <w:keepNext/>
      <w:pageBreakBefore/>
      <w:numPr>
        <w:numId w:val="33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B804B9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B804B9"/>
    <w:pPr>
      <w:keepNext/>
      <w:numPr>
        <w:ilvl w:val="1"/>
        <w:numId w:val="33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B804B9"/>
    <w:pPr>
      <w:numPr>
        <w:ilvl w:val="2"/>
        <w:numId w:val="33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B804B9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B804B9"/>
    <w:pPr>
      <w:ind w:left="1200"/>
    </w:pPr>
    <w:rPr>
      <w:rFonts w:ascii="Verdana" w:eastAsia="Times New Roman" w:hAnsi="Verdana"/>
      <w:noProof/>
      <w:sz w:val="2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B804B9"/>
    <w:pPr>
      <w:ind w:left="1440"/>
    </w:pPr>
    <w:rPr>
      <w:rFonts w:ascii="Verdana" w:eastAsia="Times New Roman" w:hAnsi="Verdana"/>
      <w:sz w:val="2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B804B9"/>
    <w:pPr>
      <w:ind w:left="1680"/>
    </w:pPr>
    <w:rPr>
      <w:rFonts w:ascii="Verdana" w:eastAsia="Times New Roman" w:hAnsi="Verdana"/>
      <w:sz w:val="2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B804B9"/>
    <w:pPr>
      <w:ind w:left="1920"/>
    </w:pPr>
    <w:rPr>
      <w:rFonts w:ascii="Verdana" w:eastAsia="Times New Roman" w:hAnsi="Verdana"/>
      <w:sz w:val="20"/>
      <w:szCs w:val="21"/>
      <w:lang w:eastAsia="pl-PL"/>
    </w:rPr>
  </w:style>
  <w:style w:type="paragraph" w:customStyle="1" w:styleId="ASSECOWyliczenie1">
    <w:name w:val="ASSECO Wyliczenie 1"/>
    <w:basedOn w:val="ASSECOStandardowy"/>
    <w:rsid w:val="00B804B9"/>
    <w:pPr>
      <w:numPr>
        <w:numId w:val="29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B804B9"/>
    <w:pPr>
      <w:numPr>
        <w:ilvl w:val="1"/>
        <w:numId w:val="29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B804B9"/>
    <w:pPr>
      <w:numPr>
        <w:numId w:val="31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B804B9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B804B9"/>
    <w:pPr>
      <w:keepNext/>
      <w:spacing w:after="120" w:line="280" w:lineRule="atLeast"/>
      <w:jc w:val="center"/>
    </w:pPr>
    <w:rPr>
      <w:rFonts w:ascii="Verdana" w:eastAsia="Times New Roman" w:hAnsi="Verdana"/>
      <w:bCs/>
      <w:color w:val="4D4D4D"/>
      <w:sz w:val="20"/>
      <w:szCs w:val="20"/>
      <w:lang w:eastAsia="pl-PL"/>
    </w:rPr>
  </w:style>
  <w:style w:type="paragraph" w:customStyle="1" w:styleId="ASSECOTytutabeli">
    <w:name w:val="ASSECO Tytuł tabeli"/>
    <w:basedOn w:val="ASSECOStandardowy"/>
    <w:rsid w:val="00B804B9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B804B9"/>
  </w:style>
  <w:style w:type="paragraph" w:styleId="Plandokumentu">
    <w:name w:val="Document Map"/>
    <w:basedOn w:val="Normalny"/>
    <w:link w:val="PlandokumentuZnak"/>
    <w:semiHidden/>
    <w:rsid w:val="00B804B9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B804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otyczy">
    <w:name w:val="Dotyczy"/>
    <w:basedOn w:val="Normalny"/>
    <w:next w:val="Zwrotgrzecznociowy"/>
    <w:rsid w:val="00B804B9"/>
    <w:pPr>
      <w:spacing w:before="600" w:after="600" w:line="280" w:lineRule="atLeast"/>
      <w:jc w:val="both"/>
    </w:pPr>
    <w:rPr>
      <w:rFonts w:ascii="Verdana" w:eastAsia="Times New Roman" w:hAnsi="Verdana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B804B9"/>
    <w:pPr>
      <w:keepNext/>
      <w:spacing w:before="240" w:after="120" w:line="300" w:lineRule="atLeast"/>
      <w:jc w:val="center"/>
    </w:pPr>
    <w:rPr>
      <w:rFonts w:ascii="Verdana" w:eastAsia="Times New Roman" w:hAnsi="Verdana"/>
      <w:noProof/>
      <w:sz w:val="20"/>
      <w:szCs w:val="20"/>
    </w:rPr>
  </w:style>
  <w:style w:type="paragraph" w:customStyle="1" w:styleId="ASSECOLegenda">
    <w:name w:val="ASSECO Legenda"/>
    <w:basedOn w:val="ASSECOStandardowy"/>
    <w:rsid w:val="00B804B9"/>
    <w:pPr>
      <w:spacing w:before="60"/>
      <w:jc w:val="center"/>
    </w:pPr>
    <w:rPr>
      <w:b/>
      <w:sz w:val="18"/>
      <w:szCs w:val="18"/>
    </w:rPr>
  </w:style>
  <w:style w:type="paragraph" w:customStyle="1" w:styleId="ASSECOWypunktowanie3">
    <w:name w:val="ASSECO Wypunktowanie 3"/>
    <w:basedOn w:val="ASSECOStandardowy"/>
    <w:rsid w:val="00B804B9"/>
    <w:pPr>
      <w:numPr>
        <w:ilvl w:val="2"/>
        <w:numId w:val="31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B804B9"/>
    <w:pPr>
      <w:numPr>
        <w:numId w:val="30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B804B9"/>
    <w:pPr>
      <w:jc w:val="right"/>
    </w:pPr>
    <w:rPr>
      <w:rFonts w:ascii="Verdana" w:eastAsia="Times New Roman" w:hAnsi="Verdana"/>
      <w:i/>
      <w:iCs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B804B9"/>
    <w:pPr>
      <w:jc w:val="center"/>
    </w:pPr>
    <w:rPr>
      <w:rFonts w:ascii="Arial" w:eastAsia="Times New Roman" w:hAnsi="Arial"/>
      <w:b/>
      <w:caps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04B9"/>
    <w:rPr>
      <w:rFonts w:ascii="Arial" w:eastAsia="Times New Roman" w:hAnsi="Arial"/>
      <w:b/>
      <w:caps/>
      <w:sz w:val="32"/>
      <w:szCs w:val="20"/>
      <w:lang w:eastAsia="pl-PL"/>
    </w:rPr>
  </w:style>
  <w:style w:type="paragraph" w:styleId="Listanumerowana">
    <w:name w:val="List Number"/>
    <w:basedOn w:val="Normalny"/>
    <w:semiHidden/>
    <w:rsid w:val="00B804B9"/>
    <w:pPr>
      <w:numPr>
        <w:numId w:val="32"/>
      </w:numPr>
      <w:spacing w:after="120" w:line="280" w:lineRule="atLeast"/>
      <w:jc w:val="both"/>
    </w:pPr>
    <w:rPr>
      <w:rFonts w:ascii="Arial" w:eastAsia="Times New Roman" w:hAnsi="Arial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04B9"/>
    <w:pPr>
      <w:autoSpaceDE w:val="0"/>
      <w:autoSpaceDN w:val="0"/>
      <w:adjustRightInd w:val="0"/>
      <w:spacing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4B9"/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paragraph" w:customStyle="1" w:styleId="ASSECOWyrniony">
    <w:name w:val="ASSECO Wyróżniony"/>
    <w:basedOn w:val="ASSECOStandardowy"/>
    <w:next w:val="ASSECOStandardowy"/>
    <w:rsid w:val="00B804B9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B804B9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B804B9"/>
    <w:pPr>
      <w:numPr>
        <w:numId w:val="28"/>
      </w:numPr>
      <w:ind w:right="1134"/>
    </w:pPr>
    <w:rPr>
      <w:rFonts w:cs="Arial"/>
      <w:b/>
    </w:rPr>
  </w:style>
  <w:style w:type="character" w:customStyle="1" w:styleId="ASSECOMenu">
    <w:name w:val="ASSECO Menu"/>
    <w:basedOn w:val="Domylnaczcionkaakapitu"/>
    <w:rsid w:val="00B804B9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B804B9"/>
    <w:pPr>
      <w:numPr>
        <w:ilvl w:val="3"/>
        <w:numId w:val="33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804B9"/>
    <w:pPr>
      <w:keepLines/>
      <w:spacing w:after="240" w:line="200" w:lineRule="atLeast"/>
      <w:jc w:val="both"/>
    </w:pPr>
    <w:rPr>
      <w:rFonts w:ascii="Verdana" w:eastAsia="Times New Roman" w:hAnsi="Verdana"/>
      <w:noProof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4B9"/>
    <w:rPr>
      <w:rFonts w:ascii="Verdana" w:eastAsia="Times New Roman" w:hAnsi="Verdana"/>
      <w:noProof/>
      <w:sz w:val="18"/>
      <w:szCs w:val="20"/>
      <w:lang w:eastAsia="pl-PL"/>
    </w:rPr>
  </w:style>
  <w:style w:type="paragraph" w:customStyle="1" w:styleId="ASSECONagwek5">
    <w:name w:val="ASSECO Nagłówek 5"/>
    <w:basedOn w:val="ASSECOStandardowy"/>
    <w:next w:val="ASSECOStandardowy"/>
    <w:rsid w:val="00B804B9"/>
    <w:pPr>
      <w:numPr>
        <w:ilvl w:val="4"/>
        <w:numId w:val="33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B804B9"/>
    <w:pPr>
      <w:spacing w:after="120" w:line="360" w:lineRule="auto"/>
      <w:jc w:val="both"/>
    </w:pPr>
    <w:rPr>
      <w:rFonts w:ascii="Verdana" w:eastAsia="Times New Roman" w:hAnsi="Verdana"/>
      <w:sz w:val="18"/>
      <w:szCs w:val="20"/>
      <w:lang w:eastAsia="pl-PL"/>
    </w:rPr>
  </w:style>
  <w:style w:type="paragraph" w:customStyle="1" w:styleId="Reprezentowany">
    <w:name w:val="Reprezentowany"/>
    <w:basedOn w:val="Normalny"/>
    <w:rsid w:val="00B804B9"/>
    <w:pPr>
      <w:tabs>
        <w:tab w:val="left" w:pos="3544"/>
      </w:tabs>
      <w:spacing w:before="120" w:after="120" w:line="280" w:lineRule="atLeast"/>
      <w:ind w:left="360" w:hanging="360"/>
    </w:pPr>
    <w:rPr>
      <w:rFonts w:ascii="Verdana" w:eastAsia="Times New Roman" w:hAnsi="Verdana"/>
      <w:b/>
      <w:sz w:val="22"/>
      <w:szCs w:val="20"/>
    </w:rPr>
  </w:style>
  <w:style w:type="paragraph" w:customStyle="1" w:styleId="Paragraf">
    <w:name w:val="Paragraf"/>
    <w:basedOn w:val="Normalny"/>
    <w:next w:val="Normalny"/>
    <w:rsid w:val="00B804B9"/>
    <w:pPr>
      <w:spacing w:before="240" w:after="240" w:line="280" w:lineRule="atLeast"/>
      <w:jc w:val="center"/>
    </w:pPr>
    <w:rPr>
      <w:rFonts w:ascii="Verdana" w:eastAsia="Times New Roman" w:hAnsi="Verdana"/>
      <w:b/>
      <w:kern w:val="20"/>
      <w:sz w:val="22"/>
      <w:szCs w:val="20"/>
      <w:lang w:eastAsia="pl-PL"/>
    </w:rPr>
  </w:style>
  <w:style w:type="paragraph" w:customStyle="1" w:styleId="Tytuparagrafu">
    <w:name w:val="Tytuł paragrafu"/>
    <w:basedOn w:val="Normalny"/>
    <w:next w:val="Normalny"/>
    <w:rsid w:val="00B804B9"/>
    <w:pPr>
      <w:keepNext/>
      <w:spacing w:after="120" w:line="280" w:lineRule="atLeast"/>
    </w:pPr>
    <w:rPr>
      <w:rFonts w:ascii="Verdana" w:eastAsia="Times New Roman" w:hAnsi="Verdana"/>
      <w:b/>
      <w:i/>
      <w:sz w:val="22"/>
      <w:szCs w:val="20"/>
    </w:rPr>
  </w:style>
  <w:style w:type="paragraph" w:customStyle="1" w:styleId="Definicje">
    <w:name w:val="Definicje"/>
    <w:basedOn w:val="Lista"/>
    <w:rsid w:val="00B804B9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B804B9"/>
    <w:pPr>
      <w:numPr>
        <w:numId w:val="0"/>
      </w:numPr>
    </w:pPr>
  </w:style>
  <w:style w:type="paragraph" w:customStyle="1" w:styleId="ustep">
    <w:name w:val="ustep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804B9"/>
    <w:pPr>
      <w:spacing w:after="120" w:line="280" w:lineRule="atLeast"/>
      <w:ind w:left="851" w:hanging="425"/>
    </w:pPr>
    <w:rPr>
      <w:rFonts w:ascii="Verdana" w:eastAsia="Times New Roman" w:hAnsi="Verdana"/>
      <w:kern w:val="2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04B9"/>
    <w:rPr>
      <w:rFonts w:ascii="Verdana" w:eastAsia="Times New Roman" w:hAnsi="Verdana"/>
      <w:kern w:val="20"/>
      <w:sz w:val="22"/>
      <w:szCs w:val="20"/>
      <w:lang w:eastAsia="pl-PL"/>
    </w:rPr>
  </w:style>
  <w:style w:type="paragraph" w:customStyle="1" w:styleId="ASSECOParagraf">
    <w:name w:val="ASSECO Paragraf"/>
    <w:basedOn w:val="ASSECOStandardowy"/>
    <w:rsid w:val="00B804B9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0"/>
      <w:lang w:eastAsia="pl-PL"/>
    </w:rPr>
  </w:style>
  <w:style w:type="paragraph" w:styleId="Adresnakopercie">
    <w:name w:val="envelope address"/>
    <w:basedOn w:val="Baza"/>
    <w:semiHidden/>
    <w:rsid w:val="00B804B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B804B9"/>
    <w:rPr>
      <w:rFonts w:cs="Arial"/>
      <w:szCs w:val="20"/>
    </w:rPr>
  </w:style>
  <w:style w:type="paragraph" w:styleId="Data">
    <w:name w:val="Date"/>
    <w:basedOn w:val="Baza"/>
    <w:next w:val="Normalny"/>
    <w:link w:val="DataZnak"/>
    <w:semiHidden/>
    <w:rsid w:val="00B804B9"/>
  </w:style>
  <w:style w:type="character" w:customStyle="1" w:styleId="DataZnak">
    <w:name w:val="Data Znak"/>
    <w:basedOn w:val="Domylnaczcionkaakapitu"/>
    <w:link w:val="Data"/>
    <w:semiHidden/>
    <w:rsid w:val="00B804B9"/>
    <w:rPr>
      <w:rFonts w:ascii="Verdana" w:eastAsia="Times New Roman" w:hAnsi="Verdana"/>
      <w:sz w:val="20"/>
      <w:lang w:eastAsia="pl-PL"/>
    </w:rPr>
  </w:style>
  <w:style w:type="paragraph" w:styleId="HTML-adres">
    <w:name w:val="HTML Address"/>
    <w:basedOn w:val="Baza"/>
    <w:link w:val="HTML-adresZnak"/>
    <w:semiHidden/>
    <w:rsid w:val="00B804B9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804B9"/>
    <w:rPr>
      <w:rFonts w:ascii="Verdana" w:eastAsia="Times New Roman" w:hAnsi="Verdana"/>
      <w:i/>
      <w:iCs/>
      <w:sz w:val="20"/>
      <w:lang w:eastAsia="pl-PL"/>
    </w:rPr>
  </w:style>
  <w:style w:type="paragraph" w:styleId="Indeks1">
    <w:name w:val="index 1"/>
    <w:basedOn w:val="Baza"/>
    <w:next w:val="Normalny"/>
    <w:autoRedefine/>
    <w:semiHidden/>
    <w:rsid w:val="00B804B9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B804B9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B804B9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B804B9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B804B9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B804B9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B804B9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B804B9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B804B9"/>
    <w:pPr>
      <w:ind w:left="1620" w:hanging="180"/>
    </w:pPr>
  </w:style>
  <w:style w:type="paragraph" w:customStyle="1" w:styleId="ASSECOSpisy">
    <w:name w:val="ASSECO Spisy"/>
    <w:basedOn w:val="ASSECOStandardowy"/>
    <w:rsid w:val="00B804B9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B804B9"/>
    <w:pPr>
      <w:spacing w:before="120" w:after="120"/>
      <w:ind w:left="482" w:hanging="482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SSECOTyturysunku">
    <w:name w:val="ASSECO Tytuł rysunku"/>
    <w:basedOn w:val="ASSECOStandardowy"/>
    <w:next w:val="ASSECOStandardowy"/>
    <w:rsid w:val="00B804B9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B804B9"/>
    <w:pPr>
      <w:numPr>
        <w:numId w:val="27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B804B9"/>
    <w:pPr>
      <w:numPr>
        <w:ilvl w:val="1"/>
        <w:numId w:val="27"/>
      </w:numPr>
      <w:jc w:val="left"/>
    </w:pPr>
  </w:style>
  <w:style w:type="paragraph" w:customStyle="1" w:styleId="ASSECOKonspekt3">
    <w:name w:val="ASSECO Konspekt 3"/>
    <w:basedOn w:val="ASSECOStandardowy"/>
    <w:rsid w:val="00B804B9"/>
    <w:pPr>
      <w:numPr>
        <w:ilvl w:val="2"/>
        <w:numId w:val="27"/>
      </w:numPr>
      <w:jc w:val="left"/>
    </w:pPr>
  </w:style>
  <w:style w:type="paragraph" w:customStyle="1" w:styleId="ASSECOKonspekt4">
    <w:name w:val="ASSECO Konspekt 4"/>
    <w:basedOn w:val="ASSECOStandardowy"/>
    <w:rsid w:val="00B804B9"/>
    <w:pPr>
      <w:numPr>
        <w:ilvl w:val="3"/>
        <w:numId w:val="27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B804B9"/>
    <w:pPr>
      <w:numPr>
        <w:ilvl w:val="4"/>
        <w:numId w:val="27"/>
      </w:numPr>
      <w:jc w:val="left"/>
    </w:pPr>
  </w:style>
  <w:style w:type="paragraph" w:customStyle="1" w:styleId="ASSECOStopka">
    <w:name w:val="ASSECO Stopka"/>
    <w:basedOn w:val="ASSECOStandardowy"/>
    <w:rsid w:val="00B804B9"/>
    <w:pPr>
      <w:spacing w:after="0" w:line="240" w:lineRule="auto"/>
    </w:pPr>
    <w:rPr>
      <w:rFonts w:cs="Arial"/>
      <w:color w:val="004B85"/>
      <w:sz w:val="14"/>
      <w:szCs w:val="14"/>
    </w:rPr>
  </w:style>
  <w:style w:type="paragraph" w:customStyle="1" w:styleId="ASSECOStandardAdres">
    <w:name w:val="ASSECO Standard Adres"/>
    <w:basedOn w:val="ASSECOStandardowy"/>
    <w:rsid w:val="00B804B9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B804B9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B804B9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Listapunktowana">
    <w:name w:val="List Bullet"/>
    <w:basedOn w:val="Normalny"/>
    <w:rsid w:val="00B804B9"/>
    <w:pPr>
      <w:numPr>
        <w:numId w:val="34"/>
      </w:numPr>
      <w:spacing w:after="200" w:line="276" w:lineRule="auto"/>
      <w:contextualSpacing/>
    </w:pPr>
    <w:rPr>
      <w:rFonts w:ascii="Calibri" w:eastAsia="Times New Roman" w:hAnsi="Calibri"/>
      <w:sz w:val="22"/>
      <w:szCs w:val="22"/>
    </w:rPr>
  </w:style>
  <w:style w:type="paragraph" w:customStyle="1" w:styleId="pkt">
    <w:name w:val="pkt"/>
    <w:basedOn w:val="Normalny"/>
    <w:rsid w:val="00B804B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character" w:customStyle="1" w:styleId="FontStyle35">
    <w:name w:val="Font Style35"/>
    <w:basedOn w:val="Domylnaczcionkaakapitu"/>
    <w:uiPriority w:val="99"/>
    <w:rsid w:val="00B804B9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804B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2">
    <w:name w:val="Style2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6">
    <w:name w:val="Style6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paragraph" w:customStyle="1" w:styleId="Style18">
    <w:name w:val="Style18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22">
    <w:name w:val="Font Style22"/>
    <w:basedOn w:val="Domylnaczcionkaakapitu"/>
    <w:uiPriority w:val="99"/>
    <w:rsid w:val="00B804B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804B9"/>
    <w:rPr>
      <w:rFonts w:ascii="Calibri" w:hAnsi="Calibri" w:cs="Calibri"/>
      <w:b/>
      <w:bCs/>
      <w:i/>
      <w:iCs/>
      <w:color w:val="000000"/>
      <w:w w:val="6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804B9"/>
    <w:rPr>
      <w:rFonts w:ascii="Calibri" w:hAnsi="Calibri" w:cs="Calibri"/>
      <w:b/>
      <w:bCs/>
      <w:smallCap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B804B9"/>
    <w:rPr>
      <w:rFonts w:ascii="Calibri" w:hAnsi="Calibri" w:cs="Calibri"/>
      <w:smallCaps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character" w:customStyle="1" w:styleId="FontStyle25">
    <w:name w:val="Font Style25"/>
    <w:basedOn w:val="Domylnaczcionkaakapitu"/>
    <w:uiPriority w:val="99"/>
    <w:rsid w:val="00B804B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B804B9"/>
    <w:rPr>
      <w:rFonts w:ascii="Calibri" w:hAnsi="Calibri" w:cs="Calibri"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34">
    <w:name w:val="Font Style34"/>
    <w:basedOn w:val="Domylnaczcionkaakapitu"/>
    <w:uiPriority w:val="99"/>
    <w:rsid w:val="00B804B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B804B9"/>
    <w:rPr>
      <w:rFonts w:ascii="Arial" w:hAnsi="Arial" w:cs="Arial"/>
      <w:color w:val="000000"/>
      <w:sz w:val="18"/>
      <w:szCs w:val="18"/>
    </w:rPr>
  </w:style>
  <w:style w:type="character" w:customStyle="1" w:styleId="Odwoaniedokomentarza2">
    <w:name w:val="Odwołanie do komentarza2"/>
    <w:rsid w:val="00B804B9"/>
    <w:rPr>
      <w:sz w:val="16"/>
      <w:szCs w:val="16"/>
    </w:rPr>
  </w:style>
  <w:style w:type="paragraph" w:customStyle="1" w:styleId="literowywcity">
    <w:name w:val="literowy wcięty"/>
    <w:basedOn w:val="Tekstpodstawowy"/>
    <w:link w:val="literowywcityZnak"/>
    <w:qFormat/>
    <w:rsid w:val="00B804B9"/>
    <w:pPr>
      <w:numPr>
        <w:numId w:val="36"/>
      </w:numPr>
      <w:tabs>
        <w:tab w:val="left" w:pos="737"/>
      </w:tabs>
      <w:suppressAutoHyphens/>
      <w:autoSpaceDE/>
      <w:autoSpaceDN/>
      <w:adjustRightInd/>
      <w:spacing w:line="240" w:lineRule="auto"/>
      <w:jc w:val="both"/>
    </w:pPr>
    <w:rPr>
      <w:rFonts w:ascii="Tahoma" w:hAnsi="Tahoma"/>
      <w:i w:val="0"/>
      <w:iCs w:val="0"/>
      <w:color w:val="auto"/>
      <w:sz w:val="18"/>
      <w:szCs w:val="18"/>
      <w:lang w:eastAsia="en-US"/>
    </w:rPr>
  </w:style>
  <w:style w:type="character" w:customStyle="1" w:styleId="literowywcityZnak">
    <w:name w:val="literowy wcięty Znak"/>
    <w:basedOn w:val="Domylnaczcionkaakapitu"/>
    <w:link w:val="literowywcity"/>
    <w:rsid w:val="00B804B9"/>
    <w:rPr>
      <w:rFonts w:ascii="Tahoma" w:eastAsia="Times New Roman" w:hAnsi="Tahoma"/>
      <w:sz w:val="18"/>
      <w:szCs w:val="18"/>
    </w:rPr>
  </w:style>
  <w:style w:type="character" w:styleId="Odwoanieprzypisukocowego">
    <w:name w:val="endnote reference"/>
    <w:basedOn w:val="Domylnaczcionkaakapitu"/>
    <w:rsid w:val="00B804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804B9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4B9"/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4A2B-64DA-4268-A4A4-C1CA006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5513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23</cp:revision>
  <cp:lastPrinted>2017-10-06T07:24:00Z</cp:lastPrinted>
  <dcterms:created xsi:type="dcterms:W3CDTF">2017-09-26T05:34:00Z</dcterms:created>
  <dcterms:modified xsi:type="dcterms:W3CDTF">2017-10-06T07:31:00Z</dcterms:modified>
</cp:coreProperties>
</file>