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E53" w:rsidRPr="00B76760" w:rsidRDefault="00E51E53" w:rsidP="00E51E53">
      <w:pPr>
        <w:pStyle w:val="Tekstpodstawowy3"/>
        <w:spacing w:after="0" w:line="360" w:lineRule="auto"/>
        <w:jc w:val="center"/>
        <w:rPr>
          <w:rFonts w:ascii="Times New Roman" w:hAnsi="Times New Roman"/>
          <w:b/>
          <w:sz w:val="24"/>
          <w:szCs w:val="24"/>
        </w:rPr>
      </w:pPr>
      <w:r w:rsidRPr="00B76760">
        <w:rPr>
          <w:rFonts w:ascii="Times New Roman" w:hAnsi="Times New Roman"/>
          <w:b/>
          <w:sz w:val="24"/>
          <w:szCs w:val="24"/>
        </w:rPr>
        <w:t>ZAMAWIAJĄCY:</w:t>
      </w:r>
    </w:p>
    <w:p w:rsidR="00E51E53" w:rsidRDefault="00E51E53" w:rsidP="00E51E53">
      <w:pPr>
        <w:widowControl w:val="0"/>
        <w:spacing w:after="0"/>
        <w:rPr>
          <w:rFonts w:ascii="Times New Roman" w:hAnsi="Times New Roman"/>
          <w:b/>
          <w:color w:val="000000"/>
          <w:sz w:val="28"/>
          <w:szCs w:val="28"/>
        </w:rPr>
      </w:pP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Szpital Bielański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im. ks. J. Popiełuszki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Samodzielny Publiczny Zakład Opieki Zdrowotnej</w:t>
      </w:r>
    </w:p>
    <w:p w:rsidR="00E51E53" w:rsidRPr="00B76760" w:rsidRDefault="00E51E53" w:rsidP="00E51E53">
      <w:pPr>
        <w:widowControl w:val="0"/>
        <w:spacing w:after="0"/>
        <w:ind w:left="400" w:hanging="400"/>
        <w:jc w:val="center"/>
        <w:rPr>
          <w:rFonts w:ascii="Times New Roman" w:hAnsi="Times New Roman"/>
          <w:b/>
          <w:color w:val="000000"/>
          <w:sz w:val="28"/>
          <w:szCs w:val="28"/>
          <w:u w:val="single"/>
        </w:rPr>
      </w:pPr>
      <w:r w:rsidRPr="00B76760">
        <w:rPr>
          <w:rFonts w:ascii="Times New Roman" w:hAnsi="Times New Roman"/>
          <w:b/>
          <w:color w:val="000000"/>
          <w:sz w:val="28"/>
          <w:szCs w:val="28"/>
        </w:rPr>
        <w:t>01-809 Warszawa, ul. Cegłowska 80</w:t>
      </w:r>
    </w:p>
    <w:p w:rsidR="00E51E53" w:rsidRPr="005A18E2" w:rsidRDefault="00E51E53"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5A0109" w:rsidRDefault="005A0109" w:rsidP="00E51E53">
      <w:pPr>
        <w:jc w:val="center"/>
        <w:rPr>
          <w:rFonts w:ascii="Times New Roman" w:hAnsi="Times New Roman"/>
          <w:b/>
          <w:sz w:val="28"/>
        </w:rPr>
      </w:pPr>
      <w:r>
        <w:rPr>
          <w:rFonts w:ascii="Times New Roman" w:hAnsi="Times New Roman"/>
          <w:b/>
          <w:sz w:val="28"/>
        </w:rPr>
        <w:t xml:space="preserve">dostawę </w:t>
      </w:r>
      <w:r w:rsidR="00DC7766">
        <w:rPr>
          <w:rFonts w:ascii="Times New Roman" w:hAnsi="Times New Roman"/>
          <w:b/>
          <w:sz w:val="28"/>
        </w:rPr>
        <w:t xml:space="preserve">w ramach </w:t>
      </w:r>
      <w:r w:rsidR="00DC7766" w:rsidRPr="002367F5">
        <w:rPr>
          <w:rFonts w:ascii="Times New Roman" w:hAnsi="Times New Roman"/>
          <w:b/>
          <w:sz w:val="28"/>
        </w:rPr>
        <w:t xml:space="preserve">leasingu </w:t>
      </w:r>
      <w:r w:rsidR="00DE6555">
        <w:rPr>
          <w:rFonts w:ascii="Times New Roman" w:hAnsi="Times New Roman"/>
          <w:b/>
          <w:sz w:val="28"/>
        </w:rPr>
        <w:t xml:space="preserve">operacyjnego </w:t>
      </w:r>
      <w:r w:rsidR="00DC7766">
        <w:rPr>
          <w:rFonts w:ascii="Times New Roman" w:hAnsi="Times New Roman"/>
          <w:b/>
          <w:sz w:val="28"/>
        </w:rPr>
        <w:t xml:space="preserve">nowych samochodów osobowych </w:t>
      </w:r>
      <w:r w:rsidR="0093351D">
        <w:rPr>
          <w:rFonts w:ascii="Times New Roman" w:hAnsi="Times New Roman"/>
          <w:b/>
          <w:sz w:val="28"/>
        </w:rPr>
        <w:t>wraz z ubezpieczeniem oraz okresowymi przeglądami</w:t>
      </w:r>
    </w:p>
    <w:p w:rsidR="00E51E53" w:rsidRPr="00B76760" w:rsidRDefault="00E51E53" w:rsidP="00E51E53">
      <w:pPr>
        <w:spacing w:after="0"/>
        <w:jc w:val="center"/>
        <w:rPr>
          <w:rFonts w:ascii="Times New Roman" w:hAnsi="Times New Roman"/>
          <w:b/>
          <w:sz w:val="28"/>
          <w:szCs w:val="28"/>
        </w:rPr>
      </w:pPr>
    </w:p>
    <w:p w:rsidR="00E51E53" w:rsidRPr="00B76760" w:rsidRDefault="00E51E53" w:rsidP="00E51E53">
      <w:pPr>
        <w:spacing w:after="0"/>
        <w:jc w:val="center"/>
        <w:rPr>
          <w:rFonts w:ascii="Times New Roman" w:hAnsi="Times New Roman"/>
          <w:b/>
        </w:rPr>
      </w:pPr>
    </w:p>
    <w:p w:rsidR="00E51E53" w:rsidRPr="00B76760" w:rsidRDefault="00E51E53" w:rsidP="00E51E53">
      <w:pPr>
        <w:spacing w:after="0"/>
        <w:jc w:val="center"/>
        <w:rPr>
          <w:rFonts w:ascii="Times New Roman" w:hAnsi="Times New Roman"/>
          <w:b/>
          <w:sz w:val="28"/>
          <w:szCs w:val="28"/>
        </w:rPr>
      </w:pPr>
      <w:r>
        <w:rPr>
          <w:rFonts w:ascii="Times New Roman" w:hAnsi="Times New Roman"/>
          <w:b/>
          <w:sz w:val="28"/>
          <w:szCs w:val="28"/>
        </w:rPr>
        <w:t>ZP-</w:t>
      </w:r>
      <w:r w:rsidR="004610AE">
        <w:rPr>
          <w:rFonts w:ascii="Times New Roman" w:hAnsi="Times New Roman"/>
          <w:b/>
          <w:sz w:val="28"/>
          <w:szCs w:val="28"/>
        </w:rPr>
        <w:t>62</w:t>
      </w:r>
      <w:r w:rsidR="005A0109">
        <w:rPr>
          <w:rFonts w:ascii="Times New Roman" w:hAnsi="Times New Roman"/>
          <w:b/>
          <w:sz w:val="28"/>
          <w:szCs w:val="28"/>
        </w:rPr>
        <w:t>/2018</w:t>
      </w: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 xml:space="preserve">Wartość szacunkowa zamówienia </w:t>
      </w:r>
      <w:r w:rsidR="0065138D">
        <w:rPr>
          <w:sz w:val="22"/>
          <w:szCs w:val="22"/>
        </w:rPr>
        <w:t>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34346B" w:rsidRPr="005A18E2" w:rsidRDefault="0034346B" w:rsidP="00E51E53">
      <w:pPr>
        <w:pStyle w:val="Tytu"/>
        <w:spacing w:line="360" w:lineRule="auto"/>
        <w:jc w:val="both"/>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34346B" w:rsidRPr="00E51E53" w:rsidRDefault="00EE07C6" w:rsidP="00E51E53">
      <w:pPr>
        <w:pStyle w:val="Tytu"/>
        <w:spacing w:line="360" w:lineRule="auto"/>
        <w:ind w:left="5040" w:firstLine="720"/>
        <w:rPr>
          <w:rFonts w:ascii="Times New Roman" w:hAnsi="Times New Roman" w:cs="Times New Roman"/>
          <w:caps/>
          <w:sz w:val="22"/>
          <w:lang w:eastAsia="en-US"/>
        </w:rPr>
      </w:pPr>
      <w:r w:rsidRPr="002052E9">
        <w:rPr>
          <w:rFonts w:ascii="Times New Roman" w:hAnsi="Times New Roman" w:cs="Times New Roman"/>
          <w:caps/>
          <w:sz w:val="22"/>
          <w:lang w:eastAsia="en-US"/>
        </w:rPr>
        <w:t xml:space="preserve">   ZATWIERDZAM</w:t>
      </w:r>
    </w:p>
    <w:p w:rsidR="00EE07C6" w:rsidRPr="005A18E2"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34346B" w:rsidRPr="00285056" w:rsidRDefault="0034346B" w:rsidP="00EE07C6">
      <w:pPr>
        <w:pStyle w:val="Tytu"/>
        <w:tabs>
          <w:tab w:val="left" w:pos="3240"/>
        </w:tabs>
        <w:spacing w:line="360" w:lineRule="auto"/>
        <w:jc w:val="left"/>
        <w:rPr>
          <w:sz w:val="22"/>
        </w:rPr>
      </w:pPr>
    </w:p>
    <w:p w:rsidR="00EE07C6" w:rsidRPr="0093351D" w:rsidRDefault="00941AE9" w:rsidP="00941AE9">
      <w:pPr>
        <w:tabs>
          <w:tab w:val="center" w:pos="4819"/>
          <w:tab w:val="right" w:pos="9639"/>
        </w:tabs>
        <w:spacing w:after="200"/>
        <w:jc w:val="left"/>
        <w:rPr>
          <w:rFonts w:ascii="Times New Roman" w:hAnsi="Times New Roman"/>
        </w:rPr>
      </w:pPr>
      <w:r>
        <w:rPr>
          <w:rFonts w:ascii="Times New Roman" w:hAnsi="Times New Roman"/>
        </w:rPr>
        <w:tab/>
      </w:r>
      <w:r w:rsidR="00EE07C6" w:rsidRPr="005A18E2">
        <w:rPr>
          <w:rFonts w:ascii="Times New Roman" w:hAnsi="Times New Roman"/>
        </w:rPr>
        <w:t xml:space="preserve">Warszawa, </w:t>
      </w:r>
      <w:r w:rsidR="00C74D4E">
        <w:rPr>
          <w:rFonts w:ascii="Times New Roman" w:hAnsi="Times New Roman"/>
        </w:rPr>
        <w:t>wrzes</w:t>
      </w:r>
      <w:r w:rsidR="00DC7766">
        <w:rPr>
          <w:rFonts w:ascii="Times New Roman" w:hAnsi="Times New Roman"/>
        </w:rPr>
        <w:t xml:space="preserve">ień </w:t>
      </w:r>
      <w:r w:rsidR="00C531D7">
        <w:rPr>
          <w:rFonts w:ascii="Times New Roman" w:hAnsi="Times New Roman"/>
        </w:rPr>
        <w:t>2018</w:t>
      </w:r>
      <w:r w:rsidR="00EE07C6" w:rsidRPr="005A18E2">
        <w:rPr>
          <w:rFonts w:ascii="Times New Roman" w:hAnsi="Times New Roman"/>
        </w:rPr>
        <w:t xml:space="preserve"> r.</w:t>
      </w:r>
      <w:r>
        <w:rPr>
          <w:rFonts w:ascii="Times New Roman" w:hAnsi="Times New Roman"/>
        </w:rPr>
        <w:tab/>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5A18E2" w:rsidRDefault="00EE07C6" w:rsidP="009C12E4">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5737D3" w:rsidRDefault="005737D3">
      <w:pPr>
        <w:spacing w:after="200"/>
        <w:jc w:val="left"/>
        <w:rPr>
          <w:rFonts w:ascii="Times New Roman" w:hAnsi="Times New Roman"/>
          <w:b/>
          <w:bCs/>
          <w:color w:val="000000"/>
          <w:u w:val="single"/>
          <w:lang w:eastAsia="pl-PL"/>
        </w:rPr>
      </w:pPr>
    </w:p>
    <w:p w:rsidR="00B45531" w:rsidRPr="00054BA2" w:rsidRDefault="00B45531" w:rsidP="005B1759">
      <w:pPr>
        <w:pStyle w:val="Default"/>
        <w:numPr>
          <w:ilvl w:val="0"/>
          <w:numId w:val="40"/>
        </w:numPr>
        <w:jc w:val="both"/>
        <w:rPr>
          <w:rFonts w:ascii="Times New Roman" w:eastAsia="Calibri" w:hAnsi="Times New Roman" w:cs="Times New Roman"/>
          <w:szCs w:val="22"/>
          <w:u w:val="single"/>
        </w:rPr>
      </w:pPr>
      <w:r w:rsidRPr="00054BA2">
        <w:rPr>
          <w:rFonts w:ascii="Times New Roman" w:eastAsia="Calibri" w:hAnsi="Times New Roman" w:cs="Times New Roman"/>
          <w:b/>
          <w:bCs/>
          <w:szCs w:val="22"/>
          <w:u w:val="single"/>
        </w:rPr>
        <w:lastRenderedPageBreak/>
        <w:t xml:space="preserve">Nazwa oraz adres Zamawiającego. </w:t>
      </w:r>
    </w:p>
    <w:p w:rsidR="00B45531" w:rsidRPr="00E2557A" w:rsidRDefault="00B45531" w:rsidP="00953048">
      <w:pPr>
        <w:spacing w:after="0" w:line="240" w:lineRule="auto"/>
        <w:ind w:firstLine="708"/>
        <w:rPr>
          <w:rFonts w:ascii="Times New Roman" w:hAnsi="Times New Roman"/>
        </w:rPr>
      </w:pPr>
      <w:r w:rsidRPr="00E2557A">
        <w:rPr>
          <w:rFonts w:ascii="Times New Roman" w:hAnsi="Times New Roman"/>
        </w:rPr>
        <w:t xml:space="preserve">Szpital Bielański im. ks. J. Popiełuszki - Samodzielny Publiczny Zakład Opieki Zdrowotnej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Adres: ul. Cegłowska 80, 01-809 Warszawa</w:t>
      </w:r>
    </w:p>
    <w:p w:rsidR="00B45531" w:rsidRPr="00E2557A" w:rsidRDefault="00B45531" w:rsidP="00953048">
      <w:pPr>
        <w:widowControl w:val="0"/>
        <w:spacing w:after="0" w:line="240" w:lineRule="auto"/>
        <w:ind w:firstLine="708"/>
        <w:rPr>
          <w:rFonts w:ascii="Times New Roman" w:hAnsi="Times New Roman"/>
          <w:lang w:val="de-DE"/>
        </w:rPr>
      </w:pPr>
      <w:r w:rsidRPr="00E2557A">
        <w:rPr>
          <w:rFonts w:ascii="Times New Roman" w:hAnsi="Times New Roman"/>
          <w:lang w:val="de-DE"/>
        </w:rPr>
        <w:t xml:space="preserve">Telefon: (0-22) 569-02-47  faks: (0-22) 569-02-47; e-mail: zp@bielanski.med.pl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Godziny urzędowania od 08:00 do 15:35 od poniedziałku do piątku.</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Konto bankowe: Polski Bank PKO S.A.:  37 1240 6074 1111 0010 6073 3378</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 xml:space="preserve">NIP: 118-14-17-683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Regon: 012298697</w:t>
      </w:r>
    </w:p>
    <w:p w:rsidR="00380926" w:rsidRDefault="00B45531" w:rsidP="00953048">
      <w:pPr>
        <w:autoSpaceDE w:val="0"/>
        <w:autoSpaceDN w:val="0"/>
        <w:adjustRightInd w:val="0"/>
        <w:spacing w:after="0" w:line="240" w:lineRule="auto"/>
        <w:ind w:firstLine="708"/>
        <w:rPr>
          <w:rFonts w:ascii="Times New Roman" w:hAnsi="Times New Roman"/>
          <w:lang w:eastAsia="pl-PL"/>
        </w:rPr>
      </w:pPr>
      <w:r w:rsidRPr="00E2557A">
        <w:rPr>
          <w:rFonts w:ascii="Times New Roman" w:hAnsi="Times New Roman"/>
          <w:lang w:eastAsia="pl-PL"/>
        </w:rPr>
        <w:t xml:space="preserve">Adres strony internetowej: </w:t>
      </w:r>
      <w:hyperlink r:id="rId8" w:history="1">
        <w:r w:rsidRPr="00E2557A">
          <w:rPr>
            <w:rStyle w:val="Hipercze"/>
            <w:rFonts w:ascii="Times New Roman" w:hAnsi="Times New Roman"/>
            <w:color w:val="auto"/>
            <w:lang w:eastAsia="pl-PL"/>
          </w:rPr>
          <w:t>www.bielanski.bip-e.pl</w:t>
        </w:r>
      </w:hyperlink>
      <w:r w:rsidRPr="00E2557A">
        <w:rPr>
          <w:rFonts w:ascii="Times New Roman" w:hAnsi="Times New Roman"/>
          <w:lang w:eastAsia="pl-PL"/>
        </w:rPr>
        <w:t xml:space="preserve"> </w:t>
      </w:r>
    </w:p>
    <w:p w:rsidR="00101EAB" w:rsidRDefault="00101EAB" w:rsidP="00953048">
      <w:pPr>
        <w:autoSpaceDE w:val="0"/>
        <w:autoSpaceDN w:val="0"/>
        <w:adjustRightInd w:val="0"/>
        <w:spacing w:after="0" w:line="240" w:lineRule="auto"/>
        <w:ind w:firstLine="708"/>
        <w:rPr>
          <w:rFonts w:ascii="Times New Roman" w:hAnsi="Times New Roman"/>
          <w:lang w:eastAsia="pl-PL"/>
        </w:rPr>
      </w:pPr>
    </w:p>
    <w:p w:rsidR="00101EAB" w:rsidRDefault="00101EAB" w:rsidP="00953048">
      <w:pPr>
        <w:autoSpaceDE w:val="0"/>
        <w:autoSpaceDN w:val="0"/>
        <w:adjustRightInd w:val="0"/>
        <w:spacing w:after="0" w:line="240" w:lineRule="auto"/>
        <w:ind w:firstLine="708"/>
        <w:rPr>
          <w:rFonts w:ascii="Times New Roman" w:hAnsi="Times New Roman"/>
          <w:lang w:eastAsia="pl-PL"/>
        </w:rPr>
      </w:pPr>
      <w:r>
        <w:rPr>
          <w:rFonts w:ascii="Times New Roman" w:hAnsi="Times New Roman"/>
          <w:lang w:eastAsia="pl-PL"/>
        </w:rPr>
        <w:t>Zamawiający prowadzi postępowania w imieniu i na rzecz następujących podmiotów:</w:t>
      </w:r>
    </w:p>
    <w:p w:rsidR="00101EAB" w:rsidRPr="00DE6555" w:rsidRDefault="00101EAB" w:rsidP="00101EAB">
      <w:pPr>
        <w:pStyle w:val="Akapitzlist"/>
        <w:numPr>
          <w:ilvl w:val="1"/>
          <w:numId w:val="40"/>
        </w:numPr>
        <w:autoSpaceDE w:val="0"/>
        <w:autoSpaceDN w:val="0"/>
        <w:adjustRightInd w:val="0"/>
        <w:spacing w:after="0" w:line="240" w:lineRule="auto"/>
        <w:rPr>
          <w:rFonts w:ascii="Times New Roman" w:hAnsi="Times New Roman"/>
          <w:b/>
          <w:lang w:eastAsia="pl-PL"/>
        </w:rPr>
      </w:pPr>
      <w:r w:rsidRPr="00DE6555">
        <w:rPr>
          <w:rFonts w:ascii="Times New Roman" w:hAnsi="Times New Roman"/>
          <w:b/>
          <w:lang w:eastAsia="pl-PL"/>
        </w:rPr>
        <w:t>Szpital Bielański im. ks. Jerzego Popiełuszki SP ZOZ, ul. Cegłowska 80, 01-809 Warszawa;</w:t>
      </w:r>
    </w:p>
    <w:p w:rsidR="00101EAB" w:rsidRPr="00DE6555" w:rsidRDefault="006E1FE4" w:rsidP="00101EAB">
      <w:pPr>
        <w:pStyle w:val="Akapitzlist"/>
        <w:numPr>
          <w:ilvl w:val="1"/>
          <w:numId w:val="40"/>
        </w:numPr>
        <w:autoSpaceDE w:val="0"/>
        <w:autoSpaceDN w:val="0"/>
        <w:adjustRightInd w:val="0"/>
        <w:spacing w:after="0" w:line="240" w:lineRule="auto"/>
        <w:rPr>
          <w:rFonts w:ascii="Times New Roman" w:hAnsi="Times New Roman"/>
          <w:lang w:eastAsia="pl-PL"/>
        </w:rPr>
      </w:pPr>
      <w:r w:rsidRPr="00DE6555">
        <w:rPr>
          <w:rFonts w:ascii="Times New Roman" w:hAnsi="Times New Roman"/>
          <w:b/>
        </w:rPr>
        <w:t>EZRA UKSW Sp. z o.o., Al. Zjednoczenia 46/15, 01-801 Warszawa</w:t>
      </w:r>
      <w:r w:rsidR="00DE6555">
        <w:rPr>
          <w:rFonts w:ascii="Times New Roman" w:hAnsi="Times New Roman"/>
          <w:b/>
        </w:rPr>
        <w:t>;</w:t>
      </w:r>
    </w:p>
    <w:p w:rsidR="00DE6555" w:rsidRPr="00DE6555" w:rsidRDefault="00DE6555" w:rsidP="00101EAB">
      <w:pPr>
        <w:pStyle w:val="Akapitzlist"/>
        <w:numPr>
          <w:ilvl w:val="1"/>
          <w:numId w:val="40"/>
        </w:numPr>
        <w:autoSpaceDE w:val="0"/>
        <w:autoSpaceDN w:val="0"/>
        <w:adjustRightInd w:val="0"/>
        <w:spacing w:after="0" w:line="240" w:lineRule="auto"/>
        <w:rPr>
          <w:rFonts w:ascii="Times New Roman" w:hAnsi="Times New Roman"/>
          <w:b/>
          <w:lang w:eastAsia="pl-PL"/>
        </w:rPr>
      </w:pPr>
      <w:r w:rsidRPr="00DE6555">
        <w:rPr>
          <w:rFonts w:ascii="Times New Roman" w:hAnsi="Times New Roman"/>
          <w:b/>
          <w:lang w:eastAsia="pl-PL"/>
        </w:rPr>
        <w:t>Da Vinci Sp. z o.o.</w:t>
      </w:r>
      <w:r>
        <w:rPr>
          <w:rFonts w:ascii="Times New Roman" w:hAnsi="Times New Roman"/>
          <w:b/>
          <w:lang w:eastAsia="pl-PL"/>
        </w:rPr>
        <w:t>, ul. Piekarska 3, 31-067 Kraków;</w:t>
      </w:r>
    </w:p>
    <w:p w:rsidR="006E1FE4" w:rsidRPr="00DE6555" w:rsidRDefault="006E1FE4" w:rsidP="00101EAB">
      <w:pPr>
        <w:pStyle w:val="Akapitzlist"/>
        <w:numPr>
          <w:ilvl w:val="1"/>
          <w:numId w:val="40"/>
        </w:numPr>
        <w:autoSpaceDE w:val="0"/>
        <w:autoSpaceDN w:val="0"/>
        <w:adjustRightInd w:val="0"/>
        <w:spacing w:after="0" w:line="240" w:lineRule="auto"/>
        <w:rPr>
          <w:rFonts w:ascii="Times New Roman" w:hAnsi="Times New Roman"/>
          <w:lang w:eastAsia="pl-PL"/>
        </w:rPr>
      </w:pPr>
      <w:r w:rsidRPr="00DE6555">
        <w:rPr>
          <w:rFonts w:ascii="Times New Roman" w:hAnsi="Times New Roman"/>
          <w:b/>
        </w:rPr>
        <w:t>MEDiSON</w:t>
      </w:r>
      <w:r w:rsidR="00DE6555">
        <w:rPr>
          <w:rFonts w:ascii="Times New Roman" w:hAnsi="Times New Roman"/>
          <w:b/>
        </w:rPr>
        <w:t xml:space="preserve"> Sp. z o.o.</w:t>
      </w:r>
      <w:r w:rsidRPr="00DE6555">
        <w:rPr>
          <w:rFonts w:ascii="Times New Roman" w:hAnsi="Times New Roman"/>
          <w:b/>
        </w:rPr>
        <w:t xml:space="preserve">, ul. </w:t>
      </w:r>
      <w:r w:rsidR="00DE6555">
        <w:rPr>
          <w:rFonts w:ascii="Times New Roman" w:hAnsi="Times New Roman"/>
          <w:b/>
        </w:rPr>
        <w:t>Zwycięstwa 119, 75-601</w:t>
      </w:r>
      <w:r w:rsidRPr="00DE6555">
        <w:rPr>
          <w:rFonts w:ascii="Times New Roman" w:hAnsi="Times New Roman"/>
          <w:b/>
        </w:rPr>
        <w:t xml:space="preserve"> Koszalin</w:t>
      </w:r>
      <w:r w:rsidR="00DE6555">
        <w:rPr>
          <w:rFonts w:ascii="Times New Roman" w:hAnsi="Times New Roman"/>
          <w:b/>
        </w:rPr>
        <w:t>.</w:t>
      </w:r>
    </w:p>
    <w:p w:rsidR="00E2557A" w:rsidRPr="00E2557A" w:rsidRDefault="00E2557A" w:rsidP="00953048">
      <w:pPr>
        <w:autoSpaceDE w:val="0"/>
        <w:autoSpaceDN w:val="0"/>
        <w:adjustRightInd w:val="0"/>
        <w:spacing w:after="0" w:line="240" w:lineRule="auto"/>
        <w:ind w:firstLine="708"/>
        <w:rPr>
          <w:rFonts w:ascii="Times New Roman" w:hAnsi="Times New Roman"/>
          <w:lang w:eastAsia="pl-PL"/>
        </w:rPr>
      </w:pPr>
    </w:p>
    <w:p w:rsidR="00607A39" w:rsidRPr="00607A39" w:rsidRDefault="00B45531"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E2557A">
        <w:rPr>
          <w:rFonts w:ascii="Times New Roman" w:hAnsi="Times New Roman"/>
          <w:b/>
          <w:bCs/>
          <w:color w:val="000000"/>
          <w:u w:val="single"/>
          <w:lang w:eastAsia="pl-PL"/>
        </w:rPr>
        <w:t xml:space="preserve">Oznaczenie postępowania. </w:t>
      </w:r>
    </w:p>
    <w:p w:rsidR="00607A39" w:rsidRPr="00607A39" w:rsidRDefault="00B4553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607A39">
        <w:rPr>
          <w:rFonts w:ascii="Times New Roman" w:hAnsi="Times New Roman"/>
        </w:rPr>
        <w:t>Postępowanie, którego dotyczy niniejszy dokument oznaczone jest znakiem:</w:t>
      </w:r>
      <w:r w:rsidR="00A25E7D" w:rsidRPr="00607A39">
        <w:rPr>
          <w:rFonts w:ascii="Times New Roman" w:hAnsi="Times New Roman"/>
        </w:rPr>
        <w:t xml:space="preserve"> </w:t>
      </w:r>
      <w:r w:rsidRPr="00607A39">
        <w:rPr>
          <w:rStyle w:val="Pogrubienie"/>
          <w:rFonts w:ascii="Times New Roman" w:hAnsi="Times New Roman"/>
        </w:rPr>
        <w:t>ZP-</w:t>
      </w:r>
      <w:r w:rsidR="004610AE">
        <w:rPr>
          <w:rStyle w:val="Pogrubienie"/>
          <w:rFonts w:ascii="Times New Roman" w:hAnsi="Times New Roman"/>
        </w:rPr>
        <w:t>62</w:t>
      </w:r>
      <w:r w:rsidRPr="00607A39">
        <w:rPr>
          <w:rStyle w:val="Pogrubienie"/>
          <w:rFonts w:ascii="Times New Roman" w:hAnsi="Times New Roman"/>
        </w:rPr>
        <w:t>/20</w:t>
      </w:r>
      <w:r w:rsidR="009C12E4">
        <w:rPr>
          <w:rStyle w:val="Pogrubienie"/>
          <w:rFonts w:ascii="Times New Roman" w:hAnsi="Times New Roman"/>
        </w:rPr>
        <w:t>18</w:t>
      </w:r>
      <w:r w:rsidRPr="00607A39">
        <w:rPr>
          <w:rStyle w:val="Pogrubienie"/>
          <w:rFonts w:ascii="Times New Roman" w:hAnsi="Times New Roman"/>
        </w:rPr>
        <w:t>.</w:t>
      </w:r>
      <w:r w:rsidRPr="00607A39">
        <w:rPr>
          <w:rFonts w:ascii="Times New Roman" w:hAnsi="Times New Roman"/>
          <w:color w:val="000000"/>
          <w:lang w:eastAsia="pl-PL"/>
        </w:rPr>
        <w:t xml:space="preserve"> </w:t>
      </w:r>
      <w:r w:rsidRPr="00607A39">
        <w:rPr>
          <w:rFonts w:ascii="Times New Roman" w:hAnsi="Times New Roman"/>
        </w:rPr>
        <w:t>Wykonawcy winni we wszelkich kontaktach z Zamawiającym powoływać się na wyżej podane oznaczenie.</w:t>
      </w:r>
    </w:p>
    <w:p w:rsidR="00607A39" w:rsidRPr="00607A39" w:rsidRDefault="00607A39"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607A39" w:rsidRPr="00607A39" w:rsidRDefault="00B45531"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607A39">
        <w:rPr>
          <w:rFonts w:ascii="Times New Roman" w:hAnsi="Times New Roman"/>
          <w:b/>
          <w:bCs/>
          <w:color w:val="000000"/>
          <w:u w:val="single"/>
          <w:lang w:eastAsia="pl-PL"/>
        </w:rPr>
        <w:t xml:space="preserve">Tryb udzielenia zamówienia. </w:t>
      </w:r>
    </w:p>
    <w:p w:rsidR="00607A39" w:rsidRPr="00607A39" w:rsidRDefault="00B45531"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607A39">
        <w:rPr>
          <w:rFonts w:ascii="Times New Roman" w:hAnsi="Times New Roman"/>
          <w:color w:val="000000"/>
          <w:lang w:eastAsia="pl-PL"/>
        </w:rPr>
        <w:t xml:space="preserve">Niniejsze postępowanie prowadzone jest w trybie przetargu nieograniczonego na podstawie art. 39 </w:t>
      </w:r>
      <w:r w:rsidR="00CC1B1C">
        <w:rPr>
          <w:rFonts w:ascii="Times New Roman" w:hAnsi="Times New Roman"/>
          <w:color w:val="000000"/>
          <w:lang w:eastAsia="pl-PL"/>
        </w:rPr>
        <w:br/>
      </w:r>
      <w:r w:rsidRPr="00607A39">
        <w:rPr>
          <w:rFonts w:ascii="Times New Roman" w:hAnsi="Times New Roman"/>
          <w:color w:val="000000"/>
          <w:lang w:eastAsia="pl-PL"/>
        </w:rPr>
        <w:t>i nast. ustawy z dnia 29 stycznia 2004 r. Prawo Zamówień Publicznych zwanej dalej „ustawą PZP”</w:t>
      </w:r>
      <w:r w:rsidR="006C3673" w:rsidRPr="00607A39">
        <w:rPr>
          <w:rFonts w:ascii="Times New Roman" w:hAnsi="Times New Roman"/>
          <w:color w:val="000000"/>
          <w:lang w:eastAsia="pl-PL"/>
        </w:rPr>
        <w:t xml:space="preserve"> </w:t>
      </w:r>
      <w:r w:rsidR="006C3673" w:rsidRPr="00607A39">
        <w:rPr>
          <w:rFonts w:ascii="Times New Roman" w:hAnsi="Times New Roman"/>
        </w:rPr>
        <w:t>(jedn. tekst - Dz. U. z 2017 r., poz. 1579</w:t>
      </w:r>
      <w:r w:rsidR="00CF1470" w:rsidRPr="00607A39">
        <w:rPr>
          <w:rFonts w:ascii="Times New Roman" w:hAnsi="Times New Roman"/>
        </w:rPr>
        <w:t>, z późn. zm.</w:t>
      </w:r>
      <w:r w:rsidR="006C3673" w:rsidRPr="00607A39">
        <w:rPr>
          <w:rFonts w:ascii="Times New Roman" w:hAnsi="Times New Roman"/>
        </w:rPr>
        <w:t>).</w:t>
      </w:r>
    </w:p>
    <w:p w:rsidR="00607A39" w:rsidRPr="00607A39" w:rsidRDefault="00B45531"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607A39">
        <w:rPr>
          <w:rFonts w:ascii="Times New Roman" w:hAnsi="Times New Roman"/>
          <w:color w:val="000000"/>
          <w:lang w:eastAsia="pl-PL"/>
        </w:rPr>
        <w:t xml:space="preserve">W zakresie nieuregulowanym niniejszą Specyfikacją Istotnych Warunków Zamówienia, zwaną dalej „SIWZ”, zastosowanie mają przepisy ustawy PZP. </w:t>
      </w:r>
    </w:p>
    <w:p w:rsidR="00CC1B1C" w:rsidRPr="006278C8" w:rsidRDefault="0034346B"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6278C8">
        <w:rPr>
          <w:rFonts w:ascii="Times New Roman" w:hAnsi="Times New Roman"/>
          <w:lang w:eastAsia="pl-PL"/>
        </w:rPr>
        <w:t xml:space="preserve">Niniejsze postępowanie prowadzone jest z zastosowaniem </w:t>
      </w:r>
      <w:r w:rsidRPr="006278C8">
        <w:rPr>
          <w:rFonts w:ascii="Times New Roman" w:hAnsi="Times New Roman"/>
          <w:b/>
          <w:lang w:eastAsia="pl-PL"/>
        </w:rPr>
        <w:t>art. 24 aa ustawy Pzp</w:t>
      </w:r>
      <w:r w:rsidRPr="006278C8">
        <w:rPr>
          <w:rFonts w:ascii="Times New Roman" w:hAnsi="Times New Roman"/>
          <w:lang w:eastAsia="pl-PL"/>
        </w:rPr>
        <w:t xml:space="preserve">. </w:t>
      </w:r>
      <w:r w:rsidR="006E3C59" w:rsidRPr="006278C8">
        <w:rPr>
          <w:rFonts w:ascii="Times New Roman" w:hAnsi="Times New Roman"/>
          <w:lang w:eastAsia="pl-PL"/>
        </w:rPr>
        <w:t>Zamawiający, najpierw dokona oceny ofert, a  następnie zbada, czy wykonawca, którego oferta została oceniona jako najkorzystniejsza, nie podlega wykluczeniu oraz spełnia warunki udziału w postępowaniu</w:t>
      </w:r>
      <w:r w:rsidR="006E3C59" w:rsidRPr="006278C8">
        <w:rPr>
          <w:rFonts w:ascii="Times New Roman" w:hAnsi="Times New Roman"/>
          <w:color w:val="FF0000"/>
          <w:lang w:eastAsia="pl-PL"/>
        </w:rPr>
        <w:t>.</w:t>
      </w:r>
    </w:p>
    <w:p w:rsidR="00CC1B1C" w:rsidRPr="00CC1B1C" w:rsidRDefault="00CC1B1C"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F249A7"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CC1B1C">
        <w:rPr>
          <w:rFonts w:ascii="Times New Roman" w:hAnsi="Times New Roman"/>
          <w:b/>
          <w:bCs/>
          <w:color w:val="000000"/>
          <w:u w:val="single"/>
          <w:lang w:eastAsia="pl-PL"/>
        </w:rPr>
        <w:t xml:space="preserve">Przedmiot zamówienia. </w:t>
      </w:r>
    </w:p>
    <w:p w:rsidR="00A52B4D" w:rsidRPr="00E67D18" w:rsidRDefault="00EE07C6" w:rsidP="00400F43">
      <w:pPr>
        <w:pStyle w:val="Akapitzlist"/>
        <w:numPr>
          <w:ilvl w:val="1"/>
          <w:numId w:val="40"/>
        </w:numPr>
        <w:autoSpaceDE w:val="0"/>
        <w:autoSpaceDN w:val="0"/>
        <w:adjustRightInd w:val="0"/>
        <w:spacing w:after="0" w:line="240" w:lineRule="auto"/>
        <w:rPr>
          <w:rFonts w:ascii="Times New Roman" w:hAnsi="Times New Roman"/>
          <w:u w:val="single"/>
          <w:lang w:eastAsia="pl-PL"/>
        </w:rPr>
      </w:pPr>
      <w:r w:rsidRPr="003D5721">
        <w:rPr>
          <w:rFonts w:ascii="Times New Roman" w:hAnsi="Times New Roman"/>
          <w:color w:val="000000"/>
          <w:lang w:eastAsia="pl-PL"/>
        </w:rPr>
        <w:t>Przedmiotem zamówienia jest:</w:t>
      </w:r>
      <w:r w:rsidR="00A4312B" w:rsidRPr="003D5721">
        <w:rPr>
          <w:rFonts w:ascii="Times New Roman" w:hAnsi="Times New Roman"/>
          <w:color w:val="000000"/>
          <w:lang w:eastAsia="pl-PL"/>
        </w:rPr>
        <w:t xml:space="preserve"> </w:t>
      </w:r>
      <w:r w:rsidR="00E6568A" w:rsidRPr="003D5721">
        <w:rPr>
          <w:rFonts w:ascii="Times New Roman" w:eastAsiaTheme="majorEastAsia" w:hAnsi="Times New Roman"/>
          <w:bCs/>
        </w:rPr>
        <w:t xml:space="preserve">dostawa </w:t>
      </w:r>
      <w:r w:rsidR="00400F43">
        <w:rPr>
          <w:rFonts w:ascii="Times New Roman" w:eastAsiaTheme="majorEastAsia" w:hAnsi="Times New Roman"/>
          <w:bCs/>
        </w:rPr>
        <w:t xml:space="preserve">w ramach leasingu </w:t>
      </w:r>
      <w:r w:rsidR="00DE6555">
        <w:rPr>
          <w:rFonts w:ascii="Times New Roman" w:eastAsiaTheme="majorEastAsia" w:hAnsi="Times New Roman"/>
          <w:bCs/>
        </w:rPr>
        <w:t xml:space="preserve">operacyjnego </w:t>
      </w:r>
      <w:r w:rsidR="00400F43">
        <w:rPr>
          <w:rFonts w:ascii="Times New Roman" w:eastAsiaTheme="majorEastAsia" w:hAnsi="Times New Roman"/>
          <w:bCs/>
        </w:rPr>
        <w:t xml:space="preserve">nowych samochodów </w:t>
      </w:r>
      <w:r w:rsidR="0093351D">
        <w:rPr>
          <w:rFonts w:ascii="Times New Roman" w:eastAsiaTheme="majorEastAsia" w:hAnsi="Times New Roman"/>
          <w:bCs/>
        </w:rPr>
        <w:t>osob</w:t>
      </w:r>
      <w:r w:rsidR="0093351D" w:rsidRPr="00E67D18">
        <w:rPr>
          <w:rFonts w:ascii="Times New Roman" w:eastAsiaTheme="majorEastAsia" w:hAnsi="Times New Roman"/>
          <w:bCs/>
        </w:rPr>
        <w:t>owych wraz z ubezpieczeniem oraz okresowymi przeglądami</w:t>
      </w:r>
      <w:r w:rsidR="009C12E4" w:rsidRPr="00E67D18">
        <w:rPr>
          <w:rFonts w:ascii="Times New Roman" w:eastAsiaTheme="majorEastAsia" w:hAnsi="Times New Roman"/>
          <w:bCs/>
        </w:rPr>
        <w:t xml:space="preserve">; CPV: </w:t>
      </w:r>
      <w:r w:rsidR="00400F43" w:rsidRPr="00E67D18">
        <w:rPr>
          <w:rFonts w:ascii="Times New Roman" w:eastAsiaTheme="majorEastAsia" w:hAnsi="Times New Roman"/>
          <w:bCs/>
        </w:rPr>
        <w:t>34.11.00.00-1, 66.11.40.00-2</w:t>
      </w:r>
      <w:r w:rsidR="00393D78">
        <w:rPr>
          <w:rFonts w:ascii="Times New Roman" w:eastAsiaTheme="majorEastAsia" w:hAnsi="Times New Roman"/>
          <w:bCs/>
        </w:rPr>
        <w:t>, 66.51.00.00-8, 50.11.20.00-3.</w:t>
      </w:r>
    </w:p>
    <w:p w:rsidR="00E67D18" w:rsidRPr="00E67D18" w:rsidRDefault="002A30FF" w:rsidP="00A52B4D">
      <w:pPr>
        <w:pStyle w:val="Akapitzlist"/>
        <w:numPr>
          <w:ilvl w:val="1"/>
          <w:numId w:val="40"/>
        </w:numPr>
        <w:autoSpaceDE w:val="0"/>
        <w:autoSpaceDN w:val="0"/>
        <w:adjustRightInd w:val="0"/>
        <w:spacing w:after="0" w:line="240" w:lineRule="auto"/>
        <w:rPr>
          <w:rFonts w:ascii="Times New Roman" w:hAnsi="Times New Roman"/>
          <w:u w:val="single"/>
          <w:lang w:eastAsia="pl-PL"/>
        </w:rPr>
      </w:pPr>
      <w:r w:rsidRPr="00E67D18">
        <w:rPr>
          <w:rFonts w:ascii="Times New Roman" w:hAnsi="Times New Roman"/>
        </w:rPr>
        <w:t>Zamówienie finansowane jest w ramach projektu</w:t>
      </w:r>
      <w:r w:rsidR="006675EA" w:rsidRPr="00E67D18">
        <w:rPr>
          <w:rFonts w:ascii="Times New Roman" w:hAnsi="Times New Roman"/>
        </w:rPr>
        <w:t>:</w:t>
      </w:r>
      <w:r w:rsidR="009805F0" w:rsidRPr="00E67D18">
        <w:rPr>
          <w:rFonts w:ascii="Times New Roman" w:hAnsi="Times New Roman"/>
        </w:rPr>
        <w:t xml:space="preserve"> </w:t>
      </w:r>
    </w:p>
    <w:p w:rsidR="00E67D18" w:rsidRPr="00E67D18" w:rsidRDefault="00A52B4D" w:rsidP="00E67D18">
      <w:pPr>
        <w:autoSpaceDE w:val="0"/>
        <w:autoSpaceDN w:val="0"/>
        <w:adjustRightInd w:val="0"/>
        <w:spacing w:after="0" w:line="240" w:lineRule="auto"/>
        <w:ind w:left="708"/>
        <w:rPr>
          <w:rFonts w:ascii="Times New Roman" w:hAnsi="Times New Roman"/>
          <w:u w:val="single"/>
          <w:lang w:eastAsia="pl-PL"/>
        </w:rPr>
      </w:pPr>
      <w:r w:rsidRPr="00E67D18">
        <w:rPr>
          <w:rFonts w:ascii="Times New Roman" w:eastAsiaTheme="majorEastAsia" w:hAnsi="Times New Roman"/>
          <w:b/>
          <w:bCs/>
        </w:rPr>
        <w:t>Deinstytucjonalizacja szansą na dobrą zmianę – projekt zintegrowany. D</w:t>
      </w:r>
      <w:r w:rsidR="00E67D18" w:rsidRPr="00E67D18">
        <w:rPr>
          <w:rFonts w:ascii="Times New Roman" w:eastAsiaTheme="majorEastAsia" w:hAnsi="Times New Roman"/>
          <w:b/>
          <w:bCs/>
        </w:rPr>
        <w:t>zielnica Bielany m.st. Warszawa</w:t>
      </w:r>
      <w:r w:rsidRPr="00E67D18">
        <w:rPr>
          <w:rFonts w:ascii="Times New Roman" w:hAnsi="Times New Roman"/>
        </w:rPr>
        <w:t xml:space="preserve">  nr </w:t>
      </w:r>
      <w:r w:rsidRPr="00E67D18">
        <w:rPr>
          <w:rFonts w:ascii="Times New Roman" w:eastAsiaTheme="majorEastAsia" w:hAnsi="Times New Roman"/>
          <w:b/>
          <w:bCs/>
        </w:rPr>
        <w:t>POWR.04.01.00-00-D207/17</w:t>
      </w:r>
      <w:r w:rsidRPr="00E67D18">
        <w:rPr>
          <w:rFonts w:ascii="Times New Roman" w:hAnsi="Times New Roman"/>
        </w:rPr>
        <w:t xml:space="preserve"> w ramach działania </w:t>
      </w:r>
      <w:r w:rsidRPr="00E67D18">
        <w:rPr>
          <w:rFonts w:ascii="Times New Roman" w:eastAsiaTheme="majorEastAsia" w:hAnsi="Times New Roman"/>
          <w:b/>
          <w:bCs/>
        </w:rPr>
        <w:t>4.1 Innowacje społeczn</w:t>
      </w:r>
      <w:r w:rsidR="00B72C6D" w:rsidRPr="00E67D18">
        <w:rPr>
          <w:rFonts w:ascii="Times New Roman" w:eastAsiaTheme="majorEastAsia" w:hAnsi="Times New Roman"/>
          <w:b/>
          <w:bCs/>
        </w:rPr>
        <w:t>e</w:t>
      </w:r>
      <w:r w:rsidR="00E67D18" w:rsidRPr="00E67D18">
        <w:rPr>
          <w:rFonts w:ascii="Times New Roman" w:eastAsiaTheme="majorEastAsia" w:hAnsi="Times New Roman"/>
          <w:b/>
          <w:bCs/>
        </w:rPr>
        <w:t xml:space="preserve"> – </w:t>
      </w:r>
      <w:r w:rsidR="00E67D18" w:rsidRPr="00E67D18">
        <w:rPr>
          <w:rFonts w:ascii="Times New Roman" w:eastAsiaTheme="majorEastAsia" w:hAnsi="Times New Roman"/>
          <w:bCs/>
        </w:rPr>
        <w:t>podmiot wskazany w pkt 1.1. SIWZ.</w:t>
      </w:r>
    </w:p>
    <w:p w:rsidR="00E67D18" w:rsidRPr="00E67D18" w:rsidRDefault="00E67D18" w:rsidP="00E67D18">
      <w:pPr>
        <w:autoSpaceDE w:val="0"/>
        <w:autoSpaceDN w:val="0"/>
        <w:adjustRightInd w:val="0"/>
        <w:spacing w:after="0" w:line="240" w:lineRule="auto"/>
        <w:ind w:left="708"/>
        <w:rPr>
          <w:rFonts w:ascii="Times New Roman" w:eastAsiaTheme="majorEastAsia" w:hAnsi="Times New Roman"/>
          <w:bCs/>
        </w:rPr>
      </w:pPr>
      <w:r w:rsidRPr="00E67D18">
        <w:rPr>
          <w:rFonts w:ascii="Times New Roman" w:eastAsiaTheme="majorEastAsia" w:hAnsi="Times New Roman"/>
          <w:b/>
          <w:bCs/>
        </w:rPr>
        <w:t>Deinstytucjonalizacja szansą na dobrą zmianę – projekt zintegrowany. Dzielnica Bielany m.st. Warszawa</w:t>
      </w:r>
      <w:r w:rsidRPr="00E67D18">
        <w:rPr>
          <w:rFonts w:ascii="Times New Roman" w:hAnsi="Times New Roman"/>
        </w:rPr>
        <w:t xml:space="preserve">  nr </w:t>
      </w:r>
      <w:r w:rsidRPr="00E67D18">
        <w:rPr>
          <w:rFonts w:ascii="Times New Roman" w:eastAsiaTheme="majorEastAsia" w:hAnsi="Times New Roman"/>
          <w:b/>
          <w:bCs/>
        </w:rPr>
        <w:t>POWR.04.01.00-00-D207/17</w:t>
      </w:r>
      <w:r w:rsidRPr="00E67D18">
        <w:rPr>
          <w:rFonts w:ascii="Times New Roman" w:hAnsi="Times New Roman"/>
        </w:rPr>
        <w:t xml:space="preserve"> w ramach działania </w:t>
      </w:r>
      <w:r w:rsidRPr="00E67D18">
        <w:rPr>
          <w:rFonts w:ascii="Times New Roman" w:eastAsiaTheme="majorEastAsia" w:hAnsi="Times New Roman"/>
          <w:b/>
          <w:bCs/>
        </w:rPr>
        <w:t xml:space="preserve">4.1 Innowacje społeczne  – </w:t>
      </w:r>
      <w:r w:rsidRPr="00E67D18">
        <w:rPr>
          <w:rFonts w:ascii="Times New Roman" w:eastAsiaTheme="majorEastAsia" w:hAnsi="Times New Roman"/>
          <w:bCs/>
        </w:rPr>
        <w:t>podmiot wskazany w pkt 1.2. SIWZ.</w:t>
      </w:r>
    </w:p>
    <w:p w:rsidR="00E67D18" w:rsidRPr="00E67D18" w:rsidRDefault="00E67D18" w:rsidP="00E67D18">
      <w:pPr>
        <w:autoSpaceDE w:val="0"/>
        <w:autoSpaceDN w:val="0"/>
        <w:adjustRightInd w:val="0"/>
        <w:spacing w:after="0" w:line="240" w:lineRule="auto"/>
        <w:ind w:left="708"/>
        <w:rPr>
          <w:rFonts w:ascii="Times New Roman" w:eastAsiaTheme="majorEastAsia" w:hAnsi="Times New Roman"/>
          <w:bCs/>
        </w:rPr>
      </w:pPr>
      <w:r w:rsidRPr="00E67D18">
        <w:rPr>
          <w:rFonts w:ascii="Times New Roman" w:eastAsiaTheme="majorEastAsia" w:hAnsi="Times New Roman"/>
          <w:b/>
          <w:bCs/>
        </w:rPr>
        <w:t>Deinstytucjonalizacja szansą na dobrą zmianę – projekt zintegrowany. Powiat wielicki</w:t>
      </w:r>
      <w:r w:rsidRPr="00E67D18">
        <w:rPr>
          <w:rFonts w:ascii="Times New Roman" w:hAnsi="Times New Roman"/>
        </w:rPr>
        <w:t xml:space="preserve">  nr </w:t>
      </w:r>
      <w:r w:rsidRPr="00E67D18">
        <w:rPr>
          <w:rFonts w:ascii="Times New Roman" w:eastAsiaTheme="majorEastAsia" w:hAnsi="Times New Roman"/>
          <w:b/>
          <w:bCs/>
        </w:rPr>
        <w:t>POWR.04.01.00-00-D206/17</w:t>
      </w:r>
      <w:r w:rsidRPr="00E67D18">
        <w:rPr>
          <w:rFonts w:ascii="Times New Roman" w:hAnsi="Times New Roman"/>
        </w:rPr>
        <w:t xml:space="preserve"> w ramach działania </w:t>
      </w:r>
      <w:r w:rsidRPr="00E67D18">
        <w:rPr>
          <w:rFonts w:ascii="Times New Roman" w:eastAsiaTheme="majorEastAsia" w:hAnsi="Times New Roman"/>
          <w:b/>
          <w:bCs/>
        </w:rPr>
        <w:t xml:space="preserve">4.1 Innowacje społeczne  – </w:t>
      </w:r>
      <w:r w:rsidRPr="00E67D18">
        <w:rPr>
          <w:rFonts w:ascii="Times New Roman" w:eastAsiaTheme="majorEastAsia" w:hAnsi="Times New Roman"/>
          <w:bCs/>
        </w:rPr>
        <w:t>podmiot wskazany w pkt 1.3. SIWZ.</w:t>
      </w:r>
    </w:p>
    <w:p w:rsidR="00E67D18" w:rsidRPr="00E67D18" w:rsidRDefault="00E67D18" w:rsidP="00E67D18">
      <w:pPr>
        <w:autoSpaceDE w:val="0"/>
        <w:autoSpaceDN w:val="0"/>
        <w:adjustRightInd w:val="0"/>
        <w:spacing w:after="0" w:line="240" w:lineRule="auto"/>
        <w:ind w:left="708"/>
        <w:rPr>
          <w:rFonts w:ascii="Times New Roman" w:eastAsiaTheme="majorEastAsia" w:hAnsi="Times New Roman"/>
          <w:bCs/>
        </w:rPr>
      </w:pPr>
      <w:r w:rsidRPr="00E67D18">
        <w:rPr>
          <w:rFonts w:ascii="Times New Roman" w:eastAsiaTheme="majorEastAsia" w:hAnsi="Times New Roman"/>
          <w:b/>
          <w:bCs/>
        </w:rPr>
        <w:t>Deinstytucjonalizacja szansą na dobrą zmianę – projekt zintegrowany. Miasto Koszalin i powiat koszaliński</w:t>
      </w:r>
      <w:r w:rsidRPr="00E67D18">
        <w:rPr>
          <w:rFonts w:ascii="Times New Roman" w:hAnsi="Times New Roman"/>
        </w:rPr>
        <w:t xml:space="preserve">  nr </w:t>
      </w:r>
      <w:r w:rsidRPr="00E67D18">
        <w:rPr>
          <w:rFonts w:ascii="Times New Roman" w:eastAsiaTheme="majorEastAsia" w:hAnsi="Times New Roman"/>
          <w:b/>
          <w:bCs/>
        </w:rPr>
        <w:t>POWR.04.01.00-00-D204/17</w:t>
      </w:r>
      <w:r w:rsidRPr="00E67D18">
        <w:rPr>
          <w:rFonts w:ascii="Times New Roman" w:hAnsi="Times New Roman"/>
        </w:rPr>
        <w:t xml:space="preserve"> w ramach działania </w:t>
      </w:r>
      <w:r w:rsidRPr="00E67D18">
        <w:rPr>
          <w:rFonts w:ascii="Times New Roman" w:eastAsiaTheme="majorEastAsia" w:hAnsi="Times New Roman"/>
          <w:b/>
          <w:bCs/>
        </w:rPr>
        <w:t xml:space="preserve">4.1 Innowacje społeczne  – </w:t>
      </w:r>
      <w:r w:rsidRPr="00E67D18">
        <w:rPr>
          <w:rFonts w:ascii="Times New Roman" w:eastAsiaTheme="majorEastAsia" w:hAnsi="Times New Roman"/>
          <w:bCs/>
        </w:rPr>
        <w:t>podmiot wskazany w pkt 1.4. SIWZ.</w:t>
      </w:r>
    </w:p>
    <w:p w:rsidR="00442CB1" w:rsidRPr="00AD7F37" w:rsidRDefault="00442CB1" w:rsidP="00442CB1">
      <w:pPr>
        <w:pStyle w:val="Akapitzlist"/>
        <w:numPr>
          <w:ilvl w:val="1"/>
          <w:numId w:val="40"/>
        </w:numPr>
        <w:autoSpaceDE w:val="0"/>
        <w:autoSpaceDN w:val="0"/>
        <w:adjustRightInd w:val="0"/>
        <w:spacing w:after="0" w:line="240" w:lineRule="auto"/>
        <w:rPr>
          <w:rFonts w:ascii="Times New Roman" w:hAnsi="Times New Roman"/>
          <w:u w:val="single"/>
          <w:lang w:eastAsia="pl-PL"/>
        </w:rPr>
      </w:pPr>
      <w:r w:rsidRPr="005737D3">
        <w:rPr>
          <w:rFonts w:ascii="Times New Roman" w:hAnsi="Times New Roman"/>
          <w:lang w:eastAsia="pl-PL"/>
        </w:rPr>
        <w:t xml:space="preserve">Na </w:t>
      </w:r>
      <w:r w:rsidRPr="00AD7F37">
        <w:rPr>
          <w:rFonts w:ascii="Times New Roman" w:hAnsi="Times New Roman"/>
          <w:lang w:eastAsia="pl-PL"/>
        </w:rPr>
        <w:t>przedmiot zamówienia składa się:</w:t>
      </w:r>
    </w:p>
    <w:p w:rsidR="00442CB1" w:rsidRPr="00AD7F37" w:rsidRDefault="00442CB1" w:rsidP="00442CB1">
      <w:pPr>
        <w:pStyle w:val="Akapitzlist"/>
        <w:numPr>
          <w:ilvl w:val="2"/>
          <w:numId w:val="40"/>
        </w:numPr>
        <w:autoSpaceDE w:val="0"/>
        <w:autoSpaceDN w:val="0"/>
        <w:adjustRightInd w:val="0"/>
        <w:spacing w:after="0" w:line="240" w:lineRule="auto"/>
        <w:rPr>
          <w:rFonts w:ascii="Times New Roman" w:hAnsi="Times New Roman"/>
          <w:u w:val="single"/>
          <w:lang w:eastAsia="pl-PL"/>
        </w:rPr>
      </w:pPr>
      <w:r w:rsidRPr="00AD7F37">
        <w:rPr>
          <w:rFonts w:ascii="Times New Roman" w:hAnsi="Times New Roman"/>
          <w:b/>
          <w:bCs/>
        </w:rPr>
        <w:t xml:space="preserve">oddanie </w:t>
      </w:r>
      <w:r w:rsidRPr="00AD7F37">
        <w:rPr>
          <w:rFonts w:ascii="Times New Roman" w:hAnsi="Times New Roman"/>
        </w:rPr>
        <w:t>samochodów Zamawiającemu (wskazan</w:t>
      </w:r>
      <w:r w:rsidRPr="000F344B">
        <w:rPr>
          <w:rFonts w:ascii="Times New Roman" w:hAnsi="Times New Roman"/>
        </w:rPr>
        <w:t>ym podmiotom reprezentowanym przez Zamawiającego)</w:t>
      </w:r>
      <w:r w:rsidR="00452936" w:rsidRPr="000F344B">
        <w:rPr>
          <w:rFonts w:ascii="Times New Roman" w:hAnsi="Times New Roman"/>
        </w:rPr>
        <w:t>,</w:t>
      </w:r>
      <w:r w:rsidRPr="000F344B">
        <w:rPr>
          <w:rFonts w:ascii="Times New Roman" w:hAnsi="Times New Roman"/>
        </w:rPr>
        <w:t xml:space="preserve"> </w:t>
      </w:r>
      <w:r w:rsidR="000A142A" w:rsidRPr="000F344B">
        <w:rPr>
          <w:rFonts w:ascii="Times New Roman" w:hAnsi="Times New Roman"/>
        </w:rPr>
        <w:t>w ramach leasingu operacyjnego</w:t>
      </w:r>
      <w:r w:rsidR="00E43F85" w:rsidRPr="000F344B">
        <w:rPr>
          <w:rFonts w:ascii="Times New Roman" w:hAnsi="Times New Roman"/>
        </w:rPr>
        <w:t xml:space="preserve"> na warunkach określonych w siwz</w:t>
      </w:r>
      <w:r w:rsidR="00452936" w:rsidRPr="000F344B">
        <w:rPr>
          <w:rFonts w:ascii="Times New Roman" w:hAnsi="Times New Roman"/>
        </w:rPr>
        <w:t>,</w:t>
      </w:r>
      <w:r w:rsidR="000A142A" w:rsidRPr="000F344B">
        <w:rPr>
          <w:rFonts w:ascii="Times New Roman" w:hAnsi="Times New Roman"/>
        </w:rPr>
        <w:t xml:space="preserve"> </w:t>
      </w:r>
      <w:r w:rsidRPr="000F344B">
        <w:rPr>
          <w:rFonts w:ascii="Times New Roman" w:hAnsi="Times New Roman"/>
        </w:rPr>
        <w:t xml:space="preserve">do używania na czas określony tj. od dnia wydania do dnia przeniesienia </w:t>
      </w:r>
      <w:r w:rsidRPr="00AD7F37">
        <w:rPr>
          <w:rFonts w:ascii="Times New Roman" w:hAnsi="Times New Roman"/>
        </w:rPr>
        <w:t>własności,</w:t>
      </w:r>
      <w:r w:rsidR="00E43F85">
        <w:rPr>
          <w:rFonts w:ascii="Times New Roman" w:hAnsi="Times New Roman"/>
          <w:color w:val="FF0000"/>
        </w:rPr>
        <w:t xml:space="preserve"> </w:t>
      </w:r>
    </w:p>
    <w:p w:rsidR="00442CB1" w:rsidRPr="00442CB1" w:rsidRDefault="00442CB1" w:rsidP="00442CB1">
      <w:pPr>
        <w:pStyle w:val="Akapitzlist"/>
        <w:numPr>
          <w:ilvl w:val="2"/>
          <w:numId w:val="40"/>
        </w:numPr>
        <w:autoSpaceDE w:val="0"/>
        <w:autoSpaceDN w:val="0"/>
        <w:adjustRightInd w:val="0"/>
        <w:spacing w:after="0" w:line="240" w:lineRule="auto"/>
        <w:rPr>
          <w:rFonts w:ascii="Times New Roman" w:hAnsi="Times New Roman"/>
          <w:color w:val="FF0000"/>
          <w:u w:val="single"/>
          <w:lang w:eastAsia="pl-PL"/>
        </w:rPr>
      </w:pPr>
      <w:r w:rsidRPr="00442CB1">
        <w:rPr>
          <w:rFonts w:ascii="Times New Roman" w:hAnsi="Times New Roman"/>
          <w:b/>
          <w:bCs/>
        </w:rPr>
        <w:lastRenderedPageBreak/>
        <w:t xml:space="preserve">ubezpieczenie </w:t>
      </w:r>
      <w:r w:rsidRPr="00442CB1">
        <w:rPr>
          <w:rFonts w:ascii="Times New Roman" w:hAnsi="Times New Roman"/>
        </w:rPr>
        <w:t xml:space="preserve">na okres od dnia wydania samochodu do dnia przeniesienia własności samochodu na rzecz Zamawiającego </w:t>
      </w:r>
      <w:r w:rsidR="006F2FEA">
        <w:rPr>
          <w:rFonts w:ascii="Times New Roman" w:hAnsi="Times New Roman"/>
        </w:rPr>
        <w:t xml:space="preserve">(podmiotów reprezentowanych przez Zamawiającego) </w:t>
      </w:r>
      <w:r w:rsidRPr="00442CB1">
        <w:rPr>
          <w:rFonts w:ascii="Times New Roman" w:hAnsi="Times New Roman"/>
        </w:rPr>
        <w:t xml:space="preserve">w zakresie obejmującym ubezpieczenie samochodu w zakresie </w:t>
      </w:r>
      <w:r w:rsidRPr="005737D3">
        <w:rPr>
          <w:rFonts w:ascii="Times New Roman" w:hAnsi="Times New Roman"/>
        </w:rPr>
        <w:t>OC, AC, NNW, Asistance.</w:t>
      </w:r>
    </w:p>
    <w:p w:rsidR="00442CB1" w:rsidRPr="0025580A" w:rsidRDefault="00442CB1" w:rsidP="00442CB1">
      <w:pPr>
        <w:pStyle w:val="Akapitzlist"/>
        <w:numPr>
          <w:ilvl w:val="2"/>
          <w:numId w:val="40"/>
        </w:numPr>
        <w:autoSpaceDE w:val="0"/>
        <w:autoSpaceDN w:val="0"/>
        <w:adjustRightInd w:val="0"/>
        <w:spacing w:after="0" w:line="240" w:lineRule="auto"/>
        <w:rPr>
          <w:rFonts w:ascii="Times New Roman" w:hAnsi="Times New Roman"/>
          <w:color w:val="FF0000"/>
          <w:u w:val="single"/>
          <w:lang w:eastAsia="pl-PL"/>
        </w:rPr>
      </w:pPr>
      <w:r w:rsidRPr="00442CB1">
        <w:rPr>
          <w:rFonts w:ascii="Times New Roman" w:hAnsi="Times New Roman"/>
          <w:b/>
          <w:bCs/>
        </w:rPr>
        <w:t xml:space="preserve">przeniesienie </w:t>
      </w:r>
      <w:r w:rsidRPr="00442CB1">
        <w:rPr>
          <w:rFonts w:ascii="Times New Roman" w:hAnsi="Times New Roman"/>
        </w:rPr>
        <w:t xml:space="preserve">własności samochodu na Zamawiającego </w:t>
      </w:r>
      <w:r>
        <w:rPr>
          <w:rFonts w:ascii="Times New Roman" w:hAnsi="Times New Roman"/>
        </w:rPr>
        <w:t xml:space="preserve">(wskazanych pomiotów reprezentowanych przez Zamawiającego) </w:t>
      </w:r>
      <w:r w:rsidRPr="00442CB1">
        <w:rPr>
          <w:rFonts w:ascii="Times New Roman" w:hAnsi="Times New Roman"/>
        </w:rPr>
        <w:t>po zakończeniu umowy leasingu w terminie do 15 dnia miesiąca następującego bezpośrednio po miesiącu w którym Zamawiający dokonał wpłaty ostatniej raty leasingowej.</w:t>
      </w:r>
    </w:p>
    <w:p w:rsidR="003D5721" w:rsidRPr="00E925A0" w:rsidRDefault="0012482F" w:rsidP="005B1759">
      <w:pPr>
        <w:pStyle w:val="Akapitzlist"/>
        <w:numPr>
          <w:ilvl w:val="1"/>
          <w:numId w:val="40"/>
        </w:numPr>
        <w:autoSpaceDE w:val="0"/>
        <w:autoSpaceDN w:val="0"/>
        <w:adjustRightInd w:val="0"/>
        <w:spacing w:after="0" w:line="240" w:lineRule="auto"/>
        <w:rPr>
          <w:rFonts w:ascii="Times New Roman" w:hAnsi="Times New Roman"/>
          <w:u w:val="single"/>
          <w:lang w:eastAsia="pl-PL"/>
        </w:rPr>
      </w:pPr>
      <w:r w:rsidRPr="00E925A0">
        <w:rPr>
          <w:rFonts w:ascii="Times New Roman" w:hAnsi="Times New Roman"/>
        </w:rPr>
        <w:t xml:space="preserve">Zamawiający </w:t>
      </w:r>
      <w:r w:rsidR="00400F43">
        <w:rPr>
          <w:rFonts w:ascii="Times New Roman" w:hAnsi="Times New Roman"/>
        </w:rPr>
        <w:t>nie dopuszcza możliwości</w:t>
      </w:r>
      <w:r w:rsidRPr="00E925A0">
        <w:rPr>
          <w:rFonts w:ascii="Times New Roman" w:hAnsi="Times New Roman"/>
        </w:rPr>
        <w:t xml:space="preserve"> składania ofert częściowych.</w:t>
      </w:r>
    </w:p>
    <w:p w:rsidR="003D5721" w:rsidRPr="003D5721" w:rsidRDefault="000E6814"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lang w:eastAsia="pl-PL"/>
        </w:rPr>
        <w:t xml:space="preserve">Szczegółowy opis przedmiotu zamówienia </w:t>
      </w:r>
      <w:r w:rsidR="0045506B" w:rsidRPr="003D5721">
        <w:rPr>
          <w:rFonts w:ascii="Times New Roman" w:hAnsi="Times New Roman"/>
          <w:lang w:eastAsia="pl-PL"/>
        </w:rPr>
        <w:t xml:space="preserve">został określony w </w:t>
      </w:r>
      <w:r w:rsidR="008D4114" w:rsidRPr="003D5721">
        <w:rPr>
          <w:rFonts w:ascii="Times New Roman" w:hAnsi="Times New Roman"/>
          <w:lang w:eastAsia="pl-PL"/>
        </w:rPr>
        <w:t xml:space="preserve">Opisie przedmiotu zamówienia stanowiącym </w:t>
      </w:r>
      <w:r w:rsidRPr="003D5721">
        <w:rPr>
          <w:rFonts w:ascii="Times New Roman" w:hAnsi="Times New Roman"/>
          <w:bCs/>
          <w:lang w:eastAsia="pl-PL"/>
        </w:rPr>
        <w:t>Załącznik</w:t>
      </w:r>
      <w:r w:rsidR="008D4114" w:rsidRPr="003D5721">
        <w:rPr>
          <w:rFonts w:ascii="Times New Roman" w:hAnsi="Times New Roman"/>
          <w:bCs/>
          <w:lang w:eastAsia="pl-PL"/>
        </w:rPr>
        <w:t xml:space="preserve"> N</w:t>
      </w:r>
      <w:r w:rsidRPr="003D5721">
        <w:rPr>
          <w:rFonts w:ascii="Times New Roman" w:hAnsi="Times New Roman"/>
          <w:bCs/>
          <w:lang w:eastAsia="pl-PL"/>
        </w:rPr>
        <w:t xml:space="preserve">r </w:t>
      </w:r>
      <w:r w:rsidR="008D4114" w:rsidRPr="003D5721">
        <w:rPr>
          <w:rFonts w:ascii="Times New Roman" w:hAnsi="Times New Roman"/>
          <w:bCs/>
          <w:lang w:eastAsia="pl-PL"/>
        </w:rPr>
        <w:t>2</w:t>
      </w:r>
      <w:r w:rsidRPr="003D5721">
        <w:rPr>
          <w:rFonts w:ascii="Times New Roman" w:hAnsi="Times New Roman"/>
          <w:b/>
          <w:bCs/>
          <w:lang w:eastAsia="pl-PL"/>
        </w:rPr>
        <w:t xml:space="preserve"> </w:t>
      </w:r>
      <w:r w:rsidRPr="003D5721">
        <w:rPr>
          <w:rFonts w:ascii="Times New Roman" w:hAnsi="Times New Roman"/>
          <w:lang w:eastAsia="pl-PL"/>
        </w:rPr>
        <w:t xml:space="preserve">do SIWZ. </w:t>
      </w:r>
    </w:p>
    <w:p w:rsidR="003D5721" w:rsidRPr="003D5721" w:rsidRDefault="00B027FD"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Zamawiający nie dopuszcza składania ofert wariantowych.</w:t>
      </w:r>
    </w:p>
    <w:p w:rsidR="003D5721" w:rsidRPr="005B16C0" w:rsidRDefault="00EE07C6" w:rsidP="005B1759">
      <w:pPr>
        <w:pStyle w:val="Akapitzlist"/>
        <w:numPr>
          <w:ilvl w:val="1"/>
          <w:numId w:val="40"/>
        </w:numPr>
        <w:autoSpaceDE w:val="0"/>
        <w:autoSpaceDN w:val="0"/>
        <w:adjustRightInd w:val="0"/>
        <w:spacing w:after="0" w:line="240" w:lineRule="auto"/>
        <w:rPr>
          <w:rFonts w:ascii="Times New Roman" w:hAnsi="Times New Roman"/>
          <w:u w:val="single"/>
          <w:lang w:eastAsia="pl-PL"/>
        </w:rPr>
      </w:pPr>
      <w:r w:rsidRPr="003D5721">
        <w:rPr>
          <w:rFonts w:ascii="Times New Roman" w:hAnsi="Times New Roman"/>
          <w:color w:val="000000"/>
          <w:lang w:eastAsia="pl-PL"/>
        </w:rPr>
        <w:t xml:space="preserve">Wykonawca </w:t>
      </w:r>
      <w:r w:rsidRPr="005B16C0">
        <w:rPr>
          <w:rFonts w:ascii="Times New Roman" w:hAnsi="Times New Roman"/>
          <w:lang w:eastAsia="pl-PL"/>
        </w:rPr>
        <w:t xml:space="preserve">zobowiązany jest zrealizować zamówienie na zasadach i warunkach opisanych w SIWZ oraz </w:t>
      </w:r>
      <w:r w:rsidR="00E43F85" w:rsidRPr="005B16C0">
        <w:rPr>
          <w:rFonts w:ascii="Times New Roman" w:hAnsi="Times New Roman"/>
          <w:lang w:eastAsia="pl-PL"/>
        </w:rPr>
        <w:t>ogólnych warunkach</w:t>
      </w:r>
      <w:r w:rsidRPr="005B16C0">
        <w:rPr>
          <w:rFonts w:ascii="Times New Roman" w:hAnsi="Times New Roman"/>
          <w:lang w:eastAsia="pl-PL"/>
        </w:rPr>
        <w:t xml:space="preserve"> umowy stanowiącym </w:t>
      </w:r>
      <w:r w:rsidRPr="005B16C0">
        <w:rPr>
          <w:rFonts w:ascii="Times New Roman" w:hAnsi="Times New Roman"/>
          <w:bCs/>
          <w:lang w:eastAsia="pl-PL"/>
        </w:rPr>
        <w:t xml:space="preserve">Załącznik nr </w:t>
      </w:r>
      <w:r w:rsidR="008D4114" w:rsidRPr="005B16C0">
        <w:rPr>
          <w:rFonts w:ascii="Times New Roman" w:hAnsi="Times New Roman"/>
          <w:bCs/>
          <w:lang w:eastAsia="pl-PL"/>
        </w:rPr>
        <w:t>3</w:t>
      </w:r>
      <w:r w:rsidR="00C263AF" w:rsidRPr="005B16C0">
        <w:rPr>
          <w:rFonts w:ascii="Times New Roman" w:hAnsi="Times New Roman"/>
          <w:bCs/>
          <w:lang w:eastAsia="pl-PL"/>
        </w:rPr>
        <w:t xml:space="preserve"> </w:t>
      </w:r>
      <w:r w:rsidRPr="005B16C0">
        <w:rPr>
          <w:rFonts w:ascii="Times New Roman" w:hAnsi="Times New Roman"/>
          <w:lang w:eastAsia="pl-PL"/>
        </w:rPr>
        <w:t xml:space="preserve">do SIWZ. </w:t>
      </w:r>
      <w:r w:rsidRPr="005B16C0">
        <w:rPr>
          <w:rFonts w:ascii="Times New Roman" w:hAnsi="Times New Roman"/>
        </w:rPr>
        <w:t xml:space="preserve">  </w:t>
      </w:r>
    </w:p>
    <w:p w:rsidR="003D5721" w:rsidRPr="003D5721" w:rsidRDefault="00550369"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5B16C0">
        <w:rPr>
          <w:rFonts w:ascii="Times New Roman" w:eastAsiaTheme="minorHAnsi" w:hAnsi="Times New Roman"/>
        </w:rPr>
        <w:t xml:space="preserve">Zamawiający dopuszcza powierzenie części zamówienia podwykonawcom. W takim przypadku Wykonawca na </w:t>
      </w:r>
      <w:r w:rsidRPr="003D5721">
        <w:rPr>
          <w:rFonts w:ascii="Times New Roman" w:eastAsiaTheme="minorHAnsi" w:hAnsi="Times New Roman"/>
          <w:color w:val="000000"/>
        </w:rPr>
        <w:t xml:space="preserve">podstawie art. 36b ust. 1 Pzp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3D5721" w:rsidRPr="003D5721" w:rsidRDefault="00550369"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3D5721" w:rsidRPr="003D5721" w:rsidRDefault="00550369"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3D5721" w:rsidRPr="003D5721" w:rsidRDefault="00613EE5"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Przez rozwiązanie równoważne Zamawiający rozumie takie rozwiązanie, które umożliwia uzyskanie założonego w opisie przedmiotu zamówienia efektu za pomocą innych rozwiązań technicznych. </w:t>
      </w:r>
      <w:r w:rsidR="006C4188" w:rsidRPr="003D5721">
        <w:rPr>
          <w:rFonts w:ascii="Times New Roman" w:hAnsi="Times New Roman"/>
        </w:rPr>
        <w:t xml:space="preserve">Wykonawca, który powołuje się na rozwiązania równoważne opisywanym przez Zamawiającego, jest obowiązany wykazać, że oferowane przez niego dostawy spełniają wymagania określone przez Zamawiającego. </w:t>
      </w:r>
    </w:p>
    <w:p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43046F"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Termin wykonania przedmiotu zamówienia</w:t>
      </w:r>
      <w:r w:rsidR="006815F7" w:rsidRPr="003D5721">
        <w:rPr>
          <w:rFonts w:ascii="Times New Roman" w:hAnsi="Times New Roman"/>
          <w:b/>
          <w:bCs/>
          <w:color w:val="000000"/>
          <w:u w:val="single"/>
          <w:lang w:eastAsia="pl-PL"/>
        </w:rPr>
        <w:t>.</w:t>
      </w:r>
    </w:p>
    <w:p w:rsidR="003D5721" w:rsidRDefault="00FD415B" w:rsidP="00400F43">
      <w:pPr>
        <w:pStyle w:val="Akapitzlist"/>
        <w:numPr>
          <w:ilvl w:val="1"/>
          <w:numId w:val="40"/>
        </w:numPr>
        <w:autoSpaceDE w:val="0"/>
        <w:autoSpaceDN w:val="0"/>
        <w:adjustRightInd w:val="0"/>
        <w:spacing w:after="0" w:line="240" w:lineRule="auto"/>
        <w:rPr>
          <w:rFonts w:ascii="Times New Roman" w:hAnsi="Times New Roman"/>
        </w:rPr>
      </w:pPr>
      <w:r w:rsidRPr="00400F43">
        <w:rPr>
          <w:rFonts w:ascii="Times New Roman" w:hAnsi="Times New Roman"/>
        </w:rPr>
        <w:t>Termin</w:t>
      </w:r>
      <w:r w:rsidR="0043046F" w:rsidRPr="00400F43">
        <w:rPr>
          <w:rFonts w:ascii="Times New Roman" w:hAnsi="Times New Roman"/>
        </w:rPr>
        <w:t xml:space="preserve"> w</w:t>
      </w:r>
      <w:r w:rsidR="00380926" w:rsidRPr="00400F43">
        <w:rPr>
          <w:rFonts w:ascii="Times New Roman" w:hAnsi="Times New Roman"/>
        </w:rPr>
        <w:t xml:space="preserve">ykonania przedmiotu zamówienia: </w:t>
      </w:r>
      <w:r w:rsidR="00391B70">
        <w:rPr>
          <w:rFonts w:ascii="Times New Roman" w:hAnsi="Times New Roman"/>
          <w:b/>
        </w:rPr>
        <w:t>do dnia 28 lutego 2021 roku</w:t>
      </w:r>
      <w:r w:rsidR="00476011" w:rsidRPr="00400F43">
        <w:rPr>
          <w:rFonts w:ascii="Times New Roman" w:hAnsi="Times New Roman"/>
        </w:rPr>
        <w:t>.</w:t>
      </w:r>
    </w:p>
    <w:p w:rsidR="00391B70" w:rsidRDefault="00391B70" w:rsidP="00400F43">
      <w:pPr>
        <w:pStyle w:val="Akapitzlist"/>
        <w:numPr>
          <w:ilvl w:val="1"/>
          <w:numId w:val="40"/>
        </w:numPr>
        <w:autoSpaceDE w:val="0"/>
        <w:autoSpaceDN w:val="0"/>
        <w:adjustRightInd w:val="0"/>
        <w:spacing w:after="0" w:line="240" w:lineRule="auto"/>
        <w:rPr>
          <w:rFonts w:ascii="Times New Roman" w:hAnsi="Times New Roman"/>
        </w:rPr>
      </w:pPr>
      <w:r>
        <w:rPr>
          <w:rFonts w:ascii="Times New Roman" w:hAnsi="Times New Roman"/>
        </w:rPr>
        <w:t>Termin i miejsce dokonania dostawy przedmiotu zamówienia:</w:t>
      </w:r>
    </w:p>
    <w:p w:rsidR="00400F43" w:rsidRPr="00306FF7" w:rsidRDefault="00400F43" w:rsidP="00391B70">
      <w:pPr>
        <w:pStyle w:val="Akapitzlist"/>
        <w:numPr>
          <w:ilvl w:val="2"/>
          <w:numId w:val="40"/>
        </w:numPr>
        <w:autoSpaceDE w:val="0"/>
        <w:autoSpaceDN w:val="0"/>
        <w:adjustRightInd w:val="0"/>
        <w:spacing w:after="0" w:line="240" w:lineRule="auto"/>
        <w:rPr>
          <w:rFonts w:ascii="Times New Roman" w:hAnsi="Times New Roman"/>
        </w:rPr>
      </w:pPr>
      <w:r w:rsidRPr="00306FF7">
        <w:rPr>
          <w:rFonts w:ascii="Times New Roman" w:hAnsi="Times New Roman"/>
        </w:rPr>
        <w:t xml:space="preserve">Miejscem </w:t>
      </w:r>
      <w:r w:rsidR="00A41A59" w:rsidRPr="00306FF7">
        <w:rPr>
          <w:rFonts w:ascii="Times New Roman" w:hAnsi="Times New Roman"/>
        </w:rPr>
        <w:t xml:space="preserve">wykonania </w:t>
      </w:r>
      <w:r w:rsidRPr="00306FF7">
        <w:rPr>
          <w:rFonts w:ascii="Times New Roman" w:hAnsi="Times New Roman"/>
        </w:rPr>
        <w:t>zamówienia jest:</w:t>
      </w:r>
    </w:p>
    <w:p w:rsidR="00306FF7" w:rsidRPr="0093281A" w:rsidRDefault="00A41A59" w:rsidP="00400F43">
      <w:pPr>
        <w:pStyle w:val="Akapitzlist"/>
        <w:autoSpaceDE w:val="0"/>
        <w:autoSpaceDN w:val="0"/>
        <w:adjustRightInd w:val="0"/>
        <w:spacing w:after="0" w:line="240" w:lineRule="auto"/>
        <w:ind w:left="720"/>
        <w:rPr>
          <w:rFonts w:ascii="Times New Roman" w:hAnsi="Times New Roman"/>
        </w:rPr>
      </w:pPr>
      <w:r w:rsidRPr="00306FF7">
        <w:rPr>
          <w:rFonts w:ascii="Times New Roman" w:hAnsi="Times New Roman"/>
        </w:rPr>
        <w:t xml:space="preserve">- </w:t>
      </w:r>
      <w:r w:rsidRPr="00306FF7">
        <w:rPr>
          <w:rFonts w:ascii="Times New Roman" w:hAnsi="Times New Roman"/>
          <w:b/>
        </w:rPr>
        <w:t>Szpital Bielański SP ZOZ, ul. Cegłowska 80</w:t>
      </w:r>
      <w:r w:rsidR="00391B70" w:rsidRPr="00306FF7">
        <w:rPr>
          <w:rFonts w:ascii="Times New Roman" w:hAnsi="Times New Roman"/>
          <w:b/>
        </w:rPr>
        <w:t>,</w:t>
      </w:r>
      <w:r w:rsidR="00306FF7" w:rsidRPr="00306FF7">
        <w:rPr>
          <w:rFonts w:ascii="Times New Roman" w:hAnsi="Times New Roman"/>
          <w:b/>
        </w:rPr>
        <w:t xml:space="preserve"> 01-809 Warszawa</w:t>
      </w:r>
      <w:r w:rsidR="00306FF7">
        <w:rPr>
          <w:rFonts w:ascii="Times New Roman" w:hAnsi="Times New Roman"/>
        </w:rPr>
        <w:t xml:space="preserve"> – </w:t>
      </w:r>
      <w:r w:rsidR="0093281A">
        <w:rPr>
          <w:rFonts w:ascii="Times New Roman" w:hAnsi="Times New Roman"/>
          <w:u w:val="single"/>
        </w:rPr>
        <w:t>3 samochody</w:t>
      </w:r>
      <w:r w:rsidR="0093281A" w:rsidRPr="000D6464">
        <w:rPr>
          <w:rFonts w:ascii="Times New Roman" w:hAnsi="Times New Roman"/>
        </w:rPr>
        <w:t>, w tym:</w:t>
      </w:r>
    </w:p>
    <w:p w:rsidR="00DB1334" w:rsidRPr="00DB1334" w:rsidRDefault="00C427D5" w:rsidP="00DB1334">
      <w:pPr>
        <w:pStyle w:val="Akapitzlist"/>
        <w:autoSpaceDE w:val="0"/>
        <w:autoSpaceDN w:val="0"/>
        <w:adjustRightInd w:val="0"/>
        <w:spacing w:after="0" w:line="240" w:lineRule="auto"/>
        <w:ind w:left="720"/>
        <w:rPr>
          <w:rFonts w:ascii="Times New Roman" w:hAnsi="Times New Roman"/>
          <w:u w:val="single"/>
        </w:rPr>
      </w:pPr>
      <w:r>
        <w:rPr>
          <w:rFonts w:ascii="Times New Roman" w:hAnsi="Times New Roman"/>
        </w:rPr>
        <w:t>1</w:t>
      </w:r>
      <w:r w:rsidR="00DB1334" w:rsidRPr="000D6464">
        <w:rPr>
          <w:rFonts w:ascii="Times New Roman" w:hAnsi="Times New Roman"/>
        </w:rPr>
        <w:t xml:space="preserve"> szt. </w:t>
      </w:r>
      <w:r w:rsidR="00C15755" w:rsidRPr="000D6464">
        <w:rPr>
          <w:rFonts w:ascii="Times New Roman" w:hAnsi="Times New Roman"/>
          <w:u w:val="single"/>
        </w:rPr>
        <w:t xml:space="preserve">termin dostawy: </w:t>
      </w:r>
      <w:r w:rsidR="004E613A" w:rsidRPr="000D6464">
        <w:rPr>
          <w:rFonts w:ascii="Times New Roman" w:hAnsi="Times New Roman"/>
          <w:u w:val="single"/>
        </w:rPr>
        <w:t>31</w:t>
      </w:r>
      <w:r w:rsidR="00DB1334" w:rsidRPr="000D6464">
        <w:rPr>
          <w:rFonts w:ascii="Times New Roman" w:hAnsi="Times New Roman"/>
          <w:u w:val="single"/>
        </w:rPr>
        <w:t xml:space="preserve"> października 2018 roku</w:t>
      </w:r>
      <w:r w:rsidR="00DB1334">
        <w:rPr>
          <w:rFonts w:ascii="Times New Roman" w:hAnsi="Times New Roman"/>
          <w:u w:val="single"/>
        </w:rPr>
        <w:t>.</w:t>
      </w:r>
    </w:p>
    <w:p w:rsidR="00306FF7" w:rsidRDefault="00C427D5" w:rsidP="00306FF7">
      <w:pPr>
        <w:pStyle w:val="Akapitzlist"/>
        <w:autoSpaceDE w:val="0"/>
        <w:autoSpaceDN w:val="0"/>
        <w:adjustRightInd w:val="0"/>
        <w:spacing w:after="0" w:line="240" w:lineRule="auto"/>
        <w:ind w:left="720"/>
        <w:rPr>
          <w:rFonts w:ascii="Times New Roman" w:hAnsi="Times New Roman"/>
          <w:u w:val="single"/>
        </w:rPr>
      </w:pPr>
      <w:r>
        <w:rPr>
          <w:rFonts w:ascii="Times New Roman" w:hAnsi="Times New Roman"/>
        </w:rPr>
        <w:t>2</w:t>
      </w:r>
      <w:r w:rsidR="00306FF7">
        <w:rPr>
          <w:rFonts w:ascii="Times New Roman" w:hAnsi="Times New Roman"/>
        </w:rPr>
        <w:t xml:space="preserve"> szt. </w:t>
      </w:r>
      <w:r w:rsidR="00C15755">
        <w:rPr>
          <w:rFonts w:ascii="Times New Roman" w:hAnsi="Times New Roman"/>
          <w:u w:val="single"/>
        </w:rPr>
        <w:t xml:space="preserve">termin dostawy: </w:t>
      </w:r>
      <w:r w:rsidR="00DB1334">
        <w:rPr>
          <w:rFonts w:ascii="Times New Roman" w:hAnsi="Times New Roman"/>
          <w:u w:val="single"/>
        </w:rPr>
        <w:t>30 listopada 2018 roku.</w:t>
      </w:r>
    </w:p>
    <w:p w:rsidR="00306FF7" w:rsidRDefault="00306FF7" w:rsidP="00400F43">
      <w:pPr>
        <w:pStyle w:val="Akapitzlist"/>
        <w:autoSpaceDE w:val="0"/>
        <w:autoSpaceDN w:val="0"/>
        <w:adjustRightInd w:val="0"/>
        <w:spacing w:after="0" w:line="240" w:lineRule="auto"/>
        <w:ind w:left="720"/>
        <w:rPr>
          <w:rFonts w:ascii="Times New Roman" w:hAnsi="Times New Roman"/>
        </w:rPr>
      </w:pPr>
    </w:p>
    <w:p w:rsidR="00A41A59" w:rsidRPr="000D6464" w:rsidRDefault="00A41A59" w:rsidP="00A41A59">
      <w:pPr>
        <w:pStyle w:val="Akapitzlist"/>
        <w:autoSpaceDE w:val="0"/>
        <w:autoSpaceDN w:val="0"/>
        <w:adjustRightInd w:val="0"/>
        <w:spacing w:after="0" w:line="240" w:lineRule="auto"/>
        <w:ind w:left="720"/>
        <w:rPr>
          <w:rFonts w:ascii="Times New Roman" w:hAnsi="Times New Roman"/>
        </w:rPr>
      </w:pPr>
      <w:r w:rsidRPr="000D6464">
        <w:rPr>
          <w:rFonts w:ascii="Times New Roman" w:hAnsi="Times New Roman"/>
        </w:rPr>
        <w:t xml:space="preserve">- </w:t>
      </w:r>
      <w:r w:rsidR="00306FF7" w:rsidRPr="000D6464">
        <w:rPr>
          <w:rFonts w:ascii="Times New Roman" w:hAnsi="Times New Roman"/>
          <w:b/>
        </w:rPr>
        <w:t xml:space="preserve">EZRA UKSW Sp. z o.o., Al. Zjednoczenia 46/15, 01-801 Warszawa </w:t>
      </w:r>
      <w:r w:rsidR="00306FF7" w:rsidRPr="000D6464">
        <w:rPr>
          <w:rFonts w:ascii="Times New Roman" w:hAnsi="Times New Roman"/>
        </w:rPr>
        <w:t xml:space="preserve">– </w:t>
      </w:r>
      <w:r w:rsidR="0093281A" w:rsidRPr="000D6464">
        <w:rPr>
          <w:rFonts w:ascii="Times New Roman" w:hAnsi="Times New Roman"/>
          <w:u w:val="single"/>
        </w:rPr>
        <w:t>2 samochody</w:t>
      </w:r>
      <w:r w:rsidR="0093281A" w:rsidRPr="000D6464">
        <w:rPr>
          <w:rFonts w:ascii="Times New Roman" w:hAnsi="Times New Roman"/>
        </w:rPr>
        <w:t xml:space="preserve">, </w:t>
      </w:r>
      <w:r w:rsidR="008368A7" w:rsidRPr="000D6464">
        <w:rPr>
          <w:rFonts w:ascii="Times New Roman" w:hAnsi="Times New Roman"/>
        </w:rPr>
        <w:t>w tym</w:t>
      </w:r>
      <w:r w:rsidR="0093281A" w:rsidRPr="000D6464">
        <w:rPr>
          <w:rFonts w:ascii="Times New Roman" w:hAnsi="Times New Roman"/>
        </w:rPr>
        <w:t>:</w:t>
      </w:r>
    </w:p>
    <w:p w:rsidR="00306FF7" w:rsidRPr="000D6464" w:rsidRDefault="004E613A" w:rsidP="00306FF7">
      <w:pPr>
        <w:pStyle w:val="Akapitzlist"/>
        <w:autoSpaceDE w:val="0"/>
        <w:autoSpaceDN w:val="0"/>
        <w:adjustRightInd w:val="0"/>
        <w:spacing w:after="0" w:line="240" w:lineRule="auto"/>
        <w:ind w:left="720"/>
        <w:rPr>
          <w:rFonts w:ascii="Times New Roman" w:hAnsi="Times New Roman"/>
          <w:u w:val="single"/>
        </w:rPr>
      </w:pPr>
      <w:r w:rsidRPr="000D6464">
        <w:rPr>
          <w:rFonts w:ascii="Times New Roman" w:hAnsi="Times New Roman"/>
        </w:rPr>
        <w:t>2</w:t>
      </w:r>
      <w:r w:rsidR="00306FF7" w:rsidRPr="000D6464">
        <w:rPr>
          <w:rFonts w:ascii="Times New Roman" w:hAnsi="Times New Roman"/>
        </w:rPr>
        <w:t xml:space="preserve"> szt. </w:t>
      </w:r>
      <w:r w:rsidR="00C15755" w:rsidRPr="000D6464">
        <w:rPr>
          <w:rFonts w:ascii="Times New Roman" w:hAnsi="Times New Roman"/>
          <w:u w:val="single"/>
        </w:rPr>
        <w:t xml:space="preserve">termin dostawy: </w:t>
      </w:r>
      <w:r w:rsidRPr="000D6464">
        <w:rPr>
          <w:rFonts w:ascii="Times New Roman" w:hAnsi="Times New Roman"/>
          <w:u w:val="single"/>
        </w:rPr>
        <w:t>31</w:t>
      </w:r>
      <w:r w:rsidR="00306FF7" w:rsidRPr="000D6464">
        <w:rPr>
          <w:rFonts w:ascii="Times New Roman" w:hAnsi="Times New Roman"/>
          <w:u w:val="single"/>
        </w:rPr>
        <w:t xml:space="preserve"> październik</w:t>
      </w:r>
      <w:r w:rsidR="00DB1334" w:rsidRPr="000D6464">
        <w:rPr>
          <w:rFonts w:ascii="Times New Roman" w:hAnsi="Times New Roman"/>
          <w:u w:val="single"/>
        </w:rPr>
        <w:t>a 2018 roku.</w:t>
      </w:r>
    </w:p>
    <w:p w:rsidR="00306FF7" w:rsidRDefault="00306FF7" w:rsidP="00A41A59">
      <w:pPr>
        <w:pStyle w:val="Akapitzlist"/>
        <w:autoSpaceDE w:val="0"/>
        <w:autoSpaceDN w:val="0"/>
        <w:adjustRightInd w:val="0"/>
        <w:spacing w:after="0" w:line="240" w:lineRule="auto"/>
        <w:ind w:left="720"/>
        <w:rPr>
          <w:rFonts w:ascii="Times New Roman" w:hAnsi="Times New Roman"/>
        </w:rPr>
      </w:pPr>
    </w:p>
    <w:p w:rsidR="00306FF7" w:rsidRPr="000D6464" w:rsidRDefault="0093281A" w:rsidP="00A41A59">
      <w:pPr>
        <w:pStyle w:val="Akapitzlist"/>
        <w:autoSpaceDE w:val="0"/>
        <w:autoSpaceDN w:val="0"/>
        <w:adjustRightInd w:val="0"/>
        <w:spacing w:after="0" w:line="240" w:lineRule="auto"/>
        <w:ind w:left="720"/>
        <w:rPr>
          <w:rFonts w:ascii="Times New Roman" w:hAnsi="Times New Roman"/>
        </w:rPr>
      </w:pPr>
      <w:r w:rsidRPr="000D6464">
        <w:rPr>
          <w:rFonts w:ascii="Times New Roman" w:hAnsi="Times New Roman"/>
          <w:b/>
          <w:lang w:eastAsia="pl-PL"/>
        </w:rPr>
        <w:t>Da Vinci Sp. z o.o., ul. Piekarska 3, 31-067 Kraków</w:t>
      </w:r>
      <w:r w:rsidR="00306FF7" w:rsidRPr="000D6464">
        <w:rPr>
          <w:rFonts w:ascii="Times New Roman" w:hAnsi="Times New Roman"/>
        </w:rPr>
        <w:t xml:space="preserve"> – </w:t>
      </w:r>
      <w:r w:rsidR="00263B5C" w:rsidRPr="000D6464">
        <w:rPr>
          <w:rFonts w:ascii="Times New Roman" w:hAnsi="Times New Roman"/>
          <w:u w:val="single"/>
        </w:rPr>
        <w:t>5</w:t>
      </w:r>
      <w:r w:rsidRPr="000D6464">
        <w:rPr>
          <w:rFonts w:ascii="Times New Roman" w:hAnsi="Times New Roman"/>
          <w:u w:val="single"/>
        </w:rPr>
        <w:t xml:space="preserve"> samochodów</w:t>
      </w:r>
      <w:r w:rsidRPr="000D6464">
        <w:rPr>
          <w:rFonts w:ascii="Times New Roman" w:hAnsi="Times New Roman"/>
        </w:rPr>
        <w:t xml:space="preserve">, </w:t>
      </w:r>
      <w:r w:rsidR="008368A7" w:rsidRPr="000D6464">
        <w:rPr>
          <w:rFonts w:ascii="Times New Roman" w:hAnsi="Times New Roman"/>
        </w:rPr>
        <w:t>w tym</w:t>
      </w:r>
      <w:r w:rsidRPr="000D6464">
        <w:rPr>
          <w:rFonts w:ascii="Times New Roman" w:hAnsi="Times New Roman"/>
        </w:rPr>
        <w:t>:</w:t>
      </w:r>
    </w:p>
    <w:p w:rsidR="00306FF7" w:rsidRPr="0093281A" w:rsidRDefault="0093281A" w:rsidP="00306FF7">
      <w:pPr>
        <w:pStyle w:val="Akapitzlist"/>
        <w:autoSpaceDE w:val="0"/>
        <w:autoSpaceDN w:val="0"/>
        <w:adjustRightInd w:val="0"/>
        <w:spacing w:after="0" w:line="240" w:lineRule="auto"/>
        <w:ind w:left="720"/>
        <w:rPr>
          <w:rFonts w:ascii="Times New Roman" w:hAnsi="Times New Roman"/>
        </w:rPr>
      </w:pPr>
      <w:r w:rsidRPr="0093281A">
        <w:rPr>
          <w:rFonts w:ascii="Times New Roman" w:hAnsi="Times New Roman"/>
        </w:rPr>
        <w:t xml:space="preserve">3 </w:t>
      </w:r>
      <w:r w:rsidR="00306FF7" w:rsidRPr="0093281A">
        <w:rPr>
          <w:rFonts w:ascii="Times New Roman" w:hAnsi="Times New Roman"/>
        </w:rPr>
        <w:t>szt.</w:t>
      </w:r>
      <w:r w:rsidR="00306FF7">
        <w:rPr>
          <w:rFonts w:ascii="Times New Roman" w:hAnsi="Times New Roman"/>
        </w:rPr>
        <w:t xml:space="preserve"> </w:t>
      </w:r>
      <w:r w:rsidR="004E613A" w:rsidRPr="000D6464">
        <w:rPr>
          <w:rFonts w:ascii="Times New Roman" w:hAnsi="Times New Roman"/>
          <w:u w:val="single"/>
        </w:rPr>
        <w:t>termin dostawy: 31</w:t>
      </w:r>
      <w:r w:rsidR="00306FF7" w:rsidRPr="000D6464">
        <w:rPr>
          <w:rFonts w:ascii="Times New Roman" w:hAnsi="Times New Roman"/>
          <w:u w:val="single"/>
        </w:rPr>
        <w:t xml:space="preserve"> </w:t>
      </w:r>
      <w:r w:rsidRPr="000D6464">
        <w:rPr>
          <w:rFonts w:ascii="Times New Roman" w:hAnsi="Times New Roman"/>
          <w:u w:val="single"/>
        </w:rPr>
        <w:t xml:space="preserve">października </w:t>
      </w:r>
      <w:r>
        <w:rPr>
          <w:rFonts w:ascii="Times New Roman" w:hAnsi="Times New Roman"/>
          <w:u w:val="single"/>
        </w:rPr>
        <w:t>2018 roku</w:t>
      </w:r>
      <w:r>
        <w:rPr>
          <w:rFonts w:ascii="Times New Roman" w:hAnsi="Times New Roman"/>
        </w:rPr>
        <w:t xml:space="preserve"> –</w:t>
      </w:r>
      <w:r w:rsidR="00DB1334">
        <w:rPr>
          <w:rFonts w:ascii="Times New Roman" w:hAnsi="Times New Roman"/>
        </w:rPr>
        <w:t xml:space="preserve"> w tym 1 SUV.</w:t>
      </w:r>
    </w:p>
    <w:p w:rsidR="00306FF7" w:rsidRPr="0093281A" w:rsidRDefault="0093281A" w:rsidP="00306FF7">
      <w:pPr>
        <w:pStyle w:val="Akapitzlist"/>
        <w:autoSpaceDE w:val="0"/>
        <w:autoSpaceDN w:val="0"/>
        <w:adjustRightInd w:val="0"/>
        <w:spacing w:after="0" w:line="240" w:lineRule="auto"/>
        <w:ind w:left="720"/>
        <w:rPr>
          <w:rFonts w:ascii="Times New Roman" w:hAnsi="Times New Roman"/>
        </w:rPr>
      </w:pPr>
      <w:r>
        <w:rPr>
          <w:rFonts w:ascii="Times New Roman" w:hAnsi="Times New Roman"/>
        </w:rPr>
        <w:t>1</w:t>
      </w:r>
      <w:r w:rsidR="00306FF7">
        <w:rPr>
          <w:rFonts w:ascii="Times New Roman" w:hAnsi="Times New Roman"/>
        </w:rPr>
        <w:t xml:space="preserve"> szt. </w:t>
      </w:r>
      <w:r w:rsidR="00C15755">
        <w:rPr>
          <w:rFonts w:ascii="Times New Roman" w:hAnsi="Times New Roman"/>
          <w:u w:val="single"/>
        </w:rPr>
        <w:t xml:space="preserve">termin dostawy: 1 grudnia </w:t>
      </w:r>
      <w:r>
        <w:rPr>
          <w:rFonts w:ascii="Times New Roman" w:hAnsi="Times New Roman"/>
          <w:u w:val="single"/>
        </w:rPr>
        <w:t>2018 roku</w:t>
      </w:r>
      <w:r>
        <w:rPr>
          <w:rFonts w:ascii="Times New Roman" w:hAnsi="Times New Roman"/>
        </w:rPr>
        <w:t xml:space="preserve"> –</w:t>
      </w:r>
      <w:r w:rsidR="00DB1334">
        <w:rPr>
          <w:rFonts w:ascii="Times New Roman" w:hAnsi="Times New Roman"/>
        </w:rPr>
        <w:t xml:space="preserve"> 1 SUV.</w:t>
      </w:r>
    </w:p>
    <w:p w:rsidR="00306FF7" w:rsidRDefault="00306FF7" w:rsidP="00306FF7">
      <w:pPr>
        <w:pStyle w:val="Akapitzlist"/>
        <w:autoSpaceDE w:val="0"/>
        <w:autoSpaceDN w:val="0"/>
        <w:adjustRightInd w:val="0"/>
        <w:spacing w:after="0" w:line="240" w:lineRule="auto"/>
        <w:ind w:left="720"/>
        <w:rPr>
          <w:rFonts w:ascii="Times New Roman" w:hAnsi="Times New Roman"/>
          <w:u w:val="single"/>
        </w:rPr>
      </w:pPr>
      <w:r>
        <w:rPr>
          <w:rFonts w:ascii="Times New Roman" w:hAnsi="Times New Roman"/>
        </w:rPr>
        <w:t xml:space="preserve">1 szt. </w:t>
      </w:r>
      <w:r w:rsidR="00C15755">
        <w:rPr>
          <w:rFonts w:ascii="Times New Roman" w:hAnsi="Times New Roman"/>
          <w:u w:val="single"/>
        </w:rPr>
        <w:t xml:space="preserve">termin dostawy: </w:t>
      </w:r>
      <w:r w:rsidR="00DB1334">
        <w:rPr>
          <w:rFonts w:ascii="Times New Roman" w:hAnsi="Times New Roman"/>
          <w:u w:val="single"/>
        </w:rPr>
        <w:t>1 stycznia 2019</w:t>
      </w:r>
      <w:r w:rsidR="0093281A">
        <w:rPr>
          <w:rFonts w:ascii="Times New Roman" w:hAnsi="Times New Roman"/>
          <w:u w:val="single"/>
        </w:rPr>
        <w:t xml:space="preserve"> </w:t>
      </w:r>
      <w:r w:rsidR="00DB1334">
        <w:rPr>
          <w:rFonts w:ascii="Times New Roman" w:hAnsi="Times New Roman"/>
          <w:u w:val="single"/>
        </w:rPr>
        <w:t>roku.</w:t>
      </w:r>
    </w:p>
    <w:p w:rsidR="00306FF7" w:rsidRDefault="00306FF7" w:rsidP="00A41A59">
      <w:pPr>
        <w:pStyle w:val="Akapitzlist"/>
        <w:autoSpaceDE w:val="0"/>
        <w:autoSpaceDN w:val="0"/>
        <w:adjustRightInd w:val="0"/>
        <w:spacing w:after="0" w:line="240" w:lineRule="auto"/>
        <w:ind w:left="720"/>
        <w:rPr>
          <w:rFonts w:ascii="Times New Roman" w:hAnsi="Times New Roman"/>
          <w:u w:val="single"/>
        </w:rPr>
      </w:pPr>
    </w:p>
    <w:p w:rsidR="00306FF7" w:rsidRPr="000D6464" w:rsidRDefault="003C5972" w:rsidP="0093281A">
      <w:pPr>
        <w:pStyle w:val="Akapitzlist"/>
        <w:numPr>
          <w:ilvl w:val="1"/>
          <w:numId w:val="40"/>
        </w:numPr>
        <w:autoSpaceDE w:val="0"/>
        <w:autoSpaceDN w:val="0"/>
        <w:adjustRightInd w:val="0"/>
        <w:spacing w:after="0" w:line="240" w:lineRule="auto"/>
        <w:rPr>
          <w:rFonts w:ascii="Times New Roman" w:hAnsi="Times New Roman"/>
          <w:lang w:eastAsia="pl-PL"/>
        </w:rPr>
      </w:pPr>
      <w:r w:rsidRPr="000D6464">
        <w:rPr>
          <w:rFonts w:ascii="Times New Roman" w:hAnsi="Times New Roman"/>
          <w:b/>
        </w:rPr>
        <w:t xml:space="preserve">- </w:t>
      </w:r>
      <w:r w:rsidR="0093281A" w:rsidRPr="000D6464">
        <w:rPr>
          <w:rFonts w:ascii="Times New Roman" w:hAnsi="Times New Roman"/>
          <w:b/>
        </w:rPr>
        <w:t xml:space="preserve">MEDiSON Sp. z o.o., ul. Zwycięstwa 119, 75-601 Koszalin </w:t>
      </w:r>
      <w:r w:rsidR="00DB1334" w:rsidRPr="000D6464">
        <w:rPr>
          <w:rFonts w:ascii="Times New Roman" w:hAnsi="Times New Roman"/>
        </w:rPr>
        <w:t xml:space="preserve"> – 7</w:t>
      </w:r>
      <w:r w:rsidR="00DB1334" w:rsidRPr="000D6464">
        <w:rPr>
          <w:rFonts w:ascii="Times New Roman" w:hAnsi="Times New Roman"/>
          <w:u w:val="single"/>
        </w:rPr>
        <w:t xml:space="preserve"> samochodów</w:t>
      </w:r>
      <w:r w:rsidR="00DB1334" w:rsidRPr="000D6464">
        <w:rPr>
          <w:rFonts w:ascii="Times New Roman" w:hAnsi="Times New Roman"/>
        </w:rPr>
        <w:t xml:space="preserve">, </w:t>
      </w:r>
      <w:r w:rsidR="008368A7" w:rsidRPr="000D6464">
        <w:rPr>
          <w:rFonts w:ascii="Times New Roman" w:hAnsi="Times New Roman"/>
        </w:rPr>
        <w:t>w tym</w:t>
      </w:r>
      <w:r w:rsidR="00DB1334" w:rsidRPr="000D6464">
        <w:rPr>
          <w:rFonts w:ascii="Times New Roman" w:hAnsi="Times New Roman"/>
        </w:rPr>
        <w:t>:</w:t>
      </w:r>
    </w:p>
    <w:p w:rsidR="003C5972" w:rsidRPr="000D6464" w:rsidRDefault="00DB1334" w:rsidP="00A41A59">
      <w:pPr>
        <w:pStyle w:val="Akapitzlist"/>
        <w:autoSpaceDE w:val="0"/>
        <w:autoSpaceDN w:val="0"/>
        <w:adjustRightInd w:val="0"/>
        <w:spacing w:after="0" w:line="240" w:lineRule="auto"/>
        <w:ind w:left="720"/>
        <w:rPr>
          <w:rFonts w:ascii="Times New Roman" w:hAnsi="Times New Roman"/>
          <w:highlight w:val="yellow"/>
        </w:rPr>
      </w:pPr>
      <w:r w:rsidRPr="000D6464">
        <w:rPr>
          <w:rFonts w:ascii="Times New Roman" w:hAnsi="Times New Roman"/>
        </w:rPr>
        <w:t xml:space="preserve">4 szt. </w:t>
      </w:r>
      <w:r w:rsidR="00CB145C" w:rsidRPr="000D6464">
        <w:rPr>
          <w:rFonts w:ascii="Times New Roman" w:hAnsi="Times New Roman"/>
          <w:u w:val="single"/>
        </w:rPr>
        <w:t>do dnia 31</w:t>
      </w:r>
      <w:r w:rsidRPr="000D6464">
        <w:rPr>
          <w:rFonts w:ascii="Times New Roman" w:hAnsi="Times New Roman"/>
          <w:u w:val="single"/>
        </w:rPr>
        <w:t xml:space="preserve"> października 2018 roku.</w:t>
      </w:r>
    </w:p>
    <w:p w:rsidR="003D5721" w:rsidRPr="000D6464" w:rsidRDefault="00DB1334" w:rsidP="00953048">
      <w:pPr>
        <w:pStyle w:val="Akapitzlist"/>
        <w:autoSpaceDE w:val="0"/>
        <w:autoSpaceDN w:val="0"/>
        <w:adjustRightInd w:val="0"/>
        <w:spacing w:after="0" w:line="240" w:lineRule="auto"/>
        <w:ind w:left="720"/>
        <w:rPr>
          <w:rFonts w:ascii="Times New Roman" w:hAnsi="Times New Roman"/>
          <w:u w:val="single"/>
        </w:rPr>
      </w:pPr>
      <w:r w:rsidRPr="000D6464">
        <w:rPr>
          <w:rFonts w:ascii="Times New Roman" w:hAnsi="Times New Roman"/>
        </w:rPr>
        <w:lastRenderedPageBreak/>
        <w:t xml:space="preserve">2 szt. </w:t>
      </w:r>
      <w:r w:rsidRPr="000D6464">
        <w:rPr>
          <w:rFonts w:ascii="Times New Roman" w:hAnsi="Times New Roman"/>
          <w:u w:val="single"/>
        </w:rPr>
        <w:t>do dnia 15 grudnia 2018 roku.</w:t>
      </w:r>
    </w:p>
    <w:p w:rsidR="00DB1334" w:rsidRPr="000D6464" w:rsidRDefault="00C15755" w:rsidP="00C15755">
      <w:pPr>
        <w:pStyle w:val="Akapitzlist"/>
        <w:autoSpaceDE w:val="0"/>
        <w:autoSpaceDN w:val="0"/>
        <w:adjustRightInd w:val="0"/>
        <w:spacing w:after="0" w:line="240" w:lineRule="auto"/>
        <w:ind w:left="720"/>
        <w:rPr>
          <w:rFonts w:ascii="Times New Roman" w:hAnsi="Times New Roman"/>
          <w:u w:val="single"/>
        </w:rPr>
      </w:pPr>
      <w:r w:rsidRPr="000D6464">
        <w:rPr>
          <w:rFonts w:ascii="Times New Roman" w:hAnsi="Times New Roman"/>
        </w:rPr>
        <w:t xml:space="preserve">1 szt. </w:t>
      </w:r>
      <w:r w:rsidRPr="000D6464">
        <w:rPr>
          <w:rFonts w:ascii="Times New Roman" w:hAnsi="Times New Roman"/>
          <w:u w:val="single"/>
        </w:rPr>
        <w:t>do dnia 15 lutego 2019 roku.</w:t>
      </w:r>
    </w:p>
    <w:p w:rsidR="00DB1334" w:rsidRDefault="00DB1334" w:rsidP="00C15755">
      <w:pPr>
        <w:autoSpaceDE w:val="0"/>
        <w:autoSpaceDN w:val="0"/>
        <w:adjustRightInd w:val="0"/>
        <w:spacing w:after="0" w:line="240" w:lineRule="auto"/>
        <w:rPr>
          <w:rFonts w:ascii="Times New Roman" w:hAnsi="Times New Roman"/>
          <w:color w:val="000000"/>
          <w:u w:val="single"/>
          <w:lang w:eastAsia="pl-PL"/>
        </w:rPr>
      </w:pPr>
    </w:p>
    <w:p w:rsidR="00AA3DAD" w:rsidRPr="000D6464" w:rsidRDefault="00AA3DAD" w:rsidP="00AA3DAD">
      <w:pPr>
        <w:autoSpaceDE w:val="0"/>
        <w:autoSpaceDN w:val="0"/>
        <w:adjustRightInd w:val="0"/>
        <w:spacing w:after="0" w:line="240" w:lineRule="auto"/>
        <w:ind w:left="705"/>
        <w:rPr>
          <w:rFonts w:ascii="Times New Roman" w:hAnsi="Times New Roman"/>
          <w:b/>
          <w:lang w:eastAsia="pl-PL"/>
        </w:rPr>
      </w:pPr>
      <w:r w:rsidRPr="000D6464">
        <w:rPr>
          <w:rFonts w:ascii="Times New Roman" w:hAnsi="Times New Roman"/>
          <w:b/>
          <w:lang w:eastAsia="pl-PL"/>
        </w:rPr>
        <w:t xml:space="preserve">Zamawiający przewiduje zmianę harmonogramu dostaw samochodów, których odbiór miałaby nastąpić w pierwszej kolejności, na termin późniejszy, nie później jednak niż w 14 dni od momentu zawarcia umowy o udzielenie zamówienia publicznego. </w:t>
      </w:r>
    </w:p>
    <w:p w:rsidR="00AA3DAD" w:rsidRPr="00C15755" w:rsidRDefault="00AA3DAD" w:rsidP="00C15755">
      <w:pPr>
        <w:autoSpaceDE w:val="0"/>
        <w:autoSpaceDN w:val="0"/>
        <w:adjustRightInd w:val="0"/>
        <w:spacing w:after="0" w:line="240" w:lineRule="auto"/>
        <w:rPr>
          <w:rFonts w:ascii="Times New Roman" w:hAnsi="Times New Roman"/>
          <w:color w:val="000000"/>
          <w:u w:val="single"/>
          <w:lang w:eastAsia="pl-PL"/>
        </w:rPr>
      </w:pPr>
    </w:p>
    <w:p w:rsidR="00265801" w:rsidRPr="00265801" w:rsidRDefault="00EE07C6"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 xml:space="preserve">Warunki udziału w postępowaniu. </w:t>
      </w:r>
    </w:p>
    <w:p w:rsidR="00265801" w:rsidRPr="00624603" w:rsidRDefault="00AC26AC" w:rsidP="002A30FF">
      <w:pPr>
        <w:pStyle w:val="Akapitzlist"/>
        <w:numPr>
          <w:ilvl w:val="1"/>
          <w:numId w:val="40"/>
        </w:numPr>
        <w:autoSpaceDE w:val="0"/>
        <w:autoSpaceDN w:val="0"/>
        <w:adjustRightInd w:val="0"/>
        <w:spacing w:after="0" w:line="240" w:lineRule="auto"/>
        <w:rPr>
          <w:rFonts w:ascii="Times New Roman" w:hAnsi="Times New Roman"/>
          <w:u w:val="single"/>
          <w:lang w:eastAsia="pl-PL"/>
        </w:rPr>
      </w:pPr>
      <w:r w:rsidRPr="00265801">
        <w:rPr>
          <w:rFonts w:ascii="Times New Roman" w:eastAsiaTheme="minorHAnsi" w:hAnsi="Times New Roman"/>
          <w:color w:val="000000"/>
        </w:rPr>
        <w:t xml:space="preserve">O udzielenie zamówienia mogą ubiegać się wykonawcy, którzy nie podlegają wykluczeniu </w:t>
      </w:r>
      <w:r w:rsidRPr="00265801">
        <w:rPr>
          <w:rFonts w:ascii="Times New Roman" w:eastAsiaTheme="minorHAnsi" w:hAnsi="Times New Roman"/>
          <w:color w:val="000000"/>
        </w:rPr>
        <w:br/>
        <w:t>z postępowania na po</w:t>
      </w:r>
      <w:r w:rsidR="00A02270" w:rsidRPr="00265801">
        <w:rPr>
          <w:rFonts w:ascii="Times New Roman" w:eastAsiaTheme="minorHAnsi" w:hAnsi="Times New Roman"/>
          <w:color w:val="000000"/>
        </w:rPr>
        <w:t>dstawie art. 24 ust. 1</w:t>
      </w:r>
      <w:r w:rsidRPr="00265801">
        <w:rPr>
          <w:rFonts w:ascii="Times New Roman" w:eastAsiaTheme="minorHAnsi" w:hAnsi="Times New Roman"/>
          <w:color w:val="000000"/>
        </w:rPr>
        <w:t xml:space="preserve"> i ust. 5 pkt 1</w:t>
      </w:r>
      <w:r w:rsidR="006C4B5B" w:rsidRPr="00265801">
        <w:rPr>
          <w:rFonts w:ascii="Times New Roman" w:eastAsiaTheme="minorHAnsi" w:hAnsi="Times New Roman"/>
          <w:color w:val="000000"/>
        </w:rPr>
        <w:t xml:space="preserve"> oraz</w:t>
      </w:r>
      <w:r w:rsidR="00A26A1C" w:rsidRPr="00265801">
        <w:rPr>
          <w:rFonts w:ascii="Times New Roman" w:eastAsiaTheme="minorHAnsi" w:hAnsi="Times New Roman"/>
          <w:color w:val="000000"/>
        </w:rPr>
        <w:t xml:space="preserve"> 4</w:t>
      </w:r>
      <w:r w:rsidR="00624603">
        <w:rPr>
          <w:rFonts w:ascii="Times New Roman" w:eastAsiaTheme="minorHAnsi" w:hAnsi="Times New Roman"/>
          <w:color w:val="000000"/>
        </w:rPr>
        <w:t xml:space="preserve"> Pzp </w:t>
      </w:r>
    </w:p>
    <w:p w:rsidR="00265801" w:rsidRPr="00265801" w:rsidRDefault="0094448E"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color w:val="000000"/>
        </w:rPr>
        <w:t>Zamawiający może wykluczyć Wykonawcę na każdym etapie postępowania o udzielenie zamówienia.</w:t>
      </w:r>
    </w:p>
    <w:p w:rsidR="00265801" w:rsidRPr="00265801" w:rsidRDefault="003E3068"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2352F6" w:rsidRPr="002352F6" w:rsidRDefault="002352F6"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2352F6" w:rsidRPr="00322A34" w:rsidRDefault="0016430E" w:rsidP="005B1759">
      <w:pPr>
        <w:pStyle w:val="Akapitzlist"/>
        <w:numPr>
          <w:ilvl w:val="0"/>
          <w:numId w:val="40"/>
        </w:numPr>
        <w:autoSpaceDE w:val="0"/>
        <w:autoSpaceDN w:val="0"/>
        <w:adjustRightInd w:val="0"/>
        <w:spacing w:after="0" w:line="240" w:lineRule="auto"/>
        <w:rPr>
          <w:rFonts w:ascii="Times New Roman" w:hAnsi="Times New Roman"/>
          <w:u w:val="single"/>
          <w:lang w:eastAsia="pl-PL"/>
        </w:rPr>
      </w:pPr>
      <w:r w:rsidRPr="002352F6">
        <w:rPr>
          <w:rFonts w:ascii="Times New Roman" w:hAnsi="Times New Roman"/>
          <w:b/>
          <w:u w:val="single"/>
        </w:rPr>
        <w:t xml:space="preserve">Oświadczenia i dokumenty, jakie ma dostarczyć wykonawca w celu wstępnego potwierdzenia, że </w:t>
      </w:r>
      <w:r w:rsidRPr="00322A34">
        <w:rPr>
          <w:rFonts w:ascii="Times New Roman" w:hAnsi="Times New Roman"/>
          <w:b/>
          <w:u w:val="single"/>
        </w:rPr>
        <w:t>spełnia warunki udziału w postępowaniu oraz nie podlega wykluczeniu (dokumenty dołączane do oferty):</w:t>
      </w:r>
    </w:p>
    <w:p w:rsidR="002352F6" w:rsidRPr="002352F6" w:rsidRDefault="006C4B5B"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22A34">
        <w:rPr>
          <w:rFonts w:ascii="Times New Roman" w:hAnsi="Times New Roman"/>
          <w:b/>
          <w:lang w:eastAsia="pl-PL"/>
        </w:rPr>
        <w:t>aktualne na dzień składania ofert oświadczenie</w:t>
      </w:r>
      <w:r w:rsidRPr="00322A34">
        <w:rPr>
          <w:rFonts w:ascii="Times New Roman" w:hAnsi="Times New Roman"/>
          <w:lang w:eastAsia="pl-PL"/>
        </w:rPr>
        <w:t xml:space="preserve"> </w:t>
      </w:r>
      <w:r w:rsidRPr="002352F6">
        <w:rPr>
          <w:rFonts w:ascii="Times New Roman" w:hAnsi="Times New Roman"/>
          <w:color w:val="000000"/>
          <w:lang w:eastAsia="pl-PL"/>
        </w:rPr>
        <w:t xml:space="preserve">stanowiące wstępne potwierdzenie, że Wykonawca        nie podlega wykluczeniu z postępowania, złożone </w:t>
      </w:r>
      <w:r w:rsidRPr="002352F6">
        <w:rPr>
          <w:rFonts w:ascii="Times New Roman" w:hAnsi="Times New Roman"/>
          <w:b/>
          <w:i/>
          <w:color w:val="000000"/>
          <w:u w:val="single"/>
          <w:lang w:eastAsia="pl-PL"/>
        </w:rPr>
        <w:t>na formularzu</w:t>
      </w:r>
      <w:r w:rsidRPr="002352F6">
        <w:rPr>
          <w:rFonts w:ascii="Times New Roman" w:hAnsi="Times New Roman"/>
          <w:b/>
          <w:color w:val="000000"/>
          <w:u w:val="single"/>
          <w:lang w:eastAsia="pl-PL"/>
        </w:rPr>
        <w:t xml:space="preserve"> </w:t>
      </w:r>
      <w:r w:rsidRPr="002352F6">
        <w:rPr>
          <w:rFonts w:ascii="Times New Roman" w:hAnsi="Times New Roman"/>
          <w:b/>
          <w:i/>
          <w:u w:val="single"/>
        </w:rPr>
        <w:t>zgodnym z treścią załącznika nr 2  do formularza oferty</w:t>
      </w:r>
      <w:r w:rsidRPr="002352F6">
        <w:rPr>
          <w:rFonts w:ascii="Times New Roman" w:hAnsi="Times New Roman"/>
          <w:i/>
        </w:rPr>
        <w:t xml:space="preserve">. </w:t>
      </w:r>
      <w:r w:rsidRPr="002352F6">
        <w:rPr>
          <w:rFonts w:ascii="Times New Roman" w:hAnsi="Times New Roman"/>
        </w:rPr>
        <w:t>Oświadczenie składane jest wraz z ofertą.</w:t>
      </w:r>
    </w:p>
    <w:p w:rsidR="00A118F9" w:rsidRPr="002352F6" w:rsidRDefault="006C4B5B"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2352F6">
        <w:rPr>
          <w:rFonts w:ascii="Times New Roman" w:hAnsi="Times New Roman"/>
        </w:rPr>
        <w:t>Oświadczenie, o którym mowa w pkt 7.1</w:t>
      </w:r>
      <w:r w:rsidR="00A118F9" w:rsidRPr="002352F6">
        <w:rPr>
          <w:rFonts w:ascii="Times New Roman" w:hAnsi="Times New Roman"/>
        </w:rPr>
        <w:t>, dotyczy:</w:t>
      </w:r>
    </w:p>
    <w:p w:rsidR="00A118F9" w:rsidRPr="00322A34" w:rsidRDefault="00A118F9" w:rsidP="00322A34">
      <w:pPr>
        <w:pStyle w:val="Akapitzlist"/>
        <w:spacing w:after="0" w:line="240" w:lineRule="auto"/>
        <w:ind w:left="709"/>
        <w:rPr>
          <w:rFonts w:ascii="Times New Roman" w:hAnsi="Times New Roman"/>
        </w:rPr>
      </w:pPr>
      <w:r w:rsidRPr="002352F6">
        <w:rPr>
          <w:rFonts w:ascii="Times New Roman" w:hAnsi="Times New Roman"/>
        </w:rPr>
        <w:t>1) Wykonawcy (w przypadku Wykonawców wspólnie ubiegających się o udzielenie zamówienia - k</w:t>
      </w:r>
      <w:r w:rsidR="002C298E" w:rsidRPr="002352F6">
        <w:rPr>
          <w:rFonts w:ascii="Times New Roman" w:hAnsi="Times New Roman"/>
        </w:rPr>
        <w:t>ażdego z nich);</w:t>
      </w:r>
    </w:p>
    <w:p w:rsidR="002352F6" w:rsidRPr="002352F6" w:rsidRDefault="002352F6" w:rsidP="00953048">
      <w:pPr>
        <w:pStyle w:val="Akapitzlist"/>
        <w:spacing w:after="0" w:line="240" w:lineRule="auto"/>
        <w:ind w:left="709"/>
        <w:rPr>
          <w:rFonts w:ascii="Times New Roman" w:hAnsi="Times New Roman"/>
          <w:b/>
          <w:bCs/>
          <w:i/>
          <w:iCs/>
          <w:color w:val="FF0000"/>
        </w:rPr>
      </w:pPr>
    </w:p>
    <w:p w:rsidR="009529D5" w:rsidRPr="009529D5" w:rsidRDefault="002639F8" w:rsidP="005B1759">
      <w:pPr>
        <w:pStyle w:val="Akapitzlist"/>
        <w:numPr>
          <w:ilvl w:val="0"/>
          <w:numId w:val="40"/>
        </w:numPr>
        <w:spacing w:after="0" w:line="240" w:lineRule="auto"/>
        <w:rPr>
          <w:rFonts w:ascii="Times New Roman" w:hAnsi="Times New Roman"/>
          <w:b/>
          <w:bCs/>
          <w:i/>
          <w:iCs/>
          <w:color w:val="FF0000"/>
        </w:rPr>
      </w:pPr>
      <w:r w:rsidRPr="002352F6">
        <w:rPr>
          <w:rFonts w:ascii="Times New Roman" w:hAnsi="Times New Roman"/>
          <w:b/>
          <w:u w:val="single"/>
        </w:rPr>
        <w:t>O</w:t>
      </w:r>
      <w:r w:rsidR="00321799" w:rsidRPr="002352F6">
        <w:rPr>
          <w:rFonts w:ascii="Times New Roman" w:hAnsi="Times New Roman"/>
          <w:b/>
          <w:u w:val="single"/>
          <w:lang w:eastAsia="pl-PL"/>
        </w:rPr>
        <w:t>świadcze</w:t>
      </w:r>
      <w:r w:rsidR="00EF7096" w:rsidRPr="002352F6">
        <w:rPr>
          <w:rFonts w:ascii="Times New Roman" w:hAnsi="Times New Roman"/>
          <w:b/>
          <w:u w:val="single"/>
          <w:lang w:eastAsia="pl-PL"/>
        </w:rPr>
        <w:t>nie</w:t>
      </w:r>
      <w:r w:rsidR="002508E2" w:rsidRPr="002352F6">
        <w:rPr>
          <w:rFonts w:ascii="Times New Roman" w:hAnsi="Times New Roman"/>
          <w:b/>
          <w:u w:val="single"/>
          <w:lang w:eastAsia="pl-PL"/>
        </w:rPr>
        <w:t xml:space="preserve"> wymagane po zamieszczeniu przez Zamawiającego na stronie internetowej informacji, o której mowa w art. 86 ust. 5 ustawy</w:t>
      </w:r>
      <w:r w:rsidR="00A118F9" w:rsidRPr="002352F6">
        <w:rPr>
          <w:rFonts w:ascii="Times New Roman" w:hAnsi="Times New Roman"/>
          <w:b/>
          <w:u w:val="single"/>
          <w:lang w:eastAsia="pl-PL"/>
        </w:rPr>
        <w:t xml:space="preserve"> PZP</w:t>
      </w:r>
      <w:r w:rsidR="002508E2" w:rsidRPr="002352F6">
        <w:rPr>
          <w:rFonts w:ascii="Times New Roman" w:hAnsi="Times New Roman"/>
          <w:b/>
          <w:u w:val="single"/>
          <w:lang w:eastAsia="pl-PL"/>
        </w:rPr>
        <w:t>:</w:t>
      </w:r>
    </w:p>
    <w:p w:rsidR="009529D5" w:rsidRPr="009529D5" w:rsidRDefault="002508E2" w:rsidP="005B1759">
      <w:pPr>
        <w:pStyle w:val="Akapitzlist"/>
        <w:numPr>
          <w:ilvl w:val="1"/>
          <w:numId w:val="40"/>
        </w:numPr>
        <w:spacing w:after="0" w:line="240" w:lineRule="auto"/>
        <w:rPr>
          <w:rFonts w:ascii="Times New Roman" w:hAnsi="Times New Roman"/>
          <w:b/>
          <w:bCs/>
          <w:i/>
          <w:iCs/>
          <w:color w:val="FF0000"/>
        </w:rPr>
      </w:pPr>
      <w:r w:rsidRPr="002A30FF">
        <w:rPr>
          <w:rFonts w:ascii="Times New Roman" w:eastAsia="TimesNewRoman" w:hAnsi="Times New Roman"/>
          <w:b/>
          <w:lang w:eastAsia="pl-PL"/>
        </w:rPr>
        <w:t>oświadczenie wykonawcy o przynależności albo braku przynależności do tej samej grupy kapitałowej</w:t>
      </w:r>
      <w:r w:rsidRPr="009529D5">
        <w:rPr>
          <w:rFonts w:ascii="Times New Roman" w:eastAsia="TimesNewRoman" w:hAnsi="Times New Roman"/>
          <w:lang w:eastAsia="pl-PL"/>
        </w:rPr>
        <w:t>, do której przynależy inny wykonawca sk</w:t>
      </w:r>
      <w:r w:rsidR="002A30FF">
        <w:rPr>
          <w:rFonts w:ascii="Times New Roman" w:eastAsia="TimesNewRoman" w:hAnsi="Times New Roman"/>
          <w:lang w:eastAsia="pl-PL"/>
        </w:rPr>
        <w:t xml:space="preserve">ładający ofertę w przedmiotowym </w:t>
      </w:r>
      <w:r w:rsidRPr="009529D5">
        <w:rPr>
          <w:rFonts w:ascii="Times New Roman" w:eastAsia="TimesNewRoman" w:hAnsi="Times New Roman"/>
          <w:lang w:eastAsia="pl-PL"/>
        </w:rPr>
        <w:t xml:space="preserve">postępowaniu. </w:t>
      </w:r>
      <w:r w:rsidRPr="009529D5">
        <w:rPr>
          <w:rFonts w:ascii="Times New Roman" w:hAnsi="Times New Roman"/>
        </w:rPr>
        <w:t>Wykonawca, w terminie 3 dni od zamies</w:t>
      </w:r>
      <w:r w:rsidR="002A30FF">
        <w:rPr>
          <w:rFonts w:ascii="Times New Roman" w:hAnsi="Times New Roman"/>
        </w:rPr>
        <w:t xml:space="preserve">zczenia na stronie internetowej </w:t>
      </w:r>
      <w:r w:rsidRPr="009529D5">
        <w:rPr>
          <w:rFonts w:ascii="Times New Roman" w:hAnsi="Times New Roman"/>
        </w:rPr>
        <w:t xml:space="preserve">Zamawiającego informacji z otwarcia ofert, przekazuje Zamawiającemu oświadczenie </w:t>
      </w:r>
      <w:r w:rsidR="002A30FF">
        <w:rPr>
          <w:rFonts w:ascii="Times New Roman" w:hAnsi="Times New Roman"/>
        </w:rPr>
        <w:br/>
      </w:r>
      <w:r w:rsidRPr="009529D5">
        <w:rPr>
          <w:rFonts w:ascii="Times New Roman" w:hAnsi="Times New Roman"/>
        </w:rPr>
        <w:t xml:space="preserve">o przynależności lub braku przynależności do tej samej grupy kapitałowej z innym wykonawcą </w:t>
      </w:r>
      <w:r w:rsidR="00A4519E" w:rsidRPr="009529D5">
        <w:rPr>
          <w:rFonts w:ascii="Times New Roman" w:hAnsi="Times New Roman"/>
        </w:rPr>
        <w:t xml:space="preserve">biorącym udział w przedmiotowym </w:t>
      </w:r>
      <w:r w:rsidRPr="009529D5">
        <w:rPr>
          <w:rFonts w:ascii="Times New Roman" w:hAnsi="Times New Roman"/>
        </w:rPr>
        <w:t>postępowaniu. Oświadczenie musi zawierać numer postępowania oraz oznaczenie części, której oferta dotyczy. W</w:t>
      </w:r>
      <w:r w:rsidRPr="009529D5">
        <w:rPr>
          <w:rFonts w:ascii="Times New Roman" w:eastAsia="TimesNewRoman" w:hAnsi="Times New Roman"/>
          <w:lang w:eastAsia="pl-PL"/>
        </w:rPr>
        <w:t xml:space="preserve"> przypadku</w:t>
      </w:r>
      <w:r w:rsidRPr="009529D5">
        <w:rPr>
          <w:rFonts w:ascii="Times New Roman" w:hAnsi="Times New Roman"/>
          <w:lang w:eastAsia="pl-PL"/>
        </w:rPr>
        <w:t xml:space="preserve"> </w:t>
      </w:r>
      <w:r w:rsidRPr="009529D5">
        <w:rPr>
          <w:rFonts w:ascii="Times New Roman" w:eastAsia="TimesNewRoman" w:hAnsi="Times New Roman"/>
          <w:lang w:eastAsia="pl-PL"/>
        </w:rPr>
        <w:t>przynależności do tej samej grupy kapitałowej wykonawca,</w:t>
      </w:r>
      <w:r w:rsidRPr="009529D5">
        <w:rPr>
          <w:rFonts w:ascii="Times New Roman" w:hAnsi="Times New Roman"/>
        </w:rPr>
        <w:t xml:space="preserve"> wraz ze złożeniem oświadczenia, </w:t>
      </w:r>
      <w:r w:rsidRPr="009529D5">
        <w:rPr>
          <w:rFonts w:ascii="Times New Roman" w:eastAsia="TimesNewRoman" w:hAnsi="Times New Roman"/>
          <w:lang w:eastAsia="pl-PL"/>
        </w:rPr>
        <w:t>może złożyć dokumenty bądź informacje</w:t>
      </w:r>
      <w:r w:rsidRPr="009529D5">
        <w:rPr>
          <w:rFonts w:ascii="Times New Roman" w:hAnsi="Times New Roman"/>
          <w:lang w:eastAsia="pl-PL"/>
        </w:rPr>
        <w:t xml:space="preserve"> </w:t>
      </w:r>
      <w:r w:rsidRPr="009529D5">
        <w:rPr>
          <w:rFonts w:ascii="Times New Roman" w:eastAsia="TimesNewRoman" w:hAnsi="Times New Roman"/>
          <w:lang w:eastAsia="pl-PL"/>
        </w:rPr>
        <w:t>potwierdzające, że powiązania z innym wykonawcą nie prowadzą do zakłócenia konkurencji</w:t>
      </w:r>
      <w:r w:rsidRPr="009529D5">
        <w:rPr>
          <w:rFonts w:ascii="Times New Roman" w:hAnsi="Times New Roman"/>
          <w:lang w:eastAsia="pl-PL"/>
        </w:rPr>
        <w:t xml:space="preserve"> </w:t>
      </w:r>
      <w:r w:rsidR="002A30FF">
        <w:rPr>
          <w:rFonts w:ascii="Times New Roman" w:hAnsi="Times New Roman"/>
          <w:lang w:eastAsia="pl-PL"/>
        </w:rPr>
        <w:br/>
      </w:r>
      <w:r w:rsidRPr="009529D5">
        <w:rPr>
          <w:rFonts w:ascii="Times New Roman" w:eastAsia="TimesNewRoman" w:hAnsi="Times New Roman"/>
          <w:lang w:eastAsia="pl-PL"/>
        </w:rPr>
        <w:t>w przedmiotowym postępowaniu.</w:t>
      </w:r>
    </w:p>
    <w:p w:rsidR="009529D5" w:rsidRPr="009529D5" w:rsidRDefault="009529D5" w:rsidP="00953048">
      <w:pPr>
        <w:pStyle w:val="Akapitzlist"/>
        <w:spacing w:after="0" w:line="240" w:lineRule="auto"/>
        <w:ind w:left="720"/>
        <w:rPr>
          <w:rFonts w:ascii="Times New Roman" w:hAnsi="Times New Roman"/>
          <w:b/>
          <w:bCs/>
          <w:i/>
          <w:iCs/>
          <w:color w:val="FF0000"/>
        </w:rPr>
      </w:pPr>
    </w:p>
    <w:p w:rsidR="009529D5" w:rsidRPr="009529D5" w:rsidRDefault="00A26A1C" w:rsidP="005B1759">
      <w:pPr>
        <w:pStyle w:val="Akapitzlist"/>
        <w:numPr>
          <w:ilvl w:val="0"/>
          <w:numId w:val="40"/>
        </w:numPr>
        <w:spacing w:after="0" w:line="240" w:lineRule="auto"/>
        <w:rPr>
          <w:rFonts w:ascii="Times New Roman" w:hAnsi="Times New Roman"/>
          <w:b/>
          <w:bCs/>
          <w:i/>
          <w:iCs/>
          <w:color w:val="FF0000"/>
        </w:rPr>
      </w:pPr>
      <w:r w:rsidRPr="009529D5">
        <w:rPr>
          <w:rFonts w:ascii="Times New Roman" w:hAnsi="Times New Roman"/>
          <w:b/>
          <w:u w:val="single"/>
        </w:rPr>
        <w:t>Wykaz oświadczeń i dokumentów wymaganych przed udzieleniem zamówienia</w:t>
      </w:r>
      <w:r w:rsidR="009529D5" w:rsidRPr="009529D5">
        <w:rPr>
          <w:rFonts w:ascii="Times New Roman" w:hAnsi="Times New Roman"/>
          <w:b/>
          <w:u w:val="single"/>
        </w:rPr>
        <w:t>.</w:t>
      </w:r>
    </w:p>
    <w:p w:rsidR="005F36FC" w:rsidRDefault="009529D5" w:rsidP="00953048">
      <w:pPr>
        <w:pStyle w:val="Akapitzlist"/>
        <w:spacing w:after="0" w:line="240" w:lineRule="auto"/>
        <w:ind w:left="709"/>
        <w:rPr>
          <w:rFonts w:ascii="Times New Roman" w:hAnsi="Times New Roman"/>
        </w:rPr>
      </w:pPr>
      <w:r w:rsidRPr="009529D5">
        <w:rPr>
          <w:rFonts w:ascii="Times New Roman" w:hAnsi="Times New Roman"/>
        </w:rPr>
        <w:t>Z</w:t>
      </w:r>
      <w:r w:rsidR="006A289D" w:rsidRPr="009529D5">
        <w:rPr>
          <w:rFonts w:ascii="Times New Roman" w:hAnsi="Times New Roman"/>
        </w:rPr>
        <w:t>amawiający przed udzieleniem zamówienia, wezwie wykonawcę, którego oferta została  najwyżej           oceniona, do złożenia w wyznaczonym</w:t>
      </w:r>
      <w:r w:rsidR="006A289D" w:rsidRPr="009529D5">
        <w:rPr>
          <w:rFonts w:ascii="Times New Roman" w:hAnsi="Times New Roman"/>
          <w:b/>
        </w:rPr>
        <w:t xml:space="preserve">, </w:t>
      </w:r>
      <w:r w:rsidR="006C4B5B" w:rsidRPr="009529D5">
        <w:rPr>
          <w:rFonts w:ascii="Times New Roman" w:hAnsi="Times New Roman"/>
        </w:rPr>
        <w:t>nie krótszym niż 5</w:t>
      </w:r>
      <w:r w:rsidR="006A289D" w:rsidRPr="009529D5">
        <w:rPr>
          <w:rFonts w:ascii="Times New Roman" w:hAnsi="Times New Roman"/>
          <w:b/>
        </w:rPr>
        <w:t xml:space="preserve"> </w:t>
      </w:r>
      <w:r w:rsidR="006E3C59" w:rsidRPr="009529D5">
        <w:rPr>
          <w:rFonts w:ascii="Times New Roman" w:hAnsi="Times New Roman"/>
        </w:rPr>
        <w:t xml:space="preserve">dni, terminie </w:t>
      </w:r>
      <w:r w:rsidR="006A289D" w:rsidRPr="009529D5">
        <w:rPr>
          <w:rFonts w:ascii="Times New Roman" w:hAnsi="Times New Roman"/>
        </w:rPr>
        <w:t>aktualnych na dzień  złożenia dokumentów oraz oświadczeń wyszc</w:t>
      </w:r>
      <w:r w:rsidR="006E3C59" w:rsidRPr="009529D5">
        <w:rPr>
          <w:rFonts w:ascii="Times New Roman" w:hAnsi="Times New Roman"/>
        </w:rPr>
        <w:t>zególnionych w pkt 9.1</w:t>
      </w:r>
      <w:r w:rsidR="00A26A1C" w:rsidRPr="009529D5">
        <w:rPr>
          <w:rFonts w:ascii="Times New Roman" w:hAnsi="Times New Roman"/>
        </w:rPr>
        <w:t xml:space="preserve"> oraz 9.2</w:t>
      </w:r>
      <w:r w:rsidR="006A289D" w:rsidRPr="009529D5">
        <w:rPr>
          <w:rFonts w:ascii="Times New Roman" w:hAnsi="Times New Roman"/>
        </w:rPr>
        <w:t> niniejszej SIWZ.</w:t>
      </w:r>
    </w:p>
    <w:p w:rsidR="00EF7096" w:rsidRPr="005F36FC" w:rsidRDefault="00EF7096" w:rsidP="005B1759">
      <w:pPr>
        <w:pStyle w:val="Akapitzlist"/>
        <w:numPr>
          <w:ilvl w:val="1"/>
          <w:numId w:val="40"/>
        </w:numPr>
        <w:spacing w:after="0" w:line="240" w:lineRule="auto"/>
        <w:rPr>
          <w:rFonts w:ascii="Times New Roman" w:hAnsi="Times New Roman"/>
          <w:b/>
          <w:i/>
        </w:rPr>
      </w:pPr>
      <w:r w:rsidRPr="005F36FC">
        <w:rPr>
          <w:rFonts w:ascii="Times New Roman" w:hAnsi="Times New Roman"/>
          <w:b/>
          <w:bCs/>
          <w:i/>
        </w:rPr>
        <w:t>w celu potwierdzenia braku podstaw do wykluczenia z postępowania</w:t>
      </w:r>
      <w:r w:rsidR="00041F2B">
        <w:rPr>
          <w:rFonts w:ascii="Times New Roman" w:hAnsi="Times New Roman"/>
          <w:b/>
          <w:bCs/>
          <w:i/>
        </w:rPr>
        <w:t xml:space="preserve"> oraz potwierdzenia spełnienia warunków udziału w postępowaniu</w:t>
      </w:r>
      <w:r w:rsidRPr="005F36FC">
        <w:rPr>
          <w:rFonts w:ascii="Times New Roman" w:hAnsi="Times New Roman"/>
          <w:b/>
          <w:bCs/>
          <w:i/>
        </w:rPr>
        <w:t>:</w:t>
      </w:r>
    </w:p>
    <w:p w:rsidR="005F0001" w:rsidRPr="005F36FC" w:rsidRDefault="005F0001" w:rsidP="00953048">
      <w:pPr>
        <w:suppressAutoHyphens/>
        <w:spacing w:after="0" w:line="240" w:lineRule="auto"/>
        <w:ind w:left="708"/>
        <w:rPr>
          <w:rFonts w:ascii="Times New Roman" w:hAnsi="Times New Roman"/>
          <w:lang w:eastAsia="pl-PL"/>
        </w:rPr>
      </w:pPr>
      <w:r w:rsidRPr="005F0001">
        <w:rPr>
          <w:rFonts w:ascii="Times New Roman" w:hAnsi="Times New Roman"/>
          <w:lang w:eastAsia="pl-PL"/>
        </w:rPr>
        <w:t>W przypadku wskazania przez wykonawcę dostępności przedmiotowych dokumentów, w formie elektronicznej pod określonymi adresami internetowymi ogólnodostępnych i bezpłatnych baz danych, Zamawiający pobierze samodzielnie z tych baz danych wskazane przez wykonawcę dokumenty</w:t>
      </w:r>
      <w:r w:rsidR="005A240C">
        <w:rPr>
          <w:rFonts w:ascii="Times New Roman" w:hAnsi="Times New Roman"/>
          <w:lang w:eastAsia="pl-PL"/>
        </w:rPr>
        <w:t>.</w:t>
      </w:r>
      <w:r w:rsidR="005F36FC">
        <w:rPr>
          <w:rFonts w:ascii="Times New Roman" w:hAnsi="Times New Roman"/>
          <w:lang w:eastAsia="pl-PL"/>
        </w:rPr>
        <w:t xml:space="preserve"> </w:t>
      </w:r>
      <w:r w:rsidR="005F36FC">
        <w:rPr>
          <w:rFonts w:ascii="Times New Roman" w:hAnsi="Times New Roman"/>
          <w:lang w:eastAsia="pl-PL"/>
        </w:rPr>
        <w:br/>
      </w:r>
      <w:r w:rsidR="005A240C">
        <w:rPr>
          <w:rFonts w:ascii="Times New Roman" w:hAnsi="Times New Roman"/>
          <w:lang w:eastAsia="pl-PL"/>
        </w:rPr>
        <w:t>W</w:t>
      </w:r>
      <w:r w:rsidRPr="005F0001">
        <w:rPr>
          <w:rFonts w:ascii="Times New Roman" w:hAnsi="Times New Roman"/>
          <w:lang w:eastAsia="pl-PL"/>
        </w:rPr>
        <w:t xml:space="preserve"> przypadku wskazania przez wykonawcę, że przedmiotowe dokumenty, znajdują  się w posiadaniu Zamawiającego, Zamawiający skorzysta z posiadanych dokumentów, o ile  są one nadal aktualne.</w:t>
      </w:r>
    </w:p>
    <w:p w:rsidR="007E0FA7" w:rsidRDefault="00EF7096" w:rsidP="005B1759">
      <w:pPr>
        <w:numPr>
          <w:ilvl w:val="0"/>
          <w:numId w:val="30"/>
        </w:numPr>
        <w:suppressAutoHyphens/>
        <w:spacing w:after="0" w:line="240" w:lineRule="auto"/>
        <w:rPr>
          <w:rFonts w:ascii="Times New Roman" w:hAnsi="Times New Roman"/>
        </w:rPr>
      </w:pPr>
      <w:r w:rsidRPr="005239B5">
        <w:rPr>
          <w:rFonts w:ascii="Times New Roman" w:hAnsi="Times New Roman"/>
          <w:b/>
        </w:rPr>
        <w:t>odpis z właściwego rejestru lub z centralnej ewidencji i informacji o działalności gospodarczej</w:t>
      </w:r>
      <w:r w:rsidRPr="00A26A1C">
        <w:rPr>
          <w:rFonts w:ascii="Times New Roman" w:hAnsi="Times New Roman"/>
        </w:rPr>
        <w:t xml:space="preserve"> jeżeli odrębne przepisy wymagają wpisu do takiego rejestru </w:t>
      </w:r>
      <w:r w:rsidRPr="007E0FA7">
        <w:rPr>
          <w:rFonts w:ascii="Times New Roman" w:hAnsi="Times New Roman"/>
        </w:rPr>
        <w:t>w celu potwierdzenia braku podstaw do wykluczenia określonych w art. 24 ust 5 pkt 1</w:t>
      </w:r>
      <w:r w:rsidR="00041F2B">
        <w:rPr>
          <w:rFonts w:ascii="Times New Roman" w:hAnsi="Times New Roman"/>
        </w:rPr>
        <w:t xml:space="preserve"> Pzp.</w:t>
      </w:r>
    </w:p>
    <w:p w:rsidR="00EF7096" w:rsidRPr="005F36FC" w:rsidRDefault="00EF7096" w:rsidP="005B1759">
      <w:pPr>
        <w:pStyle w:val="Akapitzlist"/>
        <w:numPr>
          <w:ilvl w:val="1"/>
          <w:numId w:val="40"/>
        </w:numPr>
        <w:spacing w:after="0" w:line="240" w:lineRule="auto"/>
        <w:rPr>
          <w:rFonts w:ascii="Times New Roman" w:hAnsi="Times New Roman"/>
          <w:b/>
          <w:i/>
        </w:rPr>
      </w:pPr>
      <w:r w:rsidRPr="005F36FC">
        <w:rPr>
          <w:rFonts w:ascii="Times New Roman" w:hAnsi="Times New Roman"/>
          <w:b/>
          <w:bCs/>
          <w:i/>
        </w:rPr>
        <w:t>w celu potwierdzenia że oferowane dostawy spełniają wymagania określone przez Zamawiającego:</w:t>
      </w:r>
    </w:p>
    <w:p w:rsidR="00270C21" w:rsidRPr="00AD7F37" w:rsidRDefault="00B926B6" w:rsidP="005B1759">
      <w:pPr>
        <w:pStyle w:val="Akapitzlist"/>
        <w:numPr>
          <w:ilvl w:val="0"/>
          <w:numId w:val="31"/>
        </w:numPr>
        <w:spacing w:after="0" w:line="240" w:lineRule="auto"/>
        <w:rPr>
          <w:rFonts w:ascii="Times New Roman" w:hAnsi="Times New Roman"/>
          <w:b/>
          <w:i/>
        </w:rPr>
      </w:pPr>
      <w:r w:rsidRPr="00AD7F37">
        <w:rPr>
          <w:rFonts w:ascii="Times New Roman" w:hAnsi="Times New Roman"/>
          <w:b/>
        </w:rPr>
        <w:t xml:space="preserve">Formularz specyfikacji technicznej </w:t>
      </w:r>
      <w:r w:rsidRPr="00AD7F37">
        <w:rPr>
          <w:rFonts w:ascii="Times New Roman" w:hAnsi="Times New Roman"/>
        </w:rPr>
        <w:t xml:space="preserve">wypełniony zgodnie z </w:t>
      </w:r>
      <w:r w:rsidR="00FB5B35">
        <w:rPr>
          <w:rFonts w:ascii="Times New Roman" w:hAnsi="Times New Roman"/>
        </w:rPr>
        <w:t xml:space="preserve">wzorem wynikającym z </w:t>
      </w:r>
      <w:r w:rsidRPr="00AD7F37">
        <w:rPr>
          <w:rFonts w:ascii="Times New Roman" w:hAnsi="Times New Roman"/>
        </w:rPr>
        <w:t>tre</w:t>
      </w:r>
      <w:r w:rsidR="00FB5B35">
        <w:rPr>
          <w:rFonts w:ascii="Times New Roman" w:hAnsi="Times New Roman"/>
        </w:rPr>
        <w:t>ści</w:t>
      </w:r>
      <w:r w:rsidRPr="00AD7F37">
        <w:rPr>
          <w:rFonts w:ascii="Times New Roman" w:hAnsi="Times New Roman"/>
        </w:rPr>
        <w:t xml:space="preserve"> załącznika nr 2 do SIWZ.</w:t>
      </w:r>
    </w:p>
    <w:p w:rsidR="00B926B6" w:rsidRPr="00AD7F37" w:rsidRDefault="00B926B6" w:rsidP="005B1759">
      <w:pPr>
        <w:pStyle w:val="Akapitzlist"/>
        <w:numPr>
          <w:ilvl w:val="0"/>
          <w:numId w:val="31"/>
        </w:numPr>
        <w:spacing w:after="0" w:line="240" w:lineRule="auto"/>
        <w:rPr>
          <w:rFonts w:ascii="Times New Roman" w:hAnsi="Times New Roman"/>
          <w:b/>
          <w:i/>
        </w:rPr>
      </w:pPr>
      <w:r w:rsidRPr="00AD7F37">
        <w:rPr>
          <w:rFonts w:ascii="Times New Roman" w:hAnsi="Times New Roman"/>
          <w:b/>
        </w:rPr>
        <w:t xml:space="preserve">Dokumenty producenta </w:t>
      </w:r>
      <w:r w:rsidRPr="00AD7F37">
        <w:rPr>
          <w:rFonts w:ascii="Times New Roman" w:hAnsi="Times New Roman"/>
        </w:rPr>
        <w:t>zaoferowanych pojazdów, potwierdzające wymagania postawione przez Zamawiającego w opisie przedmiotu zamó</w:t>
      </w:r>
      <w:r w:rsidR="00263B5C" w:rsidRPr="00AD7F37">
        <w:rPr>
          <w:rFonts w:ascii="Times New Roman" w:hAnsi="Times New Roman"/>
        </w:rPr>
        <w:t>wi</w:t>
      </w:r>
      <w:r w:rsidRPr="00AD7F37">
        <w:rPr>
          <w:rFonts w:ascii="Times New Roman" w:hAnsi="Times New Roman"/>
        </w:rPr>
        <w:t>enia.</w:t>
      </w:r>
    </w:p>
    <w:p w:rsidR="003E433C" w:rsidRPr="005F36FC" w:rsidRDefault="003E433C" w:rsidP="005B1759">
      <w:pPr>
        <w:pStyle w:val="Akapitzlist"/>
        <w:numPr>
          <w:ilvl w:val="1"/>
          <w:numId w:val="40"/>
        </w:numPr>
        <w:spacing w:after="0" w:line="240" w:lineRule="auto"/>
        <w:rPr>
          <w:rFonts w:ascii="Times New Roman" w:hAnsi="Times New Roman"/>
          <w:b/>
          <w:i/>
        </w:rPr>
      </w:pPr>
      <w:r w:rsidRPr="005F36FC">
        <w:rPr>
          <w:rFonts w:ascii="Times New Roman" w:eastAsiaTheme="minorHAnsi" w:hAnsi="Times New Roman"/>
          <w:b/>
          <w:i/>
          <w:color w:val="000000"/>
        </w:rPr>
        <w:t>Jeżeli Wykonawca ma siedzibę lub miejsce zamieszkania poza terytorium Rzeczypospolitej Polskiej:</w:t>
      </w:r>
    </w:p>
    <w:p w:rsidR="006C4B5B" w:rsidRPr="007E0FA7" w:rsidRDefault="00073186" w:rsidP="005B1759">
      <w:pPr>
        <w:pStyle w:val="Akapitzlist"/>
        <w:numPr>
          <w:ilvl w:val="0"/>
          <w:numId w:val="32"/>
        </w:numPr>
        <w:spacing w:after="0" w:line="240" w:lineRule="auto"/>
        <w:rPr>
          <w:rFonts w:ascii="Times New Roman" w:hAnsi="Times New Roman"/>
          <w:i/>
        </w:rPr>
      </w:pPr>
      <w:r w:rsidRPr="00A26A1C">
        <w:rPr>
          <w:rFonts w:ascii="Times New Roman" w:eastAsiaTheme="minorHAnsi" w:hAnsi="Times New Roman"/>
          <w:color w:val="000000"/>
        </w:rPr>
        <w:t>z</w:t>
      </w:r>
      <w:r w:rsidRPr="00A26A1C">
        <w:rPr>
          <w:rFonts w:ascii="Times New Roman" w:hAnsi="Times New Roman"/>
        </w:rPr>
        <w:t xml:space="preserve">amiast dokumentów, o których mowa w pkt 9.1 ppkt </w:t>
      </w:r>
      <w:r w:rsidR="006C4B5B">
        <w:rPr>
          <w:rFonts w:ascii="Times New Roman" w:hAnsi="Times New Roman"/>
        </w:rPr>
        <w:t xml:space="preserve">1, </w:t>
      </w:r>
      <w:r w:rsidR="006C4B5B" w:rsidRPr="006C4B5B">
        <w:rPr>
          <w:rFonts w:ascii="Times New Roman" w:hAnsi="Times New Roman"/>
        </w:rPr>
        <w:t>składa dokument lu</w:t>
      </w:r>
      <w:r w:rsidR="006C4B5B">
        <w:rPr>
          <w:rFonts w:ascii="Times New Roman" w:hAnsi="Times New Roman"/>
        </w:rPr>
        <w:t xml:space="preserve">b </w:t>
      </w:r>
      <w:r w:rsidR="006C4B5B" w:rsidRPr="006C4B5B">
        <w:rPr>
          <w:rFonts w:ascii="Times New Roman" w:hAnsi="Times New Roman"/>
        </w:rPr>
        <w:t>dokumenty  wystawione, nie wcześniej niż 6 miesięcy przed upływem składania ofert, w kraju,</w:t>
      </w:r>
      <w:r w:rsidR="003E3068">
        <w:rPr>
          <w:rFonts w:ascii="Times New Roman" w:hAnsi="Times New Roman"/>
        </w:rPr>
        <w:t xml:space="preserve"> </w:t>
      </w:r>
      <w:r w:rsidR="005F36FC">
        <w:rPr>
          <w:rFonts w:ascii="Times New Roman" w:hAnsi="Times New Roman"/>
        </w:rPr>
        <w:br/>
      </w:r>
      <w:r w:rsidR="006C4B5B" w:rsidRPr="006C4B5B">
        <w:rPr>
          <w:rFonts w:ascii="Times New Roman" w:hAnsi="Times New Roman"/>
        </w:rPr>
        <w:t>w</w:t>
      </w:r>
      <w:r w:rsidR="006C4B5B">
        <w:rPr>
          <w:rFonts w:ascii="Times New Roman" w:hAnsi="Times New Roman"/>
        </w:rPr>
        <w:t xml:space="preserve"> </w:t>
      </w:r>
      <w:r w:rsidR="006C4B5B" w:rsidRPr="006C4B5B">
        <w:rPr>
          <w:rFonts w:ascii="Times New Roman" w:hAnsi="Times New Roman"/>
        </w:rPr>
        <w:t>którym  wykonawca ma siedzibę lub miejsce zamieszkania, potwierdzające, ż</w:t>
      </w:r>
      <w:r w:rsidR="006C4B5B">
        <w:rPr>
          <w:rFonts w:ascii="Times New Roman" w:hAnsi="Times New Roman"/>
        </w:rPr>
        <w:t xml:space="preserve">e nie otwarto jego likwidacji </w:t>
      </w:r>
      <w:r w:rsidR="006C4B5B" w:rsidRPr="006C4B5B">
        <w:rPr>
          <w:rFonts w:ascii="Times New Roman" w:hAnsi="Times New Roman"/>
        </w:rPr>
        <w:t>ani nie ogłoszono upadłości.</w:t>
      </w:r>
    </w:p>
    <w:p w:rsidR="00073186" w:rsidRPr="00A26A1C" w:rsidRDefault="00073186" w:rsidP="005B1759">
      <w:pPr>
        <w:pStyle w:val="Akapitzlist"/>
        <w:numPr>
          <w:ilvl w:val="1"/>
          <w:numId w:val="40"/>
        </w:numPr>
        <w:spacing w:after="0" w:line="24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3E433C" w:rsidRPr="00A4519E" w:rsidRDefault="003E433C" w:rsidP="005B1759">
      <w:pPr>
        <w:pStyle w:val="Akapitzlist"/>
        <w:numPr>
          <w:ilvl w:val="1"/>
          <w:numId w:val="40"/>
        </w:numPr>
        <w:spacing w:after="0" w:line="240" w:lineRule="auto"/>
        <w:ind w:left="709" w:hanging="709"/>
        <w:rPr>
          <w:rFonts w:ascii="Times New Roman" w:hAnsi="Times New Roman"/>
          <w:b/>
          <w:i/>
        </w:rPr>
      </w:pPr>
      <w:r w:rsidRPr="00A4519E">
        <w:rPr>
          <w:rFonts w:ascii="Times New Roman" w:eastAsiaTheme="minorHAnsi" w:hAnsi="Times New Roman"/>
          <w:b/>
          <w:bCs/>
          <w:i/>
          <w:color w:val="000000"/>
        </w:rPr>
        <w:t>Wykonawcy wspólnie ubiegający się o udzielenie zamówienia:</w:t>
      </w:r>
    </w:p>
    <w:p w:rsidR="003E433C" w:rsidRPr="00A26A1C" w:rsidRDefault="003E433C" w:rsidP="005B1759">
      <w:pPr>
        <w:pStyle w:val="Akapitzlist"/>
        <w:numPr>
          <w:ilvl w:val="0"/>
          <w:numId w:val="28"/>
        </w:numPr>
        <w:spacing w:after="0" w:line="240" w:lineRule="auto"/>
        <w:rPr>
          <w:rFonts w:ascii="Times New Roman" w:eastAsiaTheme="minorHAnsi" w:hAnsi="Times New Roman"/>
          <w:color w:val="000000"/>
        </w:rPr>
      </w:pPr>
      <w:r w:rsidRPr="00A26A1C">
        <w:rPr>
          <w:rFonts w:ascii="Times New Roman" w:eastAsiaTheme="minorHAnsi" w:hAnsi="Times New Roman"/>
          <w:color w:val="000000"/>
        </w:rPr>
        <w:t xml:space="preserve">Wykonawcy wspólnie ubiegający się o udzielenie niniejszego zamówienia ustanawiają Pełnomocnika, zwanego w niniejszej specyfikacji Pełnomocnikiem, do reprezentowania ich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niniejszym postępowaniu albo reprezentowania ich w postępowaniu i zawarcia umowy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5B1759">
      <w:pPr>
        <w:pStyle w:val="Akapitzlist"/>
        <w:numPr>
          <w:ilvl w:val="0"/>
          <w:numId w:val="28"/>
        </w:numPr>
        <w:spacing w:after="0" w:line="24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w:t>
      </w:r>
      <w:r w:rsidR="007E0FA7">
        <w:rPr>
          <w:rFonts w:ascii="Times New Roman" w:hAnsi="Times New Roman"/>
        </w:rPr>
        <w:t xml:space="preserve">ocnictwo, o którym mowa w </w:t>
      </w:r>
      <w:r w:rsidRPr="00A26A1C">
        <w:rPr>
          <w:rFonts w:ascii="Times New Roman" w:hAnsi="Times New Roman"/>
        </w:rPr>
        <w:t>ppkt 1 powinno jednoznacznie wskazywać:</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5B1759">
      <w:pPr>
        <w:pStyle w:val="Akapitzlist"/>
        <w:numPr>
          <w:ilvl w:val="0"/>
          <w:numId w:val="28"/>
        </w:numPr>
        <w:spacing w:after="0" w:line="240" w:lineRule="auto"/>
        <w:rPr>
          <w:rFonts w:ascii="Times New Roman" w:hAnsi="Times New Roman"/>
          <w:i/>
        </w:rPr>
      </w:pPr>
      <w:r w:rsidRPr="00E94857">
        <w:rPr>
          <w:rFonts w:ascii="Times New Roman" w:eastAsiaTheme="minorHAnsi" w:hAnsi="Times New Roman"/>
        </w:rPr>
        <w:t>W przypadku wspólnego ubiegania się Wykonawców o udzielenie niniejszego zamówienia, spełnianie przez nich warunków udziału w postępowaniu oceniane będzie łącznie,</w:t>
      </w:r>
      <w:r w:rsidRPr="00A26A1C">
        <w:rPr>
          <w:rFonts w:ascii="Times New Roman" w:eastAsiaTheme="minorHAnsi" w:hAnsi="Times New Roman"/>
          <w:color w:val="000000"/>
        </w:rPr>
        <w:t xml:space="preserve"> badanie braku podstaw do wykluczenia przeprowadzane będzie w odniesieniu do każdego z Wykonawców. </w:t>
      </w:r>
    </w:p>
    <w:p w:rsidR="006B13E9" w:rsidRPr="00A26A1C" w:rsidRDefault="006B13E9" w:rsidP="005B1759">
      <w:pPr>
        <w:numPr>
          <w:ilvl w:val="0"/>
          <w:numId w:val="28"/>
        </w:numPr>
        <w:tabs>
          <w:tab w:val="left" w:pos="0"/>
          <w:tab w:val="left" w:pos="426"/>
        </w:tabs>
        <w:spacing w:after="0" w:line="24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wspólnie ubiegający się o niniejsze zamówienie, których oferta zostanie uznana za najkorzystniejszą, przed podpisaniem umowy w sprawie zamówienia, są zobowiązani przedstawić Zamawiającemu umowę regulującą ich współpracę.</w:t>
      </w:r>
    </w:p>
    <w:p w:rsidR="00191638" w:rsidRPr="00A26A1C" w:rsidRDefault="003E433C" w:rsidP="005B1759">
      <w:pPr>
        <w:pStyle w:val="Akapitzlist"/>
        <w:numPr>
          <w:ilvl w:val="0"/>
          <w:numId w:val="28"/>
        </w:numPr>
        <w:spacing w:after="0" w:line="24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przez Zamawiającego wyłącznie z pełnomocnikie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A4519E" w:rsidRPr="007E0FA7" w:rsidRDefault="003E433C" w:rsidP="005B1759">
      <w:pPr>
        <w:pStyle w:val="Akapitzlist"/>
        <w:numPr>
          <w:ilvl w:val="0"/>
          <w:numId w:val="28"/>
        </w:numPr>
        <w:spacing w:after="0" w:line="240" w:lineRule="auto"/>
        <w:ind w:left="1066" w:hanging="357"/>
        <w:rPr>
          <w:rFonts w:ascii="Times New Roman" w:hAnsi="Times New Roman"/>
          <w:i/>
        </w:rPr>
      </w:pPr>
      <w:r w:rsidRPr="00A26A1C">
        <w:rPr>
          <w:rFonts w:ascii="Times New Roman" w:hAnsi="Times New Roman"/>
        </w:rPr>
        <w:t xml:space="preserve">Dokumenty potwierdzające brak podstaw do wykluczenia, czyli dokumenty, o których mowa </w:t>
      </w:r>
      <w:r w:rsidR="005F36FC">
        <w:rPr>
          <w:rFonts w:ascii="Times New Roman" w:hAnsi="Times New Roman"/>
        </w:rPr>
        <w:br/>
      </w:r>
      <w:r w:rsidRPr="00A26A1C">
        <w:rPr>
          <w:rFonts w:ascii="Times New Roman" w:hAnsi="Times New Roman"/>
        </w:rPr>
        <w:t xml:space="preserve">w </w:t>
      </w:r>
      <w:r w:rsidR="006B13E9" w:rsidRPr="00A26A1C">
        <w:rPr>
          <w:rFonts w:ascii="Times New Roman" w:hAnsi="Times New Roman"/>
        </w:rPr>
        <w:t xml:space="preserve"> pkt 9.1</w:t>
      </w:r>
      <w:r w:rsidR="007E0FA7">
        <w:rPr>
          <w:rFonts w:ascii="Times New Roman" w:hAnsi="Times New Roman"/>
        </w:rPr>
        <w:t xml:space="preserve"> </w:t>
      </w:r>
      <w:r w:rsidRPr="00A26A1C">
        <w:rPr>
          <w:rFonts w:ascii="Times New Roman" w:hAnsi="Times New Roman"/>
        </w:rPr>
        <w:t xml:space="preserve">SIWZ, </w:t>
      </w:r>
      <w:r w:rsidRPr="00A26A1C">
        <w:rPr>
          <w:rFonts w:ascii="Times New Roman" w:hAnsi="Times New Roman"/>
          <w:color w:val="000000"/>
        </w:rPr>
        <w:t xml:space="preserve">składa każdy z wykonawców wspólnie  ubiegających się o zamówienie oraz </w:t>
      </w:r>
      <w:r w:rsidRPr="00A26A1C">
        <w:rPr>
          <w:rFonts w:ascii="Times New Roman" w:hAnsi="Times New Roman"/>
        </w:rPr>
        <w:t xml:space="preserve">podmioty, na których zasoby powołuje się Wykonawca w celu spełnienia warunków udziału </w:t>
      </w:r>
      <w:r w:rsidR="005F36FC">
        <w:rPr>
          <w:rFonts w:ascii="Times New Roman" w:hAnsi="Times New Roman"/>
        </w:rPr>
        <w:br/>
      </w:r>
      <w:r w:rsidRPr="00A26A1C">
        <w:rPr>
          <w:rFonts w:ascii="Times New Roman" w:hAnsi="Times New Roman"/>
        </w:rPr>
        <w:t xml:space="preserve">w postępowaniu. </w:t>
      </w:r>
    </w:p>
    <w:p w:rsidR="00F655A7" w:rsidRPr="00805383" w:rsidRDefault="00F655A7" w:rsidP="00953048">
      <w:pPr>
        <w:pStyle w:val="Akapitzlist"/>
        <w:spacing w:after="0" w:line="240" w:lineRule="auto"/>
        <w:ind w:left="1134"/>
        <w:rPr>
          <w:rFonts w:ascii="Times New Roman" w:hAnsi="Times New Roman"/>
          <w:color w:val="FF0000"/>
        </w:rPr>
      </w:pPr>
    </w:p>
    <w:p w:rsidR="00F655A7" w:rsidRPr="00F655A7" w:rsidRDefault="00126405" w:rsidP="005B1759">
      <w:pPr>
        <w:pStyle w:val="Akapitzlist"/>
        <w:numPr>
          <w:ilvl w:val="0"/>
          <w:numId w:val="40"/>
        </w:numPr>
        <w:autoSpaceDE w:val="0"/>
        <w:autoSpaceDN w:val="0"/>
        <w:adjustRightInd w:val="0"/>
        <w:spacing w:after="0" w:line="240" w:lineRule="auto"/>
        <w:rPr>
          <w:rFonts w:ascii="Times New Roman" w:hAnsi="Times New Roman"/>
          <w:b/>
          <w:u w:val="single"/>
        </w:rPr>
      </w:pPr>
      <w:r w:rsidRPr="00F655A7">
        <w:rPr>
          <w:rFonts w:ascii="Times New Roman" w:hAnsi="Times New Roman"/>
          <w:b/>
          <w:bCs/>
          <w:color w:val="000000"/>
          <w:u w:val="single"/>
          <w:lang w:eastAsia="pl-PL"/>
        </w:rPr>
        <w:t>Opis sposobu przygotowania ofert.</w:t>
      </w:r>
    </w:p>
    <w:p w:rsidR="00F655A7" w:rsidRPr="00F655A7" w:rsidRDefault="00126405"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F655A7">
        <w:rPr>
          <w:rFonts w:ascii="Times New Roman" w:hAnsi="Times New Roman"/>
          <w:bCs/>
          <w:color w:val="000000"/>
          <w:lang w:eastAsia="pl-PL"/>
        </w:rPr>
        <w:t>Wykonawca może złożyć tylko jedną ofertę.</w:t>
      </w:r>
    </w:p>
    <w:p w:rsidR="00126405" w:rsidRPr="00F655A7" w:rsidRDefault="00126405"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F655A7">
        <w:rPr>
          <w:rFonts w:ascii="Times New Roman" w:hAnsi="Times New Roman"/>
        </w:rPr>
        <w:t xml:space="preserve">Oferta zawiera wypełniony </w:t>
      </w:r>
      <w:r w:rsidRPr="00B03D69">
        <w:rPr>
          <w:rFonts w:ascii="Times New Roman" w:hAnsi="Times New Roman"/>
          <w:b/>
        </w:rPr>
        <w:t>formularz „Oferta”</w:t>
      </w:r>
      <w:r w:rsidRPr="00F655A7">
        <w:rPr>
          <w:rFonts w:ascii="Times New Roman" w:hAnsi="Times New Roman"/>
        </w:rPr>
        <w:t xml:space="preserve"> (zgodny w treści z wzorem przedstawionym </w:t>
      </w:r>
      <w:r w:rsidR="00B03D69">
        <w:rPr>
          <w:rFonts w:ascii="Times New Roman" w:hAnsi="Times New Roman"/>
        </w:rPr>
        <w:br/>
      </w:r>
      <w:r w:rsidRPr="00F655A7">
        <w:rPr>
          <w:rFonts w:ascii="Times New Roman" w:hAnsi="Times New Roman"/>
        </w:rPr>
        <w:t xml:space="preserve">w  SIWZ) oraz </w:t>
      </w:r>
      <w:r w:rsidR="00D0000F" w:rsidRPr="00F655A7">
        <w:rPr>
          <w:rFonts w:ascii="Times New Roman" w:hAnsi="Times New Roman"/>
        </w:rPr>
        <w:t xml:space="preserve">niżej </w:t>
      </w:r>
      <w:r w:rsidRPr="00F655A7">
        <w:rPr>
          <w:rFonts w:ascii="Times New Roman" w:hAnsi="Times New Roman"/>
        </w:rPr>
        <w:t>wymienione</w:t>
      </w:r>
      <w:r w:rsidR="00D0000F" w:rsidRPr="00F655A7">
        <w:rPr>
          <w:rFonts w:ascii="Times New Roman" w:hAnsi="Times New Roman"/>
        </w:rPr>
        <w:t xml:space="preserve"> dokumenty: </w:t>
      </w:r>
    </w:p>
    <w:p w:rsidR="00D0000F"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1) </w:t>
      </w:r>
      <w:r w:rsidRPr="00B03D69">
        <w:rPr>
          <w:rFonts w:ascii="Times New Roman" w:hAnsi="Times New Roman"/>
          <w:b/>
        </w:rPr>
        <w:t>formularz s</w:t>
      </w:r>
      <w:r w:rsidR="00F7217E" w:rsidRPr="00B03D69">
        <w:rPr>
          <w:rFonts w:ascii="Times New Roman" w:hAnsi="Times New Roman"/>
          <w:b/>
        </w:rPr>
        <w:t>pecyfikacji cenowej</w:t>
      </w:r>
      <w:r w:rsidR="00F7217E" w:rsidRPr="00F655A7">
        <w:rPr>
          <w:rFonts w:ascii="Times New Roman" w:hAnsi="Times New Roman"/>
        </w:rPr>
        <w:t xml:space="preserve"> (Załącznik N</w:t>
      </w:r>
      <w:r w:rsidRPr="00F655A7">
        <w:rPr>
          <w:rFonts w:ascii="Times New Roman" w:hAnsi="Times New Roman"/>
        </w:rPr>
        <w:t>r 1 do formularza oferty),</w:t>
      </w:r>
    </w:p>
    <w:p w:rsidR="00A879A6" w:rsidRPr="00F655A7" w:rsidRDefault="00A879A6" w:rsidP="00953048">
      <w:pPr>
        <w:pStyle w:val="tytu0"/>
        <w:spacing w:after="0"/>
      </w:pPr>
      <w:r w:rsidRPr="00F655A7">
        <w:t xml:space="preserve">             </w:t>
      </w:r>
      <w:r w:rsidR="007E0FA7" w:rsidRPr="00F655A7">
        <w:t>2) oświadczenie</w:t>
      </w:r>
      <w:r w:rsidR="00A118F9" w:rsidRPr="00F655A7">
        <w:t>, o którym mowa w pkt 7</w:t>
      </w:r>
      <w:r w:rsidRPr="00F655A7">
        <w:t xml:space="preserve"> niniejszej SIWZ,</w:t>
      </w:r>
    </w:p>
    <w:p w:rsidR="00A118F9"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3) </w:t>
      </w:r>
      <w:r w:rsidRPr="00B03D69">
        <w:rPr>
          <w:rFonts w:ascii="Times New Roman" w:hAnsi="Times New Roman"/>
          <w:b/>
        </w:rPr>
        <w:t>pełnomocnictwo do podpisania oferty</w:t>
      </w:r>
      <w:r w:rsidRPr="00F655A7">
        <w:rPr>
          <w:rFonts w:ascii="Times New Roman" w:hAnsi="Times New Roman"/>
        </w:rPr>
        <w:t>, o ile prawo do podpisania oferty nie wynika z innych dokumentów złożonych wraz z ofertą,</w:t>
      </w:r>
    </w:p>
    <w:p w:rsidR="00126405" w:rsidRPr="00F655A7" w:rsidRDefault="00126405" w:rsidP="005B1759">
      <w:pPr>
        <w:pStyle w:val="Akapitzlist"/>
        <w:numPr>
          <w:ilvl w:val="1"/>
          <w:numId w:val="40"/>
        </w:numPr>
        <w:spacing w:after="0" w:line="240" w:lineRule="auto"/>
        <w:rPr>
          <w:rFonts w:ascii="Times New Roman" w:hAnsi="Times New Roman"/>
          <w:b/>
          <w:i/>
        </w:rPr>
      </w:pPr>
      <w:r w:rsidRPr="00F655A7">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Każdy dokument składający się na ofertę musi być czytelny. Wymaga się, aby wszelkie zmiany</w:t>
      </w:r>
      <w:r w:rsidR="00F655A7">
        <w:rPr>
          <w:rFonts w:ascii="Times New Roman" w:hAnsi="Times New Roman"/>
        </w:rPr>
        <w:t xml:space="preserve"> </w:t>
      </w:r>
      <w:r w:rsidR="00F655A7">
        <w:rPr>
          <w:rFonts w:ascii="Times New Roman" w:hAnsi="Times New Roman"/>
        </w:rPr>
        <w:br/>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11.5. Dokument pełnomocnictwa musi zostać złożony jako część oferty, musi być w oryginale lub kopii poświadczonej za zgodność z oryginałem przez notariusza.</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 xml:space="preserve">Oferta musi być sporządzona w języku polskim. Każdy dokument składający się na ofertę sporządzony w innym języku niż język polski winien być złożony wraz z tłumaczeniem na język polski. </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6861A3">
        <w:rPr>
          <w:rFonts w:ascii="Times New Roman" w:hAnsi="Times New Roman"/>
        </w:rPr>
        <w:br/>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.5 SIWZ powodować będzie odrzucenie oferty na podstawie art. 89 ust. 1 pkt 2 ustawy Pzp.</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6861A3">
        <w:rPr>
          <w:rFonts w:ascii="Times New Roman" w:hAnsi="Times New Roman"/>
          <w:color w:val="000000"/>
          <w:lang w:eastAsia="pl-PL"/>
        </w:rPr>
        <w:br/>
      </w:r>
      <w:r w:rsidRPr="00805383">
        <w:rPr>
          <w:rFonts w:ascii="Times New Roman" w:hAnsi="Times New Roman"/>
          <w:color w:val="000000"/>
          <w:lang w:eastAsia="pl-PL"/>
        </w:rPr>
        <w:t xml:space="preserve">i oznakować w następujący sposób: </w:t>
      </w:r>
    </w:p>
    <w:p w:rsidR="00602B9E" w:rsidRPr="00F8757E" w:rsidRDefault="00602B9E" w:rsidP="00953048">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Nazwa, adres W</w:t>
      </w:r>
      <w:r w:rsidR="003A0FFA">
        <w:rPr>
          <w:rFonts w:ascii="Times New Roman" w:hAnsi="Times New Roman" w:cs="Times New Roman"/>
          <w:b w:val="0"/>
          <w:bCs/>
          <w:sz w:val="22"/>
          <w:szCs w:val="22"/>
        </w:rPr>
        <w:t xml:space="preserve">ykonawcy: (może być pieczątka) </w:t>
      </w:r>
    </w:p>
    <w:p w:rsidR="00126405" w:rsidRPr="00F8757E" w:rsidRDefault="00126405" w:rsidP="00953048">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rsidR="00126405" w:rsidRPr="00F8757E" w:rsidRDefault="00126405" w:rsidP="00953048">
      <w:pPr>
        <w:pStyle w:val="Tytu2"/>
        <w:spacing w:after="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rsidR="00126405" w:rsidRPr="00CB5B26" w:rsidRDefault="00126405" w:rsidP="00953048">
      <w:pPr>
        <w:pStyle w:val="tytu0"/>
        <w:spacing w:after="0"/>
        <w:rPr>
          <w:rFonts w:eastAsiaTheme="majorEastAsia"/>
        </w:rPr>
      </w:pPr>
      <w:r w:rsidRPr="00E457E3">
        <w:t>„Oferta na</w:t>
      </w:r>
      <w:r w:rsidR="00350B6D" w:rsidRPr="00E457E3">
        <w:t xml:space="preserve"> </w:t>
      </w:r>
      <w:r w:rsidR="00347774">
        <w:rPr>
          <w:rFonts w:eastAsiaTheme="majorEastAsia"/>
          <w:bCs/>
        </w:rPr>
        <w:t>dostawę</w:t>
      </w:r>
      <w:r w:rsidR="00347774" w:rsidRPr="003D5721">
        <w:rPr>
          <w:rFonts w:eastAsiaTheme="majorEastAsia"/>
          <w:bCs/>
        </w:rPr>
        <w:t xml:space="preserve"> </w:t>
      </w:r>
      <w:r w:rsidR="00347774">
        <w:rPr>
          <w:rFonts w:eastAsiaTheme="majorEastAsia"/>
          <w:bCs/>
        </w:rPr>
        <w:t xml:space="preserve">w ramach leasingu </w:t>
      </w:r>
      <w:r w:rsidR="00DE6555">
        <w:rPr>
          <w:rFonts w:eastAsiaTheme="majorEastAsia"/>
          <w:bCs/>
        </w:rPr>
        <w:t xml:space="preserve">operacyjnego </w:t>
      </w:r>
      <w:r w:rsidR="00347774">
        <w:rPr>
          <w:rFonts w:eastAsiaTheme="majorEastAsia"/>
          <w:bCs/>
        </w:rPr>
        <w:t xml:space="preserve"> nowych samochodów </w:t>
      </w:r>
      <w:r w:rsidR="0093351D">
        <w:rPr>
          <w:rFonts w:eastAsiaTheme="majorEastAsia"/>
          <w:bCs/>
        </w:rPr>
        <w:t xml:space="preserve">osobowych wraz </w:t>
      </w:r>
      <w:r w:rsidR="00CB5B26">
        <w:rPr>
          <w:rFonts w:eastAsiaTheme="majorEastAsia"/>
          <w:bCs/>
        </w:rPr>
        <w:br/>
      </w:r>
      <w:r w:rsidR="0093351D">
        <w:rPr>
          <w:rFonts w:eastAsiaTheme="majorEastAsia"/>
          <w:bCs/>
        </w:rPr>
        <w:t>z ubezpieczeniem oraz okresowymi przeglądami</w:t>
      </w:r>
      <w:r w:rsidR="00347774">
        <w:rPr>
          <w:rFonts w:eastAsiaTheme="majorEastAsia"/>
          <w:bCs/>
        </w:rPr>
        <w:t xml:space="preserve"> </w:t>
      </w:r>
      <w:r w:rsidR="00F8757E" w:rsidRPr="00E457E3">
        <w:t>(ZP-</w:t>
      </w:r>
      <w:r w:rsidR="00347774">
        <w:t>62</w:t>
      </w:r>
      <w:r w:rsidR="00350B6D" w:rsidRPr="00E457E3">
        <w:t xml:space="preserve">/2018). </w:t>
      </w:r>
      <w:r w:rsidRPr="00E457E3">
        <w:t xml:space="preserve">Nie otwierać przed dniem </w:t>
      </w:r>
      <w:r w:rsidR="00CB5B26">
        <w:br/>
      </w:r>
      <w:r w:rsidR="00F64F00">
        <w:t>11</w:t>
      </w:r>
      <w:r w:rsidR="00CB5B26" w:rsidRPr="00CB5B26">
        <w:t xml:space="preserve"> października 2018 </w:t>
      </w:r>
      <w:r w:rsidRPr="00CB5B26">
        <w:t xml:space="preserve">r. </w:t>
      </w:r>
      <w:r w:rsidR="00F8757E" w:rsidRPr="00CB5B26">
        <w:t xml:space="preserve">godz. </w:t>
      </w:r>
      <w:r w:rsidR="00B03D69" w:rsidRPr="00CB5B26">
        <w:t>11.00</w:t>
      </w:r>
      <w:r w:rsidRPr="00CB5B26">
        <w:t>”.</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 zw. z art. 96 ust. 3 ustawy PZP oferty składane </w:t>
      </w:r>
      <w:r w:rsidR="00E457E3">
        <w:rPr>
          <w:rFonts w:ascii="Times New Roman" w:hAnsi="Times New Roman"/>
          <w:color w:val="000000"/>
          <w:lang w:eastAsia="pl-PL"/>
        </w:rPr>
        <w:br/>
      </w:r>
      <w:r w:rsidRPr="00F8757E">
        <w:rPr>
          <w:rFonts w:ascii="Times New Roman" w:hAnsi="Times New Roman"/>
          <w:color w:val="000000"/>
          <w:lang w:eastAsia="pl-PL"/>
        </w:rPr>
        <w:t>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w:t>
      </w:r>
      <w:r w:rsidR="002C520E">
        <w:rPr>
          <w:rFonts w:ascii="Times New Roman" w:hAnsi="Times New Roman"/>
          <w:color w:val="000000"/>
          <w:lang w:eastAsia="pl-PL"/>
        </w:rPr>
        <w:t>n. zm.)</w:t>
      </w:r>
      <w:r w:rsidRPr="00F8757E">
        <w:rPr>
          <w:rFonts w:ascii="Times New Roman" w:hAnsi="Times New Roman"/>
          <w:color w:val="000000"/>
          <w:lang w:eastAsia="pl-PL"/>
        </w:rPr>
        <w:t>.</w:t>
      </w:r>
    </w:p>
    <w:p w:rsidR="00D61D8F" w:rsidRPr="00F8757E" w:rsidRDefault="00D61D8F"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E457E3">
        <w:rPr>
          <w:rFonts w:ascii="Times New Roman" w:hAnsi="Times New Roman"/>
          <w:color w:val="000000"/>
          <w:lang w:eastAsia="pl-PL"/>
        </w:rPr>
        <w:br/>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B163D6" w:rsidRPr="00640A7D" w:rsidRDefault="00B163D6"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Pr>
          <w:rFonts w:ascii="Times New Roman" w:hAnsi="Times New Roman"/>
          <w:color w:val="000000"/>
          <w:lang w:eastAsia="pl-PL"/>
        </w:rPr>
        <w:t xml:space="preserve">e pisemnego powiadomienia </w:t>
      </w:r>
      <w:r w:rsidRPr="00640A7D">
        <w:rPr>
          <w:rFonts w:ascii="Times New Roman" w:hAnsi="Times New Roman"/>
        </w:rPr>
        <w:t>Zamawiającego o wyco</w:t>
      </w:r>
      <w:r>
        <w:rPr>
          <w:rFonts w:ascii="Times New Roman" w:hAnsi="Times New Roman"/>
        </w:rPr>
        <w:t>faniu złożonej przez wykonawcę o</w:t>
      </w:r>
      <w:r w:rsidRPr="00640A7D">
        <w:rPr>
          <w:rFonts w:ascii="Times New Roman" w:hAnsi="Times New Roman"/>
        </w:rPr>
        <w:t>ferty</w:t>
      </w:r>
      <w:r w:rsidRPr="00640A7D">
        <w:rPr>
          <w:rFonts w:ascii="Times New Roman" w:hAnsi="Times New Roman"/>
          <w:color w:val="000000"/>
          <w:lang w:eastAsia="pl-PL"/>
        </w:rPr>
        <w:t xml:space="preserve">. Koperty ofert wycofywanych nie będą otwierane. </w:t>
      </w:r>
    </w:p>
    <w:p w:rsidR="005B6A48" w:rsidRPr="005B6A48"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E457E3">
        <w:rPr>
          <w:rFonts w:ascii="Times New Roman" w:hAnsi="Times New Roman"/>
          <w:color w:val="000000"/>
          <w:lang w:eastAsia="pl-PL"/>
        </w:rPr>
        <w:br/>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art. 38 ustawy PZP</w:t>
      </w:r>
      <w:r w:rsidRPr="00F8757E">
        <w:rPr>
          <w:rFonts w:ascii="Times New Roman" w:hAnsi="Times New Roman"/>
          <w:color w:val="000000"/>
          <w:lang w:eastAsia="pl-PL"/>
        </w:rPr>
        <w:t>. Przepisy ustawy PZP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5B6A48" w:rsidRPr="005B6A48" w:rsidRDefault="005B6A48" w:rsidP="00953048">
      <w:pPr>
        <w:pStyle w:val="Akapitzlist"/>
        <w:spacing w:after="0" w:line="240" w:lineRule="auto"/>
        <w:ind w:left="709"/>
        <w:rPr>
          <w:rFonts w:ascii="Times New Roman" w:hAnsi="Times New Roman"/>
          <w:b/>
          <w:i/>
        </w:rPr>
      </w:pPr>
    </w:p>
    <w:p w:rsidR="00B128E8" w:rsidRDefault="00CF4D2C" w:rsidP="005B1759">
      <w:pPr>
        <w:pStyle w:val="Akapitzlist"/>
        <w:numPr>
          <w:ilvl w:val="0"/>
          <w:numId w:val="40"/>
        </w:numPr>
        <w:spacing w:after="0" w:line="240" w:lineRule="auto"/>
        <w:rPr>
          <w:rFonts w:ascii="Times New Roman" w:hAnsi="Times New Roman"/>
          <w:b/>
          <w:i/>
        </w:rPr>
      </w:pPr>
      <w:r w:rsidRPr="005B6A48">
        <w:rPr>
          <w:rFonts w:ascii="Times New Roman" w:hAnsi="Times New Roman"/>
          <w:b/>
          <w:u w:val="single"/>
        </w:rPr>
        <w:t>Opis sposobu udzielania wyjaśnień dotyczących treści SIWZ, i</w:t>
      </w:r>
      <w:r w:rsidR="009E3DC2" w:rsidRPr="005B6A48">
        <w:rPr>
          <w:rFonts w:ascii="Times New Roman" w:hAnsi="Times New Roman"/>
          <w:b/>
          <w:bCs/>
          <w:color w:val="000000"/>
          <w:u w:val="single"/>
          <w:lang w:eastAsia="pl-PL"/>
        </w:rPr>
        <w:t>nformacje o sposobie porozumiewania się Zamawiającego z Wykonawcami oraz przekazywania oświadczeń i dokumentów</w:t>
      </w:r>
    </w:p>
    <w:p w:rsidR="00B128E8" w:rsidRPr="00B128E8" w:rsidRDefault="007D3762" w:rsidP="005B1759">
      <w:pPr>
        <w:pStyle w:val="Akapitzlist"/>
        <w:numPr>
          <w:ilvl w:val="1"/>
          <w:numId w:val="40"/>
        </w:numPr>
        <w:spacing w:after="0" w:line="240" w:lineRule="auto"/>
        <w:rPr>
          <w:rFonts w:ascii="Times New Roman" w:hAnsi="Times New Roman"/>
          <w:b/>
          <w:i/>
        </w:rPr>
      </w:pPr>
      <w:r w:rsidRPr="00B128E8">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sidRPr="00B128E8">
        <w:rPr>
          <w:rFonts w:ascii="Times New Roman" w:eastAsiaTheme="minorHAnsi" w:hAnsi="Times New Roman"/>
          <w:color w:val="000000"/>
        </w:rPr>
        <w:t>wy z dnia 23 listopada 2012 r. -</w:t>
      </w:r>
      <w:r w:rsidRPr="00B128E8">
        <w:rPr>
          <w:rFonts w:ascii="Times New Roman" w:eastAsiaTheme="minorHAnsi" w:hAnsi="Times New Roman"/>
          <w:color w:val="000000"/>
        </w:rPr>
        <w:t xml:space="preserve"> </w:t>
      </w:r>
      <w:r w:rsidRPr="00B128E8">
        <w:rPr>
          <w:rFonts w:ascii="Times New Roman" w:eastAsiaTheme="minorHAnsi" w:hAnsi="Times New Roman"/>
          <w:i/>
          <w:iCs/>
          <w:color w:val="000000"/>
        </w:rPr>
        <w:t xml:space="preserve">Prawo pocztowe </w:t>
      </w:r>
      <w:r w:rsidRPr="00B128E8">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B128E8">
        <w:rPr>
          <w:rFonts w:ascii="Times New Roman" w:eastAsiaTheme="minorHAnsi" w:hAnsi="Times New Roman"/>
          <w:i/>
          <w:iCs/>
          <w:color w:val="000000"/>
        </w:rPr>
        <w:t>o świadczeniu usług drogą elektroniczną</w:t>
      </w:r>
      <w:r w:rsidRPr="00B128E8">
        <w:rPr>
          <w:rFonts w:ascii="Times New Roman" w:eastAsiaTheme="minorHAnsi" w:hAnsi="Times New Roman"/>
          <w:color w:val="000000"/>
        </w:rPr>
        <w:t xml:space="preserve">, z uwzględnieniem wymogów dotyczących formy, ustanowionych poniżej. </w:t>
      </w:r>
    </w:p>
    <w:p w:rsidR="00B128E8" w:rsidRPr="00B128E8" w:rsidRDefault="00CF4D2C" w:rsidP="005B1759">
      <w:pPr>
        <w:pStyle w:val="Akapitzlist"/>
        <w:numPr>
          <w:ilvl w:val="1"/>
          <w:numId w:val="40"/>
        </w:numPr>
        <w:spacing w:after="0" w:line="240" w:lineRule="auto"/>
        <w:rPr>
          <w:rFonts w:ascii="Times New Roman" w:hAnsi="Times New Roman"/>
          <w:b/>
          <w:i/>
        </w:rPr>
      </w:pPr>
      <w:r w:rsidRPr="00B128E8">
        <w:rPr>
          <w:rFonts w:ascii="Times New Roman" w:hAnsi="Times New Roman"/>
        </w:rPr>
        <w:t xml:space="preserve">Wykonawca może zwrócić się do Zamawiającego z prośbą o wyjaśnienie treści SIWZ. Zamawiający udzieli odpowiedzi niezwłocznie, jednakże nie później niż </w:t>
      </w:r>
      <w:r w:rsidR="00731C92" w:rsidRPr="00B128E8">
        <w:rPr>
          <w:rFonts w:ascii="Times New Roman" w:hAnsi="Times New Roman"/>
        </w:rPr>
        <w:t xml:space="preserve">na </w:t>
      </w:r>
      <w:r w:rsidR="002C298E" w:rsidRPr="00B128E8">
        <w:rPr>
          <w:rFonts w:ascii="Times New Roman" w:hAnsi="Times New Roman"/>
        </w:rPr>
        <w:t>2</w:t>
      </w:r>
      <w:r w:rsidRPr="00B128E8">
        <w:rPr>
          <w:rFonts w:ascii="Times New Roman" w:hAnsi="Times New Roman"/>
        </w:rPr>
        <w:t xml:space="preserve"> dni przed upływem terminu składania ofert, </w:t>
      </w:r>
      <w:r w:rsidR="0011158E" w:rsidRPr="00B128E8">
        <w:rPr>
          <w:rFonts w:ascii="Times New Roman" w:hAnsi="Times New Roman"/>
        </w:rPr>
        <w:t xml:space="preserve">pod warunkiem, że wniosek o wyjaśnienie treści SIWZ wpłynął do Zamawiającego nie później niż do końca dnia, w którym upływa połowa wyznaczonego terminu składania ofert. Jeżeli wniosek </w:t>
      </w:r>
      <w:r w:rsidR="005B6A48" w:rsidRPr="00B128E8">
        <w:rPr>
          <w:rFonts w:ascii="Times New Roman" w:hAnsi="Times New Roman"/>
        </w:rPr>
        <w:br/>
      </w:r>
      <w:r w:rsidR="0011158E" w:rsidRPr="00B128E8">
        <w:rPr>
          <w:rFonts w:ascii="Times New Roman" w:hAnsi="Times New Roman"/>
        </w:rPr>
        <w:t xml:space="preserve">o wyjaśnienie treści SIWZ wpłynie po upływie terminu wskazanego powyżej lub dotyczy udzielonych wyjaśnień, Zamawiający może </w:t>
      </w:r>
      <w:r w:rsidR="0011158E" w:rsidRPr="00C95701">
        <w:rPr>
          <w:rFonts w:ascii="Times New Roman" w:hAnsi="Times New Roman"/>
        </w:rPr>
        <w:t>udzielić wyjaśnień albo pozostawić wniosek bez rozpoznania</w:t>
      </w:r>
      <w:r w:rsidRPr="00C95701">
        <w:rPr>
          <w:rFonts w:ascii="Times New Roman" w:hAnsi="Times New Roman"/>
        </w:rPr>
        <w:t xml:space="preserve">. Treść zapytań wraz z wyjaśnieniami Zamawiający zamieści na stronie internetowej:   </w:t>
      </w:r>
      <w:hyperlink r:id="rId9" w:history="1">
        <w:r w:rsidRPr="00C95701">
          <w:rPr>
            <w:rStyle w:val="Hipercze"/>
            <w:rFonts w:ascii="Times New Roman" w:hAnsi="Times New Roman"/>
            <w:color w:val="auto"/>
          </w:rPr>
          <w:t>http://bielanski.bip-e.pl/sbw/zamowienia-publiczne</w:t>
        </w:r>
      </w:hyperlink>
      <w:r w:rsidRPr="00C95701">
        <w:rPr>
          <w:rFonts w:ascii="Times New Roman" w:hAnsi="Times New Roman"/>
        </w:rPr>
        <w:t xml:space="preserve"> na których zamieścił SIWZ oraz przekaże wykonawcom, którym przekazał SIWZ, bez ujawniania źródła zapytania</w:t>
      </w:r>
      <w:r w:rsidRPr="00B128E8">
        <w:rPr>
          <w:rFonts w:ascii="Times New Roman" w:hAnsi="Times New Roman"/>
        </w:rPr>
        <w:t>.</w:t>
      </w:r>
    </w:p>
    <w:p w:rsidR="00B128E8" w:rsidRPr="00B128E8" w:rsidRDefault="00CF4D2C" w:rsidP="005B1759">
      <w:pPr>
        <w:pStyle w:val="Akapitzlist"/>
        <w:numPr>
          <w:ilvl w:val="1"/>
          <w:numId w:val="40"/>
        </w:numPr>
        <w:spacing w:after="0" w:line="240" w:lineRule="auto"/>
        <w:rPr>
          <w:rFonts w:ascii="Times New Roman" w:hAnsi="Times New Roman"/>
          <w:b/>
          <w:i/>
        </w:rPr>
      </w:pPr>
      <w:r w:rsidRPr="00B128E8">
        <w:rPr>
          <w:rFonts w:ascii="Times New Roman" w:hAnsi="Times New Roman"/>
          <w:color w:val="000000"/>
          <w:lang w:eastAsia="pl-PL"/>
        </w:rPr>
        <w:t xml:space="preserve">W korespondencji kierowanej do Zamawiającego Wykonawca winien posługiwać się numerem sprawy określonym w SIWZ. </w:t>
      </w:r>
    </w:p>
    <w:p w:rsidR="00CF4D2C" w:rsidRPr="00B128E8" w:rsidRDefault="00CF4D2C" w:rsidP="005B1759">
      <w:pPr>
        <w:pStyle w:val="Akapitzlist"/>
        <w:numPr>
          <w:ilvl w:val="1"/>
          <w:numId w:val="40"/>
        </w:numPr>
        <w:spacing w:after="0" w:line="240" w:lineRule="auto"/>
        <w:rPr>
          <w:rFonts w:ascii="Times New Roman" w:hAnsi="Times New Roman"/>
          <w:b/>
          <w:i/>
        </w:rPr>
      </w:pPr>
      <w:r w:rsidRPr="00B128E8">
        <w:rPr>
          <w:rFonts w:ascii="Times New Roman" w:hAnsi="Times New Roman"/>
          <w:color w:val="000000"/>
          <w:lang w:eastAsia="pl-PL"/>
        </w:rPr>
        <w:t>Zawiadomienia, oświadczenia, wnioski oraz informacje przekazywane przez Wykonawcę pisemnie winny być składane na adres:</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rPr>
        <w:t>Szpital Bielański im. ks. J. Popiełuszki - Samodzielny Publiczny Zakład Opieki Zdrowotnej</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rPr>
      </w:pPr>
      <w:r w:rsidRPr="005B6A48">
        <w:rPr>
          <w:rFonts w:ascii="Times New Roman" w:hAnsi="Times New Roman"/>
          <w:b/>
          <w:color w:val="000000"/>
        </w:rPr>
        <w:t>ul. Cegłowska 80, 01-809 Warszawa</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lang w:eastAsia="pl-PL"/>
        </w:rPr>
        <w:t>Dział Zamówień Publicznych</w:t>
      </w:r>
    </w:p>
    <w:p w:rsidR="007D3762" w:rsidRPr="00AD71CC" w:rsidRDefault="007D3762" w:rsidP="005B1759">
      <w:pPr>
        <w:pStyle w:val="Akapitzlist"/>
        <w:numPr>
          <w:ilvl w:val="1"/>
          <w:numId w:val="40"/>
        </w:numPr>
        <w:spacing w:after="0" w:line="240" w:lineRule="auto"/>
        <w:rPr>
          <w:rFonts w:ascii="Times New Roman" w:hAnsi="Times New Roman"/>
          <w:b/>
          <w:i/>
        </w:rPr>
      </w:pPr>
      <w:r w:rsidRPr="00B128E8">
        <w:rPr>
          <w:rFonts w:ascii="Times New Roman" w:hAnsi="Times New Roman"/>
        </w:rPr>
        <w:t xml:space="preserve">Dla poszczególnych </w:t>
      </w:r>
      <w:r w:rsidRPr="00AD71CC">
        <w:rPr>
          <w:rFonts w:ascii="Times New Roman" w:hAnsi="Times New Roman"/>
        </w:rPr>
        <w:t xml:space="preserve">czynności wystarczające jest dokonanie czynności drogą elektroniczną na adres: </w:t>
      </w:r>
    </w:p>
    <w:p w:rsidR="007D3762" w:rsidRPr="00AD71CC" w:rsidRDefault="003E4753" w:rsidP="00953048">
      <w:pPr>
        <w:pStyle w:val="Akapitzlist"/>
        <w:spacing w:after="0" w:line="240" w:lineRule="auto"/>
        <w:ind w:left="709"/>
        <w:rPr>
          <w:rFonts w:ascii="Times New Roman" w:hAnsi="Times New Roman"/>
          <w:lang w:eastAsia="pl-PL"/>
        </w:rPr>
      </w:pPr>
      <w:hyperlink r:id="rId10" w:history="1">
        <w:r w:rsidR="00C95701" w:rsidRPr="00AD71CC">
          <w:rPr>
            <w:rStyle w:val="Hipercze"/>
            <w:rFonts w:ascii="Times New Roman" w:hAnsi="Times New Roman"/>
            <w:color w:val="auto"/>
            <w:lang w:eastAsia="pl-PL"/>
          </w:rPr>
          <w:t>piotr.bela@bielanski.med.pl</w:t>
        </w:r>
      </w:hyperlink>
      <w:r w:rsidR="007D3762" w:rsidRPr="00AD71CC">
        <w:rPr>
          <w:rFonts w:ascii="Times New Roman" w:hAnsi="Times New Roman"/>
          <w:lang w:eastAsia="pl-PL"/>
        </w:rPr>
        <w:t xml:space="preserve"> </w:t>
      </w:r>
      <w:r w:rsidR="00731C92" w:rsidRPr="00AD71CC">
        <w:rPr>
          <w:rFonts w:ascii="Times New Roman" w:hAnsi="Times New Roman"/>
          <w:lang w:eastAsia="pl-PL"/>
        </w:rPr>
        <w:t xml:space="preserve">;  </w:t>
      </w:r>
      <w:hyperlink r:id="rId11" w:history="1">
        <w:r w:rsidR="00731C92" w:rsidRPr="00AD71CC">
          <w:rPr>
            <w:rStyle w:val="Hipercze"/>
            <w:rFonts w:ascii="Times New Roman" w:hAnsi="Times New Roman"/>
            <w:color w:val="auto"/>
            <w:lang w:eastAsia="pl-PL"/>
          </w:rPr>
          <w:t>zp@bielanski.med.pl</w:t>
        </w:r>
      </w:hyperlink>
      <w:r w:rsidR="00731C92" w:rsidRPr="00AD71CC">
        <w:rPr>
          <w:rFonts w:ascii="Times New Roman" w:hAnsi="Times New Roman"/>
          <w:lang w:eastAsia="pl-PL"/>
        </w:rPr>
        <w:t xml:space="preserve"> </w:t>
      </w:r>
    </w:p>
    <w:p w:rsidR="006D009E" w:rsidRPr="00AD71CC" w:rsidRDefault="007D3762" w:rsidP="00953048">
      <w:pPr>
        <w:pStyle w:val="Akapitzlist"/>
        <w:spacing w:after="0" w:line="240" w:lineRule="auto"/>
        <w:ind w:left="709"/>
        <w:rPr>
          <w:rFonts w:ascii="Times New Roman" w:hAnsi="Times New Roman"/>
        </w:rPr>
      </w:pPr>
      <w:r w:rsidRPr="00AD71CC">
        <w:rPr>
          <w:rFonts w:ascii="Times New Roman" w:hAnsi="Times New Roman"/>
        </w:rPr>
        <w:t xml:space="preserve">Forma elektroniczna jest niedopuszczalna do następujących </w:t>
      </w:r>
      <w:r w:rsidRPr="00F8757E">
        <w:rPr>
          <w:rFonts w:ascii="Times New Roman" w:hAnsi="Times New Roman"/>
        </w:rPr>
        <w:t>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5B6A48">
        <w:rPr>
          <w:rFonts w:ascii="Times New Roman" w:hAnsi="Times New Roman"/>
        </w:rPr>
        <w:br/>
      </w:r>
      <w:r w:rsidRPr="00F8757E">
        <w:rPr>
          <w:rFonts w:ascii="Times New Roman" w:hAnsi="Times New Roman"/>
        </w:rPr>
        <w:t>o wycofaniu złożonej przez wykonawcę O</w:t>
      </w:r>
      <w:r w:rsidR="002E7EEE">
        <w:rPr>
          <w:rFonts w:ascii="Times New Roman" w:hAnsi="Times New Roman"/>
        </w:rPr>
        <w:t xml:space="preserve">ferty; zawarcie Umowy; </w:t>
      </w:r>
      <w:r w:rsidR="00696713">
        <w:rPr>
          <w:rFonts w:ascii="Times New Roman" w:hAnsi="Times New Roman"/>
        </w:rPr>
        <w:t xml:space="preserve">złożenie oświadczenia, o którym mowa w pkt 7.1 SIWZ, </w:t>
      </w:r>
      <w:r w:rsidR="00696713" w:rsidRPr="00AD71CC">
        <w:rPr>
          <w:rFonts w:ascii="Times New Roman" w:hAnsi="Times New Roman"/>
        </w:rPr>
        <w:t xml:space="preserve">złożenie oświadczeń </w:t>
      </w:r>
      <w:r w:rsidRPr="00AD71CC">
        <w:rPr>
          <w:rFonts w:ascii="Times New Roman" w:hAnsi="Times New Roman"/>
        </w:rPr>
        <w:t>i dokumentów wymienionych w pkt 9</w:t>
      </w:r>
      <w:r w:rsidR="002E7EEE" w:rsidRPr="00AD71CC">
        <w:rPr>
          <w:rFonts w:ascii="Times New Roman" w:hAnsi="Times New Roman"/>
        </w:rPr>
        <w:t xml:space="preserve"> SIWZ</w:t>
      </w:r>
      <w:r w:rsidRPr="00AD71CC">
        <w:rPr>
          <w:rFonts w:ascii="Times New Roman" w:hAnsi="Times New Roman"/>
        </w:rPr>
        <w:t>.</w:t>
      </w:r>
    </w:p>
    <w:p w:rsidR="00AE116E" w:rsidRPr="007C4ABA" w:rsidRDefault="00AE116E" w:rsidP="005B1759">
      <w:pPr>
        <w:pStyle w:val="Akapitzlist"/>
        <w:numPr>
          <w:ilvl w:val="1"/>
          <w:numId w:val="40"/>
        </w:numPr>
        <w:spacing w:after="0" w:line="240" w:lineRule="auto"/>
        <w:ind w:left="709" w:hanging="709"/>
        <w:rPr>
          <w:rFonts w:ascii="Times New Roman" w:hAnsi="Times New Roman"/>
          <w:b/>
          <w:i/>
        </w:rPr>
      </w:pPr>
      <w:r w:rsidRPr="007C4ABA">
        <w:rPr>
          <w:rFonts w:ascii="Times New Roman" w:eastAsiaTheme="minorHAnsi" w:hAnsi="Times New Roman"/>
        </w:rPr>
        <w:t xml:space="preserve">Zamawiający wyznacza następujące osoby do kontaktu z Wykonawcami: </w:t>
      </w:r>
    </w:p>
    <w:p w:rsidR="00AE116E" w:rsidRPr="00D308FD" w:rsidRDefault="00B128E8" w:rsidP="005B1759">
      <w:pPr>
        <w:pStyle w:val="Akapitzlist"/>
        <w:numPr>
          <w:ilvl w:val="0"/>
          <w:numId w:val="34"/>
        </w:numPr>
        <w:spacing w:after="0" w:line="240" w:lineRule="auto"/>
        <w:ind w:left="993" w:hanging="284"/>
        <w:rPr>
          <w:rFonts w:ascii="Times New Roman" w:hAnsi="Times New Roman"/>
          <w:b/>
          <w:i/>
          <w:lang w:val="en-US"/>
        </w:rPr>
      </w:pPr>
      <w:r w:rsidRPr="007C4ABA">
        <w:rPr>
          <w:rFonts w:ascii="Times New Roman" w:hAnsi="Times New Roman"/>
          <w:lang w:val="en-US" w:eastAsia="pl-PL"/>
        </w:rPr>
        <w:t>P</w:t>
      </w:r>
      <w:r w:rsidRPr="00D308FD">
        <w:rPr>
          <w:rFonts w:ascii="Times New Roman" w:hAnsi="Times New Roman"/>
          <w:lang w:val="en-US" w:eastAsia="pl-PL"/>
        </w:rPr>
        <w:t>iotr Bela</w:t>
      </w:r>
      <w:r w:rsidR="00AE116E" w:rsidRPr="00D308FD">
        <w:rPr>
          <w:rFonts w:ascii="Times New Roman" w:hAnsi="Times New Roman"/>
          <w:lang w:val="en-US" w:eastAsia="pl-PL"/>
        </w:rPr>
        <w:t xml:space="preserve">, e-mail: </w:t>
      </w:r>
      <w:hyperlink r:id="rId12" w:history="1">
        <w:r w:rsidR="00D308FD" w:rsidRPr="00D308FD">
          <w:rPr>
            <w:rStyle w:val="Hipercze"/>
            <w:rFonts w:ascii="Times New Roman" w:hAnsi="Times New Roman"/>
            <w:color w:val="auto"/>
            <w:lang w:val="en-US"/>
          </w:rPr>
          <w:t>piotr.bela@bielanski.med.pl</w:t>
        </w:r>
      </w:hyperlink>
      <w:r w:rsidR="00D308FD" w:rsidRPr="00D308FD">
        <w:rPr>
          <w:rFonts w:ascii="Times New Roman" w:hAnsi="Times New Roman"/>
          <w:lang w:val="en-US"/>
        </w:rPr>
        <w:t xml:space="preserve"> </w:t>
      </w:r>
      <w:r w:rsidR="00E65647" w:rsidRPr="00D308FD">
        <w:rPr>
          <w:rFonts w:ascii="Times New Roman" w:hAnsi="Times New Roman"/>
          <w:lang w:val="en-US"/>
        </w:rPr>
        <w:t>,</w:t>
      </w:r>
      <w:r w:rsidR="00AE116E" w:rsidRPr="00D308FD">
        <w:rPr>
          <w:rFonts w:ascii="Times New Roman" w:hAnsi="Times New Roman"/>
          <w:lang w:val="en-US" w:eastAsia="pl-PL"/>
        </w:rPr>
        <w:t xml:space="preserve"> fax. 22 56 90</w:t>
      </w:r>
      <w:r w:rsidR="00E65647" w:rsidRPr="00D308FD">
        <w:rPr>
          <w:rFonts w:ascii="Times New Roman" w:hAnsi="Times New Roman"/>
          <w:lang w:val="en-US" w:eastAsia="pl-PL"/>
        </w:rPr>
        <w:t> </w:t>
      </w:r>
      <w:r w:rsidR="00AE116E" w:rsidRPr="00D308FD">
        <w:rPr>
          <w:rFonts w:ascii="Times New Roman" w:hAnsi="Times New Roman"/>
          <w:lang w:val="en-US" w:eastAsia="pl-PL"/>
        </w:rPr>
        <w:t>247.</w:t>
      </w:r>
    </w:p>
    <w:p w:rsidR="00E65647" w:rsidRPr="00D308FD" w:rsidRDefault="00E65647" w:rsidP="005B1759">
      <w:pPr>
        <w:pStyle w:val="Akapitzlist"/>
        <w:numPr>
          <w:ilvl w:val="0"/>
          <w:numId w:val="34"/>
        </w:numPr>
        <w:spacing w:after="0" w:line="240" w:lineRule="auto"/>
        <w:ind w:left="993" w:hanging="284"/>
        <w:rPr>
          <w:rFonts w:ascii="Times New Roman" w:hAnsi="Times New Roman"/>
          <w:b/>
          <w:i/>
          <w:lang w:val="en-US"/>
        </w:rPr>
      </w:pPr>
      <w:r w:rsidRPr="00D308FD">
        <w:rPr>
          <w:rFonts w:ascii="Times New Roman" w:hAnsi="Times New Roman"/>
          <w:lang w:val="en-US" w:eastAsia="pl-PL"/>
        </w:rPr>
        <w:t xml:space="preserve">Janusz Kurek, e-mail: </w:t>
      </w:r>
      <w:hyperlink r:id="rId13" w:history="1">
        <w:r w:rsidRPr="00D308FD">
          <w:rPr>
            <w:rStyle w:val="Hipercze"/>
            <w:rFonts w:ascii="Times New Roman" w:hAnsi="Times New Roman"/>
            <w:color w:val="auto"/>
            <w:lang w:val="en-US" w:eastAsia="pl-PL"/>
          </w:rPr>
          <w:t>zp@bielanski.med.pl</w:t>
        </w:r>
      </w:hyperlink>
      <w:r w:rsidR="00D308FD" w:rsidRPr="00D308FD">
        <w:rPr>
          <w:rFonts w:ascii="Times New Roman" w:hAnsi="Times New Roman"/>
          <w:lang w:val="en-US" w:eastAsia="pl-PL"/>
        </w:rPr>
        <w:t xml:space="preserve"> </w:t>
      </w:r>
      <w:r w:rsidRPr="00D308FD">
        <w:rPr>
          <w:rFonts w:ascii="Times New Roman" w:hAnsi="Times New Roman"/>
          <w:lang w:val="en-US" w:eastAsia="pl-PL"/>
        </w:rPr>
        <w:t>, fax. 22 56 90 247.</w:t>
      </w:r>
    </w:p>
    <w:p w:rsidR="00AE116E" w:rsidRPr="00D308FD" w:rsidRDefault="00AE116E" w:rsidP="005B1759">
      <w:pPr>
        <w:pStyle w:val="Akapitzlist"/>
        <w:numPr>
          <w:ilvl w:val="1"/>
          <w:numId w:val="40"/>
        </w:numPr>
        <w:spacing w:after="0" w:line="240" w:lineRule="auto"/>
        <w:ind w:left="709" w:hanging="709"/>
        <w:rPr>
          <w:rFonts w:ascii="Times New Roman" w:hAnsi="Times New Roman"/>
          <w:b/>
          <w:i/>
        </w:rPr>
      </w:pPr>
      <w:r w:rsidRPr="00D308FD">
        <w:rPr>
          <w:rFonts w:ascii="Times New Roman" w:hAnsi="Times New Roman"/>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F8757E" w:rsidRDefault="00AE116E" w:rsidP="005B1759">
      <w:pPr>
        <w:pStyle w:val="Akapitzlist"/>
        <w:numPr>
          <w:ilvl w:val="1"/>
          <w:numId w:val="40"/>
        </w:numPr>
        <w:spacing w:after="0" w:line="240" w:lineRule="auto"/>
        <w:ind w:left="709" w:hanging="709"/>
        <w:rPr>
          <w:rFonts w:ascii="Times New Roman" w:hAnsi="Times New Roman"/>
          <w:b/>
          <w:i/>
        </w:rPr>
      </w:pPr>
      <w:r w:rsidRPr="00D308FD">
        <w:rPr>
          <w:rFonts w:ascii="Times New Roman" w:hAnsi="Times New Roman"/>
          <w:lang w:eastAsia="pl-PL"/>
        </w:rPr>
        <w:t>Zamawiający nie przewiduje zwołania zebrania Wykonawców</w:t>
      </w:r>
      <w:r w:rsidRPr="00F8757E">
        <w:rPr>
          <w:rFonts w:ascii="Times New Roman" w:hAnsi="Times New Roman"/>
          <w:color w:val="000000"/>
          <w:lang w:eastAsia="pl-PL"/>
        </w:rPr>
        <w:t xml:space="preserve">. </w:t>
      </w:r>
    </w:p>
    <w:p w:rsidR="002C298E" w:rsidRPr="0011158E" w:rsidRDefault="005E6090"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sidR="00B128E8">
        <w:rPr>
          <w:rFonts w:ascii="Times New Roman" w:eastAsiaTheme="minorHAnsi" w:hAnsi="Times New Roman"/>
          <w:color w:val="000000"/>
        </w:rPr>
        <w:br/>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sidR="0011158E">
        <w:rPr>
          <w:rFonts w:ascii="Times New Roman" w:eastAsiaTheme="minorHAnsi" w:hAnsi="Times New Roman"/>
          <w:color w:val="000000"/>
        </w:rPr>
        <w:t>potwierdza fakt ich otrzymania.</w:t>
      </w:r>
    </w:p>
    <w:p w:rsidR="00C5534A" w:rsidRPr="00F8757E" w:rsidRDefault="00C553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08754A" w:rsidRPr="00F8757E"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Oświadczenia, o których mowa w rozporządzeniu Ministra Rozwoju z dnia 26 lipca 2016 r. w sprawie rodzajów dokumentów, jakich może żądać zamawiający od Wykonawcy</w:t>
      </w:r>
      <w:r w:rsidRPr="00F8757E">
        <w:rPr>
          <w:rFonts w:ascii="Times New Roman" w:hAnsi="Times New Roman"/>
          <w:b/>
          <w:bCs/>
        </w:rPr>
        <w:t xml:space="preserve"> </w:t>
      </w:r>
      <w:r w:rsidRPr="00F8757E">
        <w:rPr>
          <w:rFonts w:ascii="Times New Roman" w:hAnsi="Times New Roman"/>
          <w:bCs/>
          <w:iCs/>
        </w:rPr>
        <w:t xml:space="preserve">w postępowaniu o udzielenie zamówienia (Dz. U. poz. 1126), zwanym dalej „rozporządzeniem” składane przez Wykonawcę należy złożyć </w:t>
      </w:r>
      <w:r w:rsidRPr="00EE68A0">
        <w:rPr>
          <w:rFonts w:ascii="Times New Roman" w:hAnsi="Times New Roman"/>
          <w:bCs/>
          <w:iCs/>
        </w:rPr>
        <w:t>w oryginale</w:t>
      </w:r>
      <w:r w:rsidRPr="00F8757E">
        <w:rPr>
          <w:rFonts w:ascii="Times New Roman" w:hAnsi="Times New Roman"/>
          <w:bCs/>
          <w:iCs/>
        </w:rPr>
        <w:t>.</w:t>
      </w:r>
    </w:p>
    <w:p w:rsidR="0008754A" w:rsidRPr="00B01AD5" w:rsidRDefault="00B01AD5" w:rsidP="005B1759">
      <w:pPr>
        <w:pStyle w:val="Akapitzlist"/>
        <w:numPr>
          <w:ilvl w:val="1"/>
          <w:numId w:val="40"/>
        </w:numPr>
        <w:spacing w:after="0" w:line="240" w:lineRule="auto"/>
        <w:ind w:left="709" w:hanging="709"/>
        <w:rPr>
          <w:rFonts w:ascii="Times New Roman" w:hAnsi="Times New Roman"/>
          <w:b/>
          <w:i/>
        </w:rPr>
      </w:pPr>
      <w:r w:rsidRPr="00B01AD5">
        <w:rPr>
          <w:rFonts w:ascii="Times New Roman" w:hAnsi="Times New Roman"/>
          <w:bCs/>
          <w:i/>
          <w:iCs/>
        </w:rPr>
        <w:t>(usunięte)</w:t>
      </w:r>
    </w:p>
    <w:p w:rsidR="0008754A" w:rsidRPr="00F8757E"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Dokumenty, o których mowa w rozporządzeniu, inne niż oświadczenia, o których mowa powyżej, należy złożyć w oryginale lub kopii potwierdzonej za zgodność z oryginałem.</w:t>
      </w:r>
    </w:p>
    <w:p w:rsidR="0008754A" w:rsidRPr="00F8757E"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 xml:space="preserve">Poświadczenia za zgodność z oryginałem </w:t>
      </w:r>
      <w:r w:rsidR="00183B9B">
        <w:rPr>
          <w:rFonts w:ascii="Times New Roman" w:hAnsi="Times New Roman"/>
          <w:bCs/>
          <w:iCs/>
        </w:rPr>
        <w:t>dokonuje odpowiednio Wykonawca</w:t>
      </w:r>
      <w:r w:rsidRPr="00F8757E">
        <w:rPr>
          <w:rFonts w:ascii="Times New Roman" w:hAnsi="Times New Roman"/>
          <w:bCs/>
          <w:iCs/>
        </w:rPr>
        <w:t xml:space="preserve">, Wykonawcy wspólnie ubiegający się o udzielenie zamówienia publicznego albo podwykonawca, w zakresie dokumentów, które każdego z nich dotyczą. </w:t>
      </w:r>
    </w:p>
    <w:p w:rsidR="0008754A" w:rsidRPr="001005E5" w:rsidRDefault="0008754A" w:rsidP="00953048">
      <w:pPr>
        <w:pStyle w:val="Akapitzlist"/>
        <w:spacing w:after="0" w:line="240" w:lineRule="auto"/>
        <w:ind w:left="709"/>
        <w:rPr>
          <w:rFonts w:ascii="Times New Roman" w:hAnsi="Times New Roman"/>
          <w:b/>
          <w:i/>
        </w:rPr>
      </w:pPr>
      <w:r w:rsidRPr="001005E5">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F8757E"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B128E8" w:rsidRPr="00B128E8"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B128E8" w:rsidRPr="00B128E8" w:rsidRDefault="00B128E8" w:rsidP="00953048">
      <w:pPr>
        <w:pStyle w:val="Akapitzlist"/>
        <w:spacing w:after="0" w:line="240" w:lineRule="auto"/>
        <w:ind w:left="709"/>
        <w:rPr>
          <w:rFonts w:ascii="Times New Roman" w:hAnsi="Times New Roman"/>
          <w:b/>
          <w:i/>
        </w:rPr>
      </w:pPr>
    </w:p>
    <w:p w:rsidR="00B504C7" w:rsidRPr="00B128E8" w:rsidRDefault="00B504C7" w:rsidP="005B1759">
      <w:pPr>
        <w:pStyle w:val="Akapitzlist"/>
        <w:numPr>
          <w:ilvl w:val="0"/>
          <w:numId w:val="40"/>
        </w:numPr>
        <w:spacing w:after="0" w:line="240" w:lineRule="auto"/>
        <w:rPr>
          <w:rFonts w:ascii="Times New Roman" w:hAnsi="Times New Roman"/>
          <w:b/>
          <w:i/>
        </w:rPr>
      </w:pPr>
      <w:r w:rsidRPr="00B128E8">
        <w:rPr>
          <w:rFonts w:ascii="Times New Roman" w:hAnsi="Times New Roman"/>
          <w:b/>
          <w:bCs/>
          <w:color w:val="000000"/>
          <w:u w:val="single"/>
          <w:lang w:eastAsia="pl-PL"/>
        </w:rPr>
        <w:t>Wymagania dotyczące wadium.</w:t>
      </w:r>
    </w:p>
    <w:p w:rsidR="00B128E8" w:rsidRDefault="0060006E" w:rsidP="00953048">
      <w:pPr>
        <w:widowControl w:val="0"/>
        <w:tabs>
          <w:tab w:val="left" w:pos="790"/>
        </w:tabs>
        <w:spacing w:after="0" w:line="240" w:lineRule="auto"/>
        <w:ind w:left="630" w:hanging="630"/>
        <w:rPr>
          <w:rFonts w:ascii="Times New Roman" w:hAnsi="Times New Roman"/>
          <w:color w:val="000000"/>
        </w:rPr>
      </w:pPr>
      <w:r w:rsidRPr="00B128E8">
        <w:rPr>
          <w:rFonts w:ascii="Times New Roman" w:hAnsi="Times New Roman"/>
          <w:color w:val="000000"/>
        </w:rPr>
        <w:tab/>
        <w:t xml:space="preserve"> Zamawiający nie wymaga wniesienia wadium.</w:t>
      </w:r>
    </w:p>
    <w:p w:rsidR="00B128E8" w:rsidRDefault="00B128E8" w:rsidP="00953048">
      <w:pPr>
        <w:widowControl w:val="0"/>
        <w:tabs>
          <w:tab w:val="left" w:pos="790"/>
        </w:tabs>
        <w:spacing w:after="0" w:line="240" w:lineRule="auto"/>
        <w:ind w:left="630" w:hanging="630"/>
        <w:rPr>
          <w:rFonts w:ascii="Times New Roman" w:hAnsi="Times New Roman"/>
        </w:rPr>
      </w:pPr>
    </w:p>
    <w:p w:rsidR="00953048" w:rsidRPr="00953048" w:rsidRDefault="00B504C7" w:rsidP="005B1759">
      <w:pPr>
        <w:pStyle w:val="Akapitzlist"/>
        <w:widowControl w:val="0"/>
        <w:numPr>
          <w:ilvl w:val="0"/>
          <w:numId w:val="40"/>
        </w:numPr>
        <w:tabs>
          <w:tab w:val="left" w:pos="790"/>
        </w:tabs>
        <w:spacing w:after="0" w:line="240" w:lineRule="auto"/>
        <w:rPr>
          <w:rFonts w:ascii="Times New Roman" w:hAnsi="Times New Roman"/>
        </w:rPr>
      </w:pPr>
      <w:r w:rsidRPr="00B128E8">
        <w:rPr>
          <w:rFonts w:ascii="Times New Roman" w:hAnsi="Times New Roman"/>
          <w:b/>
          <w:bCs/>
          <w:color w:val="000000"/>
          <w:u w:val="single"/>
          <w:lang w:eastAsia="pl-PL"/>
        </w:rPr>
        <w:t>Termin związania ofertą.</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będzie związany ofertą przez okres </w:t>
      </w:r>
      <w:r w:rsidR="0060006E" w:rsidRPr="00953048">
        <w:rPr>
          <w:rFonts w:ascii="Times New Roman" w:hAnsi="Times New Roman"/>
          <w:bCs/>
          <w:color w:val="000000"/>
          <w:lang w:eastAsia="pl-PL"/>
        </w:rPr>
        <w:t>3</w:t>
      </w:r>
      <w:r w:rsidRPr="00953048">
        <w:rPr>
          <w:rFonts w:ascii="Times New Roman" w:hAnsi="Times New Roman"/>
          <w:bCs/>
          <w:color w:val="000000"/>
          <w:lang w:eastAsia="pl-PL"/>
        </w:rPr>
        <w:t>0 dni</w:t>
      </w:r>
      <w:r w:rsidRPr="00953048">
        <w:rPr>
          <w:rFonts w:ascii="Times New Roman" w:hAnsi="Times New Roman"/>
          <w:color w:val="000000"/>
          <w:lang w:eastAsia="pl-PL"/>
        </w:rPr>
        <w:t>. Bieg terminu związania ofertą rozpoczyna się wraz z upływem terminu składania of</w:t>
      </w:r>
      <w:r w:rsidR="006816BA" w:rsidRPr="00953048">
        <w:rPr>
          <w:rFonts w:ascii="Times New Roman" w:hAnsi="Times New Roman"/>
          <w:color w:val="000000"/>
          <w:lang w:eastAsia="pl-PL"/>
        </w:rPr>
        <w:t>ert</w:t>
      </w:r>
      <w:r w:rsidRPr="00953048">
        <w:rPr>
          <w:rFonts w:ascii="Times New Roman" w:hAnsi="Times New Roman"/>
          <w:color w:val="000000"/>
          <w:lang w:eastAsia="pl-PL"/>
        </w:rPr>
        <w:t xml:space="preserve">. </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953048" w:rsidRDefault="006444FA"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rPr>
        <w:t>W przypadku wniesienia odwołania po upływie terminu składania ofert bieg terminu związania ofertą ulega zawieszeniu do czasu ogłoszenia przez Kra</w:t>
      </w:r>
      <w:r w:rsidR="00953048" w:rsidRPr="00953048">
        <w:rPr>
          <w:rFonts w:ascii="Times New Roman" w:hAnsi="Times New Roman"/>
        </w:rPr>
        <w:t>jową Izbę Odwoławczą orzeczenia.</w:t>
      </w:r>
    </w:p>
    <w:p w:rsidR="00953048" w:rsidRDefault="00953048" w:rsidP="00953048">
      <w:pPr>
        <w:pStyle w:val="Akapitzlist"/>
        <w:widowControl w:val="0"/>
        <w:tabs>
          <w:tab w:val="left" w:pos="790"/>
        </w:tabs>
        <w:spacing w:after="0" w:line="240" w:lineRule="auto"/>
        <w:ind w:left="720"/>
        <w:rPr>
          <w:rFonts w:ascii="Times New Roman" w:hAnsi="Times New Roman"/>
        </w:rPr>
      </w:pPr>
    </w:p>
    <w:p w:rsidR="00953048" w:rsidRPr="00953048" w:rsidRDefault="00FC0B59" w:rsidP="005B1759">
      <w:pPr>
        <w:pStyle w:val="Akapitzlist"/>
        <w:widowControl w:val="0"/>
        <w:numPr>
          <w:ilvl w:val="0"/>
          <w:numId w:val="40"/>
        </w:numPr>
        <w:tabs>
          <w:tab w:val="left" w:pos="790"/>
        </w:tabs>
        <w:spacing w:after="0" w:line="240" w:lineRule="auto"/>
        <w:rPr>
          <w:rFonts w:ascii="Times New Roman" w:hAnsi="Times New Roman"/>
        </w:rPr>
      </w:pPr>
      <w:r w:rsidRPr="00953048">
        <w:rPr>
          <w:rFonts w:ascii="Times New Roman" w:hAnsi="Times New Roman"/>
          <w:b/>
          <w:bCs/>
          <w:color w:val="000000"/>
          <w:u w:val="single"/>
          <w:lang w:eastAsia="pl-PL"/>
        </w:rPr>
        <w:t>Miejsce</w:t>
      </w:r>
      <w:r w:rsidR="004C394B" w:rsidRPr="00953048">
        <w:rPr>
          <w:rFonts w:ascii="Times New Roman" w:hAnsi="Times New Roman"/>
          <w:b/>
          <w:bCs/>
          <w:color w:val="000000"/>
          <w:u w:val="single"/>
          <w:lang w:eastAsia="pl-PL"/>
        </w:rPr>
        <w:t xml:space="preserve">, </w:t>
      </w:r>
      <w:r w:rsidRPr="00953048">
        <w:rPr>
          <w:rFonts w:ascii="Times New Roman" w:hAnsi="Times New Roman"/>
          <w:b/>
          <w:bCs/>
          <w:color w:val="000000"/>
          <w:u w:val="single"/>
          <w:lang w:eastAsia="pl-PL"/>
        </w:rPr>
        <w:t>termin składania</w:t>
      </w:r>
      <w:r w:rsidR="004C394B" w:rsidRPr="00953048">
        <w:rPr>
          <w:rFonts w:ascii="Times New Roman" w:hAnsi="Times New Roman"/>
          <w:b/>
          <w:bCs/>
          <w:color w:val="000000"/>
          <w:u w:val="single"/>
          <w:lang w:eastAsia="pl-PL"/>
        </w:rPr>
        <w:t xml:space="preserve"> i otwarcia</w:t>
      </w:r>
      <w:r w:rsidRPr="00953048">
        <w:rPr>
          <w:rFonts w:ascii="Times New Roman" w:hAnsi="Times New Roman"/>
          <w:b/>
          <w:bCs/>
          <w:color w:val="000000"/>
          <w:u w:val="single"/>
          <w:lang w:eastAsia="pl-PL"/>
        </w:rPr>
        <w:t xml:space="preserve"> ofert.</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662610">
        <w:rPr>
          <w:rFonts w:ascii="Times New Roman" w:hAnsi="Times New Roman"/>
          <w:b/>
          <w:lang w:eastAsia="pl-PL"/>
        </w:rPr>
        <w:t xml:space="preserve">Ofertę należy złożyć w siedzibie Zamawiającego przy </w:t>
      </w:r>
      <w:r w:rsidR="00586DFB" w:rsidRPr="00662610">
        <w:rPr>
          <w:rFonts w:ascii="Times New Roman" w:hAnsi="Times New Roman"/>
          <w:b/>
          <w:lang w:eastAsia="pl-PL"/>
        </w:rPr>
        <w:t xml:space="preserve">ul. Cegłowskiej 80 w Warszawie - pawilon H, </w:t>
      </w:r>
      <w:r w:rsidRPr="00662610">
        <w:rPr>
          <w:rFonts w:ascii="Times New Roman" w:hAnsi="Times New Roman"/>
          <w:b/>
          <w:lang w:eastAsia="pl-PL"/>
        </w:rPr>
        <w:t xml:space="preserve">pok. 106 </w:t>
      </w:r>
      <w:r w:rsidRPr="00662610">
        <w:rPr>
          <w:rFonts w:ascii="Times New Roman" w:hAnsi="Times New Roman"/>
          <w:b/>
          <w:sz w:val="24"/>
          <w:szCs w:val="24"/>
          <w:u w:val="single"/>
          <w:lang w:eastAsia="pl-PL"/>
        </w:rPr>
        <w:t>do dnia</w:t>
      </w:r>
      <w:r w:rsidR="00622B0C" w:rsidRPr="00662610">
        <w:rPr>
          <w:rFonts w:ascii="Times New Roman" w:hAnsi="Times New Roman"/>
          <w:b/>
          <w:sz w:val="24"/>
          <w:szCs w:val="24"/>
          <w:u w:val="single"/>
          <w:lang w:eastAsia="pl-PL"/>
        </w:rPr>
        <w:t xml:space="preserve"> </w:t>
      </w:r>
      <w:r w:rsidR="003E4753">
        <w:rPr>
          <w:rFonts w:ascii="Times New Roman" w:hAnsi="Times New Roman"/>
          <w:b/>
          <w:sz w:val="24"/>
          <w:szCs w:val="24"/>
          <w:u w:val="single"/>
          <w:lang w:eastAsia="pl-PL"/>
        </w:rPr>
        <w:t>11</w:t>
      </w:r>
      <w:r w:rsidR="00662610" w:rsidRPr="00662610">
        <w:rPr>
          <w:rFonts w:ascii="Times New Roman" w:hAnsi="Times New Roman"/>
          <w:b/>
          <w:sz w:val="24"/>
          <w:szCs w:val="24"/>
          <w:u w:val="single"/>
          <w:lang w:eastAsia="pl-PL"/>
        </w:rPr>
        <w:t>.10.2018</w:t>
      </w:r>
      <w:r w:rsidR="00D92BF2" w:rsidRPr="00662610">
        <w:rPr>
          <w:rFonts w:ascii="Times New Roman" w:hAnsi="Times New Roman"/>
          <w:b/>
          <w:sz w:val="24"/>
          <w:szCs w:val="24"/>
          <w:u w:val="single"/>
          <w:lang w:eastAsia="pl-PL"/>
        </w:rPr>
        <w:t xml:space="preserve"> </w:t>
      </w:r>
      <w:r w:rsidR="00622B0C" w:rsidRPr="00662610">
        <w:rPr>
          <w:rFonts w:ascii="Times New Roman" w:hAnsi="Times New Roman"/>
          <w:b/>
          <w:sz w:val="24"/>
          <w:szCs w:val="24"/>
          <w:u w:val="single"/>
          <w:lang w:eastAsia="pl-PL"/>
        </w:rPr>
        <w:t xml:space="preserve">r. </w:t>
      </w:r>
      <w:r w:rsidRPr="00662610">
        <w:rPr>
          <w:rFonts w:ascii="Times New Roman" w:hAnsi="Times New Roman"/>
          <w:b/>
          <w:sz w:val="24"/>
          <w:szCs w:val="24"/>
          <w:u w:val="single"/>
          <w:lang w:eastAsia="pl-PL"/>
        </w:rPr>
        <w:t>do godziny:</w:t>
      </w:r>
      <w:r w:rsidRPr="00662610">
        <w:rPr>
          <w:rFonts w:ascii="Times New Roman" w:hAnsi="Times New Roman"/>
          <w:sz w:val="24"/>
          <w:szCs w:val="24"/>
          <w:u w:val="single"/>
          <w:lang w:eastAsia="pl-PL"/>
        </w:rPr>
        <w:t xml:space="preserve"> </w:t>
      </w:r>
      <w:r w:rsidRPr="00662610">
        <w:rPr>
          <w:rFonts w:ascii="Times New Roman" w:hAnsi="Times New Roman"/>
          <w:b/>
          <w:sz w:val="24"/>
          <w:szCs w:val="24"/>
          <w:u w:val="single"/>
          <w:lang w:eastAsia="pl-PL"/>
        </w:rPr>
        <w:t>1</w:t>
      </w:r>
      <w:r w:rsidR="00183B9B" w:rsidRPr="00662610">
        <w:rPr>
          <w:rFonts w:ascii="Times New Roman" w:hAnsi="Times New Roman"/>
          <w:b/>
          <w:sz w:val="24"/>
          <w:szCs w:val="24"/>
          <w:u w:val="single"/>
          <w:lang w:eastAsia="pl-PL"/>
        </w:rPr>
        <w:t>0:</w:t>
      </w:r>
      <w:r w:rsidR="00183B9B" w:rsidRPr="00662610">
        <w:rPr>
          <w:rFonts w:ascii="Times New Roman" w:hAnsi="Times New Roman"/>
          <w:b/>
          <w:u w:val="single"/>
          <w:lang w:eastAsia="pl-PL"/>
        </w:rPr>
        <w:t>3</w:t>
      </w:r>
      <w:r w:rsidRPr="00662610">
        <w:rPr>
          <w:rFonts w:ascii="Times New Roman" w:hAnsi="Times New Roman"/>
          <w:b/>
          <w:u w:val="single"/>
          <w:lang w:eastAsia="pl-PL"/>
        </w:rPr>
        <w:t>0</w:t>
      </w:r>
      <w:r w:rsidRPr="00662610">
        <w:rPr>
          <w:rFonts w:ascii="Times New Roman" w:hAnsi="Times New Roman"/>
          <w:lang w:eastAsia="pl-PL"/>
        </w:rPr>
        <w:t xml:space="preserve"> i zaadresować zgodnie z opisem </w:t>
      </w:r>
      <w:r w:rsidRPr="00953048">
        <w:rPr>
          <w:rFonts w:ascii="Times New Roman" w:hAnsi="Times New Roman"/>
          <w:color w:val="000000"/>
          <w:lang w:eastAsia="pl-PL"/>
        </w:rPr>
        <w:t>przedstawionym w pkt. 1</w:t>
      </w:r>
      <w:r w:rsidR="00586DFB" w:rsidRPr="00953048">
        <w:rPr>
          <w:rFonts w:ascii="Times New Roman" w:hAnsi="Times New Roman"/>
          <w:color w:val="000000"/>
          <w:lang w:eastAsia="pl-PL"/>
        </w:rPr>
        <w:t>0.10</w:t>
      </w:r>
      <w:r w:rsidRPr="00953048">
        <w:rPr>
          <w:rFonts w:ascii="Times New Roman" w:hAnsi="Times New Roman"/>
          <w:color w:val="000000"/>
          <w:lang w:eastAsia="pl-PL"/>
        </w:rPr>
        <w:t xml:space="preserve"> niniejszej SIWZ. </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953048" w:rsidRPr="00953048" w:rsidRDefault="004C394B"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sidRPr="00953048">
        <w:rPr>
          <w:rFonts w:ascii="Times New Roman" w:hAnsi="Times New Roman"/>
          <w:lang w:eastAsia="pl-PL"/>
        </w:rPr>
        <w:t xml:space="preserve">4.1 </w:t>
      </w:r>
      <w:r w:rsidRPr="00953048">
        <w:rPr>
          <w:rFonts w:ascii="Times New Roman" w:hAnsi="Times New Roman"/>
          <w:lang w:eastAsia="pl-PL"/>
        </w:rPr>
        <w:t xml:space="preserve">ponosi wykonawca. </w:t>
      </w:r>
    </w:p>
    <w:p w:rsidR="00953048" w:rsidRPr="00953048" w:rsidRDefault="004C394B"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rPr>
        <w:t>Zamawiający niezwłocznie zawiadomi wykonawcę o fakcie złożenia oferty po terminie oraz zwróci tę ofertę po upływie terminu do wniesienia odwołania</w:t>
      </w:r>
      <w:r w:rsidR="00EE07C6" w:rsidRPr="00953048">
        <w:rPr>
          <w:rFonts w:ascii="Times New Roman" w:hAnsi="Times New Roman"/>
          <w:color w:val="000000"/>
          <w:lang w:eastAsia="pl-PL"/>
        </w:rPr>
        <w:t>.</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Otwarcie ofert nas</w:t>
      </w:r>
      <w:r w:rsidR="00586DFB" w:rsidRPr="00953048">
        <w:rPr>
          <w:rFonts w:ascii="Times New Roman" w:hAnsi="Times New Roman"/>
          <w:color w:val="000000"/>
          <w:lang w:eastAsia="pl-PL"/>
        </w:rPr>
        <w:t>tąpi w siedzibie Zamawiającego -</w:t>
      </w:r>
      <w:r w:rsidRPr="00953048">
        <w:rPr>
          <w:rFonts w:ascii="Times New Roman" w:hAnsi="Times New Roman"/>
          <w:color w:val="000000"/>
          <w:lang w:eastAsia="pl-PL"/>
        </w:rPr>
        <w:t xml:space="preserve"> </w:t>
      </w:r>
      <w:r w:rsidR="00586DFB" w:rsidRPr="00953048">
        <w:rPr>
          <w:rFonts w:ascii="Times New Roman" w:hAnsi="Times New Roman"/>
          <w:color w:val="000000"/>
          <w:lang w:eastAsia="pl-PL"/>
        </w:rPr>
        <w:t xml:space="preserve">pawilon H, </w:t>
      </w:r>
      <w:r w:rsidRPr="00953048">
        <w:rPr>
          <w:rFonts w:ascii="Times New Roman" w:hAnsi="Times New Roman"/>
          <w:color w:val="000000"/>
          <w:lang w:eastAsia="pl-PL"/>
        </w:rPr>
        <w:t xml:space="preserve">pok. 107, </w:t>
      </w:r>
      <w:r w:rsidRPr="00662610">
        <w:rPr>
          <w:rFonts w:ascii="Times New Roman" w:hAnsi="Times New Roman"/>
          <w:b/>
          <w:sz w:val="24"/>
          <w:szCs w:val="24"/>
          <w:u w:val="single"/>
          <w:lang w:eastAsia="pl-PL"/>
        </w:rPr>
        <w:t>w dniu</w:t>
      </w:r>
      <w:r w:rsidR="00622B0C" w:rsidRPr="00662610">
        <w:rPr>
          <w:rFonts w:ascii="Times New Roman" w:hAnsi="Times New Roman"/>
          <w:b/>
          <w:sz w:val="24"/>
          <w:szCs w:val="24"/>
          <w:u w:val="single"/>
          <w:lang w:eastAsia="pl-PL"/>
        </w:rPr>
        <w:t xml:space="preserve"> </w:t>
      </w:r>
      <w:r w:rsidR="003E4753">
        <w:rPr>
          <w:rFonts w:ascii="Times New Roman" w:hAnsi="Times New Roman"/>
          <w:b/>
          <w:sz w:val="24"/>
          <w:szCs w:val="24"/>
          <w:u w:val="single"/>
          <w:lang w:eastAsia="pl-PL"/>
        </w:rPr>
        <w:t>11</w:t>
      </w:r>
      <w:bookmarkStart w:id="0" w:name="_GoBack"/>
      <w:bookmarkEnd w:id="0"/>
      <w:r w:rsidR="00662610" w:rsidRPr="00662610">
        <w:rPr>
          <w:rFonts w:ascii="Times New Roman" w:hAnsi="Times New Roman"/>
          <w:b/>
          <w:sz w:val="24"/>
          <w:szCs w:val="24"/>
          <w:u w:val="single"/>
          <w:lang w:eastAsia="pl-PL"/>
        </w:rPr>
        <w:t xml:space="preserve">.10.2018 </w:t>
      </w:r>
      <w:r w:rsidR="00622B0C" w:rsidRPr="00662610">
        <w:rPr>
          <w:rFonts w:ascii="Times New Roman" w:hAnsi="Times New Roman"/>
          <w:b/>
          <w:sz w:val="24"/>
          <w:szCs w:val="24"/>
          <w:u w:val="single"/>
          <w:lang w:eastAsia="pl-PL"/>
        </w:rPr>
        <w:t xml:space="preserve">r. </w:t>
      </w:r>
      <w:r w:rsidR="00953048" w:rsidRPr="00662610">
        <w:rPr>
          <w:rFonts w:ascii="Times New Roman" w:hAnsi="Times New Roman"/>
          <w:b/>
          <w:sz w:val="24"/>
          <w:szCs w:val="24"/>
          <w:u w:val="single"/>
          <w:lang w:eastAsia="pl-PL"/>
        </w:rPr>
        <w:br/>
      </w:r>
      <w:r w:rsidRPr="00662610">
        <w:rPr>
          <w:rFonts w:ascii="Times New Roman" w:hAnsi="Times New Roman"/>
          <w:b/>
          <w:sz w:val="24"/>
          <w:szCs w:val="24"/>
          <w:u w:val="single"/>
          <w:lang w:eastAsia="pl-PL"/>
        </w:rPr>
        <w:t>o godzinie: 1</w:t>
      </w:r>
      <w:r w:rsidR="00655FA9" w:rsidRPr="00662610">
        <w:rPr>
          <w:rFonts w:ascii="Times New Roman" w:hAnsi="Times New Roman"/>
          <w:b/>
          <w:sz w:val="24"/>
          <w:szCs w:val="24"/>
          <w:u w:val="single"/>
          <w:lang w:eastAsia="pl-PL"/>
        </w:rPr>
        <w:t>1:0</w:t>
      </w:r>
      <w:r w:rsidR="00586DFB" w:rsidRPr="00662610">
        <w:rPr>
          <w:rFonts w:ascii="Times New Roman" w:hAnsi="Times New Roman"/>
          <w:b/>
          <w:sz w:val="24"/>
          <w:szCs w:val="24"/>
          <w:u w:val="single"/>
          <w:lang w:eastAsia="pl-PL"/>
        </w:rPr>
        <w:t>0</w:t>
      </w:r>
      <w:r w:rsidRPr="00662610">
        <w:rPr>
          <w:rFonts w:ascii="Times New Roman" w:hAnsi="Times New Roman"/>
          <w:sz w:val="24"/>
          <w:szCs w:val="24"/>
          <w:lang w:eastAsia="pl-PL"/>
        </w:rPr>
        <w:t>.</w:t>
      </w:r>
      <w:r w:rsidRPr="00662610">
        <w:rPr>
          <w:rFonts w:ascii="Times New Roman" w:hAnsi="Times New Roman"/>
          <w:lang w:eastAsia="pl-PL"/>
        </w:rPr>
        <w:t xml:space="preserve"> </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Otwarcie ofert jest jawne. </w:t>
      </w:r>
    </w:p>
    <w:p w:rsidR="00953048" w:rsidRPr="008A56FC"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Podczas otwarcia ofert Zamawiający odczyta informacje</w:t>
      </w:r>
      <w:r w:rsidRPr="008A56FC">
        <w:rPr>
          <w:rFonts w:ascii="Times New Roman" w:hAnsi="Times New Roman"/>
          <w:lang w:eastAsia="pl-PL"/>
        </w:rPr>
        <w:t xml:space="preserve">, o których mowa w </w:t>
      </w:r>
      <w:r w:rsidR="007B6231" w:rsidRPr="008A56FC">
        <w:rPr>
          <w:rFonts w:ascii="Times New Roman" w:hAnsi="Times New Roman"/>
          <w:lang w:eastAsia="pl-PL"/>
        </w:rPr>
        <w:t>a</w:t>
      </w:r>
      <w:r w:rsidR="005B65AF" w:rsidRPr="008A56FC">
        <w:rPr>
          <w:rFonts w:ascii="Times New Roman" w:hAnsi="Times New Roman"/>
          <w:lang w:eastAsia="pl-PL"/>
        </w:rPr>
        <w:t>rt</w:t>
      </w:r>
      <w:r w:rsidRPr="008A56FC">
        <w:rPr>
          <w:rFonts w:ascii="Times New Roman" w:hAnsi="Times New Roman"/>
          <w:lang w:eastAsia="pl-PL"/>
        </w:rPr>
        <w:t xml:space="preserve">. 86 ust. 4 ustawy PZP. </w:t>
      </w:r>
    </w:p>
    <w:p w:rsidR="00EE07C6" w:rsidRPr="008A56FC"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8A56FC">
        <w:rPr>
          <w:rFonts w:ascii="Times New Roman" w:hAnsi="Times New Roman"/>
          <w:lang w:eastAsia="pl-PL"/>
        </w:rPr>
        <w:t xml:space="preserve">Niezwłocznie po otwarciu ofert zamawiający zamieści na stronie </w:t>
      </w:r>
      <w:hyperlink r:id="rId14" w:history="1">
        <w:r w:rsidR="00FE05E2" w:rsidRPr="008A56FC">
          <w:rPr>
            <w:rStyle w:val="Hipercze"/>
            <w:rFonts w:ascii="Times New Roman" w:hAnsi="Times New Roman"/>
            <w:color w:val="auto"/>
            <w:lang w:eastAsia="pl-PL"/>
          </w:rPr>
          <w:t>www.bielanski.bip-e.p</w:t>
        </w:r>
      </w:hyperlink>
      <w:r w:rsidR="00FE05E2" w:rsidRPr="008A56FC">
        <w:rPr>
          <w:rFonts w:ascii="Times New Roman" w:hAnsi="Times New Roman"/>
          <w:lang w:eastAsia="pl-PL"/>
        </w:rPr>
        <w:t>l</w:t>
      </w:r>
      <w:r w:rsidRPr="008A56FC">
        <w:rPr>
          <w:rFonts w:ascii="Times New Roman" w:hAnsi="Times New Roman"/>
          <w:lang w:eastAsia="pl-PL"/>
        </w:rPr>
        <w:t xml:space="preserve"> </w:t>
      </w:r>
      <w:r w:rsidR="00FE05E2" w:rsidRPr="008A56FC">
        <w:rPr>
          <w:rFonts w:ascii="Times New Roman" w:hAnsi="Times New Roman"/>
          <w:lang w:eastAsia="pl-PL"/>
        </w:rPr>
        <w:t>i</w:t>
      </w:r>
      <w:r w:rsidRPr="008A56FC">
        <w:rPr>
          <w:rFonts w:ascii="Times New Roman" w:hAnsi="Times New Roman"/>
          <w:lang w:eastAsia="pl-PL"/>
        </w:rPr>
        <w:t xml:space="preserve">nformacje dotyczące: </w:t>
      </w:r>
    </w:p>
    <w:p w:rsidR="00EE07C6" w:rsidRPr="00953048" w:rsidRDefault="00EE07C6" w:rsidP="005B1759">
      <w:pPr>
        <w:pStyle w:val="Akapitzlist"/>
        <w:numPr>
          <w:ilvl w:val="0"/>
          <w:numId w:val="9"/>
        </w:numPr>
        <w:spacing w:after="0" w:line="240" w:lineRule="auto"/>
        <w:rPr>
          <w:rFonts w:ascii="Times New Roman" w:hAnsi="Times New Roman"/>
          <w:b/>
          <w:i/>
        </w:rPr>
      </w:pPr>
      <w:r w:rsidRPr="008A56FC">
        <w:rPr>
          <w:rFonts w:ascii="Times New Roman" w:hAnsi="Times New Roman"/>
          <w:lang w:eastAsia="pl-PL"/>
        </w:rPr>
        <w:t>kwoty, jaką zamierza przeznaczyć na sfinansowanie zamówienia</w:t>
      </w:r>
      <w:r w:rsidRPr="00953048">
        <w:rPr>
          <w:rFonts w:ascii="Times New Roman" w:hAnsi="Times New Roman"/>
          <w:color w:val="000000"/>
          <w:lang w:eastAsia="pl-PL"/>
        </w:rPr>
        <w:t xml:space="preserve">; </w:t>
      </w:r>
    </w:p>
    <w:p w:rsidR="00EE07C6" w:rsidRPr="00953048" w:rsidRDefault="00EE07C6" w:rsidP="005B1759">
      <w:pPr>
        <w:pStyle w:val="Akapitzlist"/>
        <w:numPr>
          <w:ilvl w:val="0"/>
          <w:numId w:val="9"/>
        </w:numPr>
        <w:spacing w:after="0" w:line="240" w:lineRule="auto"/>
        <w:rPr>
          <w:rFonts w:ascii="Times New Roman" w:hAnsi="Times New Roman"/>
          <w:b/>
          <w:i/>
        </w:rPr>
      </w:pPr>
      <w:r w:rsidRPr="00953048">
        <w:rPr>
          <w:rFonts w:ascii="Times New Roman" w:hAnsi="Times New Roman"/>
          <w:color w:val="000000"/>
          <w:lang w:eastAsia="pl-PL"/>
        </w:rPr>
        <w:t xml:space="preserve">firm oraz adresów wykonawców, którzy złożyli oferty w terminie; </w:t>
      </w:r>
    </w:p>
    <w:p w:rsidR="00586DFB" w:rsidRPr="00953048" w:rsidRDefault="00FE05E2" w:rsidP="005B1759">
      <w:pPr>
        <w:pStyle w:val="Akapitzlist"/>
        <w:numPr>
          <w:ilvl w:val="0"/>
          <w:numId w:val="9"/>
        </w:numPr>
        <w:spacing w:after="0" w:line="240" w:lineRule="auto"/>
        <w:ind w:left="1066" w:hanging="357"/>
        <w:rPr>
          <w:rFonts w:ascii="Times New Roman" w:hAnsi="Times New Roman"/>
          <w:b/>
          <w:i/>
        </w:rPr>
      </w:pPr>
      <w:r w:rsidRPr="00953048">
        <w:rPr>
          <w:rFonts w:ascii="Times New Roman" w:hAnsi="Times New Roman"/>
          <w:color w:val="000000"/>
        </w:rPr>
        <w:t xml:space="preserve">cen zawartych w ofertach oraz </w:t>
      </w:r>
      <w:r w:rsidRPr="00953048">
        <w:rPr>
          <w:rFonts w:ascii="Times New Roman" w:hAnsi="Times New Roman"/>
        </w:rPr>
        <w:t>informacji, o których mowa w art. 86 ust. 4 ustawy Pzp.</w:t>
      </w:r>
      <w:r w:rsidRPr="00953048">
        <w:rPr>
          <w:rFonts w:ascii="Times New Roman" w:hAnsi="Times New Roman"/>
          <w:color w:val="FF0000"/>
        </w:rPr>
        <w:t xml:space="preserve"> </w:t>
      </w:r>
    </w:p>
    <w:p w:rsidR="00953048" w:rsidRPr="00953048" w:rsidRDefault="00953048" w:rsidP="00953048">
      <w:pPr>
        <w:pStyle w:val="Akapitzlist"/>
        <w:spacing w:after="0" w:line="240" w:lineRule="auto"/>
        <w:ind w:left="1066"/>
        <w:rPr>
          <w:rFonts w:ascii="Times New Roman" w:hAnsi="Times New Roman"/>
          <w:b/>
          <w:i/>
        </w:rPr>
      </w:pPr>
    </w:p>
    <w:p w:rsidR="00953048" w:rsidRPr="00953048" w:rsidRDefault="000E415F" w:rsidP="005B1759">
      <w:pPr>
        <w:pStyle w:val="Akapitzlist"/>
        <w:numPr>
          <w:ilvl w:val="0"/>
          <w:numId w:val="40"/>
        </w:numPr>
        <w:autoSpaceDE w:val="0"/>
        <w:autoSpaceDN w:val="0"/>
        <w:adjustRightInd w:val="0"/>
        <w:spacing w:after="0" w:line="240" w:lineRule="auto"/>
        <w:rPr>
          <w:rFonts w:ascii="Times New Roman" w:hAnsi="Times New Roman"/>
          <w:b/>
          <w:u w:val="single"/>
        </w:rPr>
      </w:pPr>
      <w:r w:rsidRPr="00953048">
        <w:rPr>
          <w:rFonts w:ascii="Times New Roman" w:hAnsi="Times New Roman"/>
          <w:b/>
          <w:bCs/>
          <w:color w:val="000000"/>
          <w:u w:val="single"/>
          <w:lang w:eastAsia="pl-PL"/>
        </w:rPr>
        <w:t>Opis sposobu obliczania ceny.</w:t>
      </w:r>
    </w:p>
    <w:p w:rsidR="00953048" w:rsidRPr="00953048" w:rsidRDefault="00EE07C6"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953048">
        <w:rPr>
          <w:rFonts w:ascii="Times New Roman" w:hAnsi="Times New Roman"/>
        </w:rPr>
        <w:t xml:space="preserve">Cena oferty zostanie wyliczona przez Wykonawcę i przedstawiona </w:t>
      </w:r>
      <w:r w:rsidR="000B2D19" w:rsidRPr="00953048">
        <w:rPr>
          <w:rFonts w:ascii="Times New Roman" w:hAnsi="Times New Roman"/>
        </w:rPr>
        <w:t>na formularzu specyfikacji cenowej (Załącznik Nr 1 do formularza oferty)</w:t>
      </w:r>
      <w:r w:rsidRPr="00953048">
        <w:rPr>
          <w:rFonts w:ascii="Times New Roman" w:hAnsi="Times New Roman"/>
        </w:rPr>
        <w:t>.</w:t>
      </w:r>
    </w:p>
    <w:p w:rsidR="00837CC1" w:rsidRPr="00E1377B" w:rsidRDefault="005D6DED" w:rsidP="00E1377B">
      <w:pPr>
        <w:pStyle w:val="Akapitzlist"/>
        <w:numPr>
          <w:ilvl w:val="1"/>
          <w:numId w:val="40"/>
        </w:numPr>
        <w:autoSpaceDE w:val="0"/>
        <w:autoSpaceDN w:val="0"/>
        <w:adjustRightInd w:val="0"/>
        <w:spacing w:after="0" w:line="240" w:lineRule="auto"/>
        <w:rPr>
          <w:rFonts w:ascii="Times New Roman" w:hAnsi="Times New Roman"/>
          <w:b/>
          <w:u w:val="single"/>
        </w:rPr>
      </w:pPr>
      <w:r w:rsidRPr="00953048">
        <w:rPr>
          <w:rFonts w:ascii="Times New Roman" w:hAnsi="Times New Roman"/>
        </w:rPr>
        <w:t>Cena oferty zostanie wyliczona przez Wykonawcę w oparciu o ceny jednostkowe netto przedstawione w formularzu specyfikacji cenowej</w:t>
      </w:r>
      <w:r w:rsidR="00FE05E2" w:rsidRPr="00953048">
        <w:rPr>
          <w:rFonts w:ascii="Times New Roman" w:hAnsi="Times New Roman"/>
        </w:rPr>
        <w:t>, zgodnie z zasadą: ilość x cena jednostkowa netto = wartość netto + VAT (od wartości netto) = wartość brutto.</w:t>
      </w:r>
    </w:p>
    <w:p w:rsidR="00DE1745" w:rsidRPr="00E1377B" w:rsidRDefault="00837CC1" w:rsidP="00837CC1">
      <w:pPr>
        <w:pStyle w:val="Akapitzlist"/>
        <w:numPr>
          <w:ilvl w:val="1"/>
          <w:numId w:val="40"/>
        </w:numPr>
        <w:autoSpaceDE w:val="0"/>
        <w:autoSpaceDN w:val="0"/>
        <w:adjustRightInd w:val="0"/>
        <w:spacing w:after="0" w:line="240" w:lineRule="auto"/>
        <w:rPr>
          <w:rFonts w:ascii="Times New Roman" w:hAnsi="Times New Roman"/>
          <w:b/>
          <w:u w:val="single"/>
        </w:rPr>
      </w:pPr>
      <w:r w:rsidRPr="00E1377B">
        <w:rPr>
          <w:rFonts w:ascii="Times New Roman" w:hAnsi="Times New Roman"/>
        </w:rPr>
        <w:t xml:space="preserve">Opłaty z tytułu leasingu odbywać będą się w równych ratach, na podstawie </w:t>
      </w:r>
      <w:r w:rsidR="003531D1">
        <w:rPr>
          <w:rFonts w:ascii="Times New Roman" w:hAnsi="Times New Roman"/>
        </w:rPr>
        <w:t>wystawianych faktur</w:t>
      </w:r>
      <w:r w:rsidRPr="00E1377B">
        <w:rPr>
          <w:rFonts w:ascii="Times New Roman" w:hAnsi="Times New Roman"/>
        </w:rPr>
        <w:t xml:space="preserve"> na koniec każdego miesiąca, z wyłączeniem płatności początkowej w wysokości 10% wartości przedmiotu leasingu oraz raty ostatniej obejmującej ewentualne wyrównania.</w:t>
      </w:r>
    </w:p>
    <w:p w:rsidR="00DE6C8B" w:rsidRPr="00DE6C8B" w:rsidRDefault="00EE645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Cena ofertowa musi być skalkulowana w sposób jednoznaczny, uwzględniać wszystkie wymagania Zamawiającego określone w SIWZ oraz obejmować wszelkie koszty związane z realizacją przedmiotu zamówienia</w:t>
      </w:r>
      <w:r w:rsidR="005D6DED" w:rsidRPr="00DE6C8B">
        <w:rPr>
          <w:rFonts w:ascii="Times New Roman" w:hAnsi="Times New Roman"/>
        </w:rPr>
        <w:t>, w tym również koszty transportu i rozładunku</w:t>
      </w:r>
      <w:r w:rsidRPr="00DE6C8B">
        <w:rPr>
          <w:rFonts w:ascii="Times New Roman" w:hAnsi="Times New Roman"/>
        </w:rPr>
        <w:t>.</w:t>
      </w:r>
    </w:p>
    <w:p w:rsidR="00DE6C8B" w:rsidRPr="00DE6C8B" w:rsidRDefault="00EE645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Cena winna być podana z dokładnością do dwóch miejsc po przecinku.</w:t>
      </w:r>
    </w:p>
    <w:p w:rsidR="00DE6C8B" w:rsidRPr="00DE6C8B" w:rsidRDefault="00EE645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Walutą ceny oferowanej jest złoty polski.</w:t>
      </w:r>
    </w:p>
    <w:p w:rsidR="00DE6C8B" w:rsidRPr="00DE6C8B" w:rsidRDefault="00EE645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 xml:space="preserve">Całkowita cena brutto oferty określona przez Wykonawcę zostanie podana jako cena brutto oferty złożonej przez Wykonawcę, tj. wraz z należnym podatkiem VAT od towarów i usług, w wysokości przewidzianej ustawowo.  </w:t>
      </w:r>
    </w:p>
    <w:p w:rsidR="00DE6C8B" w:rsidRPr="00DE6C8B" w:rsidRDefault="00EE07C6"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Ceny określone przez Wykonawcę nie będą zmieniane w toku realizacji zamówienia i</w:t>
      </w:r>
      <w:r w:rsidR="00EE645E" w:rsidRPr="00DE6C8B">
        <w:rPr>
          <w:rFonts w:ascii="Times New Roman" w:hAnsi="Times New Roman"/>
        </w:rPr>
        <w:t xml:space="preserve"> nie będą podlegały waloryzacji</w:t>
      </w:r>
      <w:r w:rsidRPr="00DE6C8B">
        <w:rPr>
          <w:rFonts w:ascii="Times New Roman" w:hAnsi="Times New Roman"/>
        </w:rPr>
        <w:t>.</w:t>
      </w:r>
    </w:p>
    <w:p w:rsidR="00DE6C8B" w:rsidRPr="00DE6C8B" w:rsidRDefault="00FE05E2"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Zamawiający dokona poprawy oczywistych omyłek pisarskich i rachunkowych oraz innych omyłek na zasadach określonych w art. 87 ust. 2 ustawy PZP.</w:t>
      </w:r>
    </w:p>
    <w:p w:rsidR="00DE6C8B" w:rsidRPr="00DE6C8B" w:rsidRDefault="00FE05E2"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Za oczywistą omyłkę pisarską Zamawiający uzna w szczególności podanie przez Wykonawcę numeru pakietu niezgodnego z opisem podanym w kolumnie 2. formularza specyfikacji cenowej. Wówczas Zamawiający dokona poprawy numeru pakietu zgodnie z opisem podanym w kolumnie 2. formularza.</w:t>
      </w:r>
    </w:p>
    <w:p w:rsidR="00DE6C8B" w:rsidRPr="00DE6C8B" w:rsidRDefault="00EE07C6" w:rsidP="005B1759">
      <w:pPr>
        <w:pStyle w:val="Akapitzlist"/>
        <w:numPr>
          <w:ilvl w:val="1"/>
          <w:numId w:val="40"/>
        </w:numPr>
        <w:spacing w:after="0" w:line="240" w:lineRule="auto"/>
        <w:rPr>
          <w:rFonts w:ascii="Times New Roman" w:hAnsi="Times New Roman"/>
          <w:b/>
          <w:i/>
        </w:rPr>
      </w:pPr>
      <w:r w:rsidRPr="00DE6C8B">
        <w:rPr>
          <w:rFonts w:ascii="Times New Roman" w:hAnsi="Times New Roman"/>
          <w:lang w:eastAsia="pl-PL"/>
        </w:rPr>
        <w:t xml:space="preserve">Jeżeli w postępowaniu złożona będzie oferta, której wybór prowadziłby do powstania </w:t>
      </w:r>
      <w:r w:rsidR="00DE6C8B">
        <w:rPr>
          <w:rFonts w:ascii="Times New Roman" w:hAnsi="Times New Roman"/>
          <w:lang w:eastAsia="pl-PL"/>
        </w:rPr>
        <w:br/>
      </w:r>
      <w:r w:rsidRPr="00DE6C8B">
        <w:rPr>
          <w:rFonts w:ascii="Times New Roman" w:hAnsi="Times New Roman"/>
          <w:lang w:eastAsia="pl-PL"/>
        </w:rPr>
        <w:t xml:space="preserve">u </w:t>
      </w:r>
      <w:r w:rsidR="00586DFB" w:rsidRPr="00DE6C8B">
        <w:rPr>
          <w:rFonts w:ascii="Times New Roman" w:hAnsi="Times New Roman"/>
          <w:lang w:eastAsia="pl-PL"/>
        </w:rPr>
        <w:t>Z</w:t>
      </w:r>
      <w:r w:rsidRPr="00DE6C8B">
        <w:rPr>
          <w:rFonts w:ascii="Times New Roman" w:hAnsi="Times New Roman"/>
          <w:lang w:eastAsia="pl-PL"/>
        </w:rPr>
        <w:t xml:space="preserve">amawiającego obowiązku podatkowego zgodnie z przepisami o podatku od towarów i usług, zamawiający w celu oceny takiej oferty doliczy do przedstawionej w niej ceny podatek od towarów </w:t>
      </w:r>
      <w:r w:rsidR="00DE6C8B">
        <w:rPr>
          <w:rFonts w:ascii="Times New Roman" w:hAnsi="Times New Roman"/>
          <w:lang w:eastAsia="pl-PL"/>
        </w:rPr>
        <w:br/>
      </w:r>
      <w:r w:rsidRPr="00DE6C8B">
        <w:rPr>
          <w:rFonts w:ascii="Times New Roman" w:hAnsi="Times New Roman"/>
          <w:lang w:eastAsia="pl-PL"/>
        </w:rPr>
        <w:t>i usług, który miałby obowiązek rozliczyć zgodnie z tymi przepisami. W takim przypadku Wykonawca, składając ofertę,</w:t>
      </w:r>
      <w:r w:rsidR="00586DFB" w:rsidRPr="00DE6C8B">
        <w:rPr>
          <w:rFonts w:ascii="Times New Roman" w:hAnsi="Times New Roman"/>
          <w:lang w:eastAsia="pl-PL"/>
        </w:rPr>
        <w:t xml:space="preserve"> jest zobligowany poinformować Z</w:t>
      </w:r>
      <w:r w:rsidRPr="00DE6C8B">
        <w:rPr>
          <w:rFonts w:ascii="Times New Roman" w:hAnsi="Times New Roman"/>
          <w:lang w:eastAsia="pl-PL"/>
        </w:rPr>
        <w:t>amawiającego, że wybór jego oferty b</w:t>
      </w:r>
      <w:r w:rsidR="00586DFB" w:rsidRPr="00DE6C8B">
        <w:rPr>
          <w:rFonts w:ascii="Times New Roman" w:hAnsi="Times New Roman"/>
          <w:lang w:eastAsia="pl-PL"/>
        </w:rPr>
        <w:t>ędzie prowadzić do powstania u Z</w:t>
      </w:r>
      <w:r w:rsidRPr="00DE6C8B">
        <w:rPr>
          <w:rFonts w:ascii="Times New Roman" w:hAnsi="Times New Roman"/>
          <w:lang w:eastAsia="pl-PL"/>
        </w:rPr>
        <w:t xml:space="preserve">amawiającego obowiązku podatkowego, wskazując nazwę </w:t>
      </w:r>
      <w:r w:rsidRPr="00DE6C8B">
        <w:rPr>
          <w:rFonts w:ascii="Times New Roman" w:hAnsi="Times New Roman"/>
          <w:bCs/>
          <w:lang w:eastAsia="pl-PL"/>
        </w:rPr>
        <w:t>(rodzaj) towaru / usługi</w:t>
      </w:r>
      <w:r w:rsidRPr="00DE6C8B">
        <w:rPr>
          <w:rFonts w:ascii="Times New Roman" w:hAnsi="Times New Roman"/>
          <w:lang w:eastAsia="pl-PL"/>
        </w:rPr>
        <w:t xml:space="preserve">, których </w:t>
      </w:r>
      <w:r w:rsidRPr="00DE6C8B">
        <w:rPr>
          <w:rFonts w:ascii="Times New Roman" w:hAnsi="Times New Roman"/>
          <w:bCs/>
          <w:lang w:eastAsia="pl-PL"/>
        </w:rPr>
        <w:t>dostawa / świadczenie</w:t>
      </w:r>
      <w:r w:rsidRPr="00DE6C8B">
        <w:rPr>
          <w:rFonts w:ascii="Times New Roman" w:hAnsi="Times New Roman"/>
          <w:b/>
          <w:bCs/>
          <w:lang w:eastAsia="pl-PL"/>
        </w:rPr>
        <w:t xml:space="preserve"> </w:t>
      </w:r>
      <w:r w:rsidRPr="00DE6C8B">
        <w:rPr>
          <w:rFonts w:ascii="Times New Roman" w:hAnsi="Times New Roman"/>
          <w:lang w:eastAsia="pl-PL"/>
        </w:rPr>
        <w:t xml:space="preserve">będzie prowadzić do jego powstania, oraz wskazując ich wartość bez kwoty podatku. </w:t>
      </w:r>
    </w:p>
    <w:p w:rsidR="00DE6C8B" w:rsidRPr="00DE6C8B" w:rsidRDefault="00DE6C8B" w:rsidP="00DE6C8B">
      <w:pPr>
        <w:pStyle w:val="Akapitzlist"/>
        <w:spacing w:after="0" w:line="240" w:lineRule="auto"/>
        <w:ind w:left="720"/>
        <w:rPr>
          <w:rFonts w:ascii="Times New Roman" w:hAnsi="Times New Roman"/>
          <w:b/>
          <w:i/>
        </w:rPr>
      </w:pPr>
    </w:p>
    <w:p w:rsidR="00DE6C8B" w:rsidRPr="00DE6C8B" w:rsidRDefault="00D67D71" w:rsidP="005B1759">
      <w:pPr>
        <w:pStyle w:val="Akapitzlist"/>
        <w:numPr>
          <w:ilvl w:val="0"/>
          <w:numId w:val="40"/>
        </w:numPr>
        <w:spacing w:after="0" w:line="240" w:lineRule="auto"/>
        <w:rPr>
          <w:rFonts w:ascii="Times New Roman" w:hAnsi="Times New Roman"/>
          <w:b/>
          <w:i/>
        </w:rPr>
      </w:pPr>
      <w:r w:rsidRPr="00DE6C8B">
        <w:rPr>
          <w:rFonts w:ascii="Times New Roman" w:hAnsi="Times New Roman"/>
          <w:b/>
          <w:bCs/>
          <w:color w:val="000000"/>
          <w:u w:val="single"/>
          <w:lang w:eastAsia="pl-PL"/>
        </w:rPr>
        <w:t>Opis kryteriów, którymi Z</w:t>
      </w:r>
      <w:r w:rsidR="00D14DE3" w:rsidRPr="00DE6C8B">
        <w:rPr>
          <w:rFonts w:ascii="Times New Roman" w:hAnsi="Times New Roman"/>
          <w:b/>
          <w:bCs/>
          <w:color w:val="000000"/>
          <w:u w:val="single"/>
          <w:lang w:eastAsia="pl-PL"/>
        </w:rPr>
        <w:t xml:space="preserve">amawiający będzie się kierował przy wyborze oferty, wraz </w:t>
      </w:r>
      <w:r w:rsidR="00DE6C8B">
        <w:rPr>
          <w:rFonts w:ascii="Times New Roman" w:hAnsi="Times New Roman"/>
          <w:b/>
          <w:bCs/>
          <w:color w:val="000000"/>
          <w:u w:val="single"/>
          <w:lang w:eastAsia="pl-PL"/>
        </w:rPr>
        <w:br/>
      </w:r>
      <w:r w:rsidR="00D14DE3" w:rsidRPr="00DE6C8B">
        <w:rPr>
          <w:rFonts w:ascii="Times New Roman" w:hAnsi="Times New Roman"/>
          <w:b/>
          <w:bCs/>
          <w:color w:val="000000"/>
          <w:u w:val="single"/>
          <w:lang w:eastAsia="pl-PL"/>
        </w:rPr>
        <w:t>z podaniem wag tych kryteriów i sposobu oceny oferty.</w:t>
      </w:r>
    </w:p>
    <w:p w:rsidR="00F2600D" w:rsidRPr="00DE6C8B" w:rsidRDefault="00F2600D" w:rsidP="005B1759">
      <w:pPr>
        <w:pStyle w:val="Akapitzlist"/>
        <w:numPr>
          <w:ilvl w:val="1"/>
          <w:numId w:val="40"/>
        </w:numPr>
        <w:spacing w:after="0" w:line="240" w:lineRule="auto"/>
        <w:rPr>
          <w:rFonts w:ascii="Times New Roman" w:hAnsi="Times New Roman"/>
          <w:b/>
          <w:i/>
        </w:rPr>
      </w:pPr>
      <w:r w:rsidRPr="00DE6C8B">
        <w:rPr>
          <w:rFonts w:ascii="Times New Roman" w:hAnsi="Times New Roman"/>
          <w:bCs/>
          <w:lang w:eastAsia="pl-PL"/>
        </w:rPr>
        <w:t xml:space="preserve">Oceny ofert dokonywać będą członkowie komisji przetargowej w oparciu o następujące kryteria: </w:t>
      </w:r>
    </w:p>
    <w:p w:rsidR="00B5372E" w:rsidRPr="00E67B27" w:rsidRDefault="003A3E20" w:rsidP="005B1759">
      <w:pPr>
        <w:pStyle w:val="Akapitzlist"/>
        <w:numPr>
          <w:ilvl w:val="0"/>
          <w:numId w:val="41"/>
        </w:numPr>
        <w:spacing w:after="0" w:line="240" w:lineRule="auto"/>
        <w:rPr>
          <w:rFonts w:ascii="Times New Roman" w:hAnsi="Times New Roman"/>
          <w:b/>
          <w:i/>
        </w:rPr>
      </w:pPr>
      <w:r w:rsidRPr="00E67B27">
        <w:rPr>
          <w:rFonts w:ascii="Times New Roman" w:hAnsi="Times New Roman"/>
          <w:b/>
        </w:rPr>
        <w:t xml:space="preserve">cena </w:t>
      </w:r>
      <w:r w:rsidRPr="00E67B27">
        <w:rPr>
          <w:rFonts w:ascii="Times New Roman" w:hAnsi="Times New Roman"/>
          <w:b/>
        </w:rPr>
        <w:tab/>
      </w:r>
      <w:r w:rsidRPr="00E67B27">
        <w:rPr>
          <w:rFonts w:ascii="Times New Roman" w:hAnsi="Times New Roman"/>
          <w:b/>
        </w:rPr>
        <w:tab/>
      </w:r>
      <w:r w:rsidRPr="00E67B27">
        <w:rPr>
          <w:rFonts w:ascii="Times New Roman" w:hAnsi="Times New Roman"/>
          <w:b/>
        </w:rPr>
        <w:tab/>
        <w:t>- 6</w:t>
      </w:r>
      <w:r w:rsidR="00B5372E" w:rsidRPr="00E67B27">
        <w:rPr>
          <w:rFonts w:ascii="Times New Roman" w:hAnsi="Times New Roman"/>
          <w:b/>
        </w:rPr>
        <w:t>0 %</w:t>
      </w:r>
      <w:r w:rsidRPr="00E67B27">
        <w:rPr>
          <w:rFonts w:ascii="Times New Roman" w:hAnsi="Times New Roman"/>
          <w:b/>
        </w:rPr>
        <w:t>;</w:t>
      </w:r>
    </w:p>
    <w:p w:rsidR="003A3E20" w:rsidRPr="00E67B27" w:rsidRDefault="003A3E20" w:rsidP="005B1759">
      <w:pPr>
        <w:pStyle w:val="Akapitzlist"/>
        <w:numPr>
          <w:ilvl w:val="0"/>
          <w:numId w:val="41"/>
        </w:numPr>
        <w:spacing w:after="0" w:line="240" w:lineRule="auto"/>
        <w:rPr>
          <w:rFonts w:ascii="Times New Roman" w:hAnsi="Times New Roman"/>
          <w:b/>
          <w:i/>
        </w:rPr>
      </w:pPr>
      <w:r w:rsidRPr="00E67B27">
        <w:rPr>
          <w:rFonts w:ascii="Times New Roman" w:hAnsi="Times New Roman"/>
          <w:b/>
        </w:rPr>
        <w:t>zużycie energii</w:t>
      </w:r>
      <w:r w:rsidRPr="00E67B27">
        <w:rPr>
          <w:rFonts w:ascii="Times New Roman" w:hAnsi="Times New Roman"/>
          <w:b/>
        </w:rPr>
        <w:tab/>
      </w:r>
      <w:r w:rsidRPr="00E67B27">
        <w:rPr>
          <w:rFonts w:ascii="Times New Roman" w:hAnsi="Times New Roman"/>
          <w:b/>
        </w:rPr>
        <w:tab/>
        <w:t>- 20 %;</w:t>
      </w:r>
    </w:p>
    <w:p w:rsidR="003A3E20" w:rsidRPr="00E67B27" w:rsidRDefault="003A3E20" w:rsidP="005B1759">
      <w:pPr>
        <w:pStyle w:val="Akapitzlist"/>
        <w:numPr>
          <w:ilvl w:val="0"/>
          <w:numId w:val="41"/>
        </w:numPr>
        <w:spacing w:after="0" w:line="240" w:lineRule="auto"/>
        <w:rPr>
          <w:rFonts w:ascii="Times New Roman" w:hAnsi="Times New Roman"/>
          <w:b/>
          <w:i/>
        </w:rPr>
      </w:pPr>
      <w:r w:rsidRPr="00E67B27">
        <w:rPr>
          <w:rFonts w:ascii="Times New Roman" w:hAnsi="Times New Roman"/>
          <w:b/>
        </w:rPr>
        <w:t>emisja CO</w:t>
      </w:r>
      <w:r w:rsidRPr="00E67B27">
        <w:rPr>
          <w:rFonts w:ascii="Times New Roman" w:hAnsi="Times New Roman"/>
          <w:b/>
          <w:vertAlign w:val="superscript"/>
        </w:rPr>
        <w:t>2</w:t>
      </w:r>
      <w:r w:rsidRPr="00E67B27">
        <w:rPr>
          <w:rFonts w:ascii="Times New Roman" w:hAnsi="Times New Roman"/>
          <w:b/>
        </w:rPr>
        <w:tab/>
      </w:r>
      <w:r w:rsidRPr="00E67B27">
        <w:rPr>
          <w:rFonts w:ascii="Times New Roman" w:hAnsi="Times New Roman"/>
          <w:b/>
        </w:rPr>
        <w:tab/>
        <w:t>- 10 %;</w:t>
      </w:r>
    </w:p>
    <w:p w:rsidR="003A3E20" w:rsidRPr="00E67B27" w:rsidRDefault="003A3E20" w:rsidP="005B1759">
      <w:pPr>
        <w:pStyle w:val="Akapitzlist"/>
        <w:numPr>
          <w:ilvl w:val="0"/>
          <w:numId w:val="41"/>
        </w:numPr>
        <w:spacing w:after="0" w:line="240" w:lineRule="auto"/>
        <w:rPr>
          <w:rFonts w:ascii="Times New Roman" w:hAnsi="Times New Roman"/>
          <w:b/>
          <w:i/>
        </w:rPr>
      </w:pPr>
      <w:r w:rsidRPr="00E67B27">
        <w:rPr>
          <w:rFonts w:ascii="Times New Roman" w:hAnsi="Times New Roman"/>
          <w:b/>
        </w:rPr>
        <w:t>emisja zanieczyszczeń</w:t>
      </w:r>
      <w:r w:rsidRPr="00E67B27">
        <w:rPr>
          <w:rFonts w:ascii="Times New Roman" w:hAnsi="Times New Roman"/>
          <w:b/>
        </w:rPr>
        <w:tab/>
        <w:t>- 10 %;</w:t>
      </w:r>
    </w:p>
    <w:p w:rsidR="00431849" w:rsidRPr="00E67B27" w:rsidRDefault="00431849" w:rsidP="00DE6C8B">
      <w:pPr>
        <w:spacing w:after="0" w:line="240" w:lineRule="auto"/>
        <w:ind w:left="709"/>
        <w:rPr>
          <w:rFonts w:ascii="Times New Roman" w:hAnsi="Times New Roman"/>
        </w:rPr>
      </w:pPr>
    </w:p>
    <w:p w:rsidR="003A3E20" w:rsidRPr="00E67B27" w:rsidRDefault="003A3E20" w:rsidP="00DE6C8B">
      <w:pPr>
        <w:spacing w:after="0" w:line="240" w:lineRule="auto"/>
        <w:ind w:left="709"/>
        <w:rPr>
          <w:rFonts w:ascii="Times New Roman" w:hAnsi="Times New Roman"/>
          <w:b/>
          <w:u w:val="single"/>
        </w:rPr>
      </w:pPr>
      <w:r w:rsidRPr="00E67B27">
        <w:rPr>
          <w:rFonts w:ascii="Times New Roman" w:hAnsi="Times New Roman"/>
          <w:b/>
          <w:u w:val="single"/>
        </w:rPr>
        <w:t>Sposób oceny w ramach kryteriów:</w:t>
      </w:r>
    </w:p>
    <w:p w:rsidR="003A3E20" w:rsidRPr="00E67B27" w:rsidRDefault="003A3E20" w:rsidP="00DE6C8B">
      <w:pPr>
        <w:spacing w:after="0" w:line="240" w:lineRule="auto"/>
        <w:ind w:left="709"/>
        <w:rPr>
          <w:rFonts w:ascii="Times New Roman" w:hAnsi="Times New Roman"/>
        </w:rPr>
      </w:pPr>
    </w:p>
    <w:p w:rsidR="00B5372E" w:rsidRPr="00E67B27" w:rsidRDefault="00B5372E" w:rsidP="003A3E20">
      <w:pPr>
        <w:pStyle w:val="Akapitzlist"/>
        <w:numPr>
          <w:ilvl w:val="0"/>
          <w:numId w:val="49"/>
        </w:numPr>
        <w:spacing w:after="0" w:line="240" w:lineRule="auto"/>
        <w:rPr>
          <w:rFonts w:ascii="Times New Roman" w:hAnsi="Times New Roman"/>
          <w:i/>
        </w:rPr>
      </w:pPr>
      <w:r w:rsidRPr="00E67B27">
        <w:rPr>
          <w:rFonts w:ascii="Times New Roman" w:hAnsi="Times New Roman"/>
        </w:rPr>
        <w:t>W kryterium</w:t>
      </w:r>
      <w:r w:rsidRPr="00E67B27">
        <w:rPr>
          <w:rFonts w:ascii="Times New Roman" w:hAnsi="Times New Roman"/>
          <w:b/>
        </w:rPr>
        <w:t xml:space="preserve"> „cena” </w:t>
      </w:r>
      <w:r w:rsidRPr="00E67B27">
        <w:rPr>
          <w:rFonts w:ascii="Times New Roman" w:hAnsi="Times New Roman"/>
        </w:rPr>
        <w:t>ocena ofert</w:t>
      </w:r>
      <w:r w:rsidR="00E82F39" w:rsidRPr="00E67B27">
        <w:rPr>
          <w:rFonts w:ascii="Times New Roman" w:hAnsi="Times New Roman"/>
        </w:rPr>
        <w:t xml:space="preserve"> niepodlegających odrzuceniu</w:t>
      </w:r>
      <w:r w:rsidRPr="00E67B27">
        <w:rPr>
          <w:rFonts w:ascii="Times New Roman" w:hAnsi="Times New Roman"/>
        </w:rPr>
        <w:t>, zostanie dokonana przy zastosowaniu wzoru:</w:t>
      </w:r>
    </w:p>
    <w:p w:rsidR="00B5372E" w:rsidRPr="00E67B27" w:rsidRDefault="00B5372E" w:rsidP="00DE6C8B">
      <w:pPr>
        <w:pStyle w:val="Zwykytekst"/>
        <w:ind w:left="375"/>
        <w:rPr>
          <w:rFonts w:ascii="Times New Roman" w:hAnsi="Times New Roman" w:cs="Times New Roman"/>
          <w:i/>
          <w:sz w:val="22"/>
          <w:szCs w:val="22"/>
          <w:u w:val="single"/>
        </w:rPr>
      </w:pPr>
    </w:p>
    <w:p w:rsidR="00D67D71" w:rsidRPr="00E67B27" w:rsidRDefault="00B5372E" w:rsidP="00DE6C8B">
      <w:pPr>
        <w:pStyle w:val="Zwykytekst"/>
        <w:rPr>
          <w:rFonts w:ascii="Times New Roman" w:hAnsi="Times New Roman" w:cs="Times New Roman"/>
          <w:b/>
          <w:i/>
          <w:sz w:val="24"/>
          <w:szCs w:val="24"/>
        </w:rPr>
      </w:pPr>
      <w:r w:rsidRPr="00E67B27">
        <w:rPr>
          <w:rFonts w:ascii="Times New Roman" w:hAnsi="Times New Roman" w:cs="Times New Roman"/>
          <w:i/>
          <w:sz w:val="22"/>
          <w:szCs w:val="22"/>
        </w:rPr>
        <w:t xml:space="preserve">            </w:t>
      </w:r>
      <w:r w:rsidR="003A3E20" w:rsidRPr="00E67B27">
        <w:rPr>
          <w:rFonts w:ascii="Times New Roman" w:hAnsi="Times New Roman" w:cs="Times New Roman"/>
          <w:i/>
          <w:sz w:val="22"/>
          <w:szCs w:val="22"/>
        </w:rPr>
        <w:tab/>
      </w:r>
      <w:r w:rsidR="003A3E20" w:rsidRPr="00E67B27">
        <w:rPr>
          <w:rFonts w:ascii="Times New Roman" w:hAnsi="Times New Roman" w:cs="Times New Roman"/>
          <w:i/>
          <w:sz w:val="22"/>
          <w:szCs w:val="22"/>
        </w:rPr>
        <w:tab/>
      </w:r>
      <w:r w:rsidR="003A3E20" w:rsidRPr="00E67B27">
        <w:rPr>
          <w:rFonts w:ascii="Times New Roman" w:hAnsi="Times New Roman" w:cs="Times New Roman"/>
          <w:b/>
          <w:i/>
          <w:sz w:val="24"/>
          <w:szCs w:val="24"/>
        </w:rPr>
        <w:t>P</w:t>
      </w:r>
      <w:r w:rsidR="003A3E20" w:rsidRPr="00E67B27">
        <w:rPr>
          <w:rFonts w:ascii="Times New Roman" w:hAnsi="Times New Roman" w:cs="Times New Roman"/>
          <w:b/>
          <w:i/>
          <w:sz w:val="24"/>
          <w:szCs w:val="24"/>
          <w:vertAlign w:val="subscript"/>
        </w:rPr>
        <w:t>cb</w:t>
      </w:r>
      <w:r w:rsidR="00987F5E" w:rsidRPr="00E67B27">
        <w:rPr>
          <w:rFonts w:ascii="Times New Roman" w:hAnsi="Times New Roman" w:cs="Times New Roman"/>
          <w:b/>
          <w:i/>
          <w:sz w:val="24"/>
          <w:szCs w:val="24"/>
        </w:rPr>
        <w:t xml:space="preserve"> = </w:t>
      </w:r>
      <w:r w:rsidR="00173D52" w:rsidRPr="00E67B27">
        <w:rPr>
          <w:rFonts w:ascii="Times New Roman" w:hAnsi="Times New Roman" w:cs="Times New Roman"/>
          <w:b/>
          <w:i/>
          <w:sz w:val="24"/>
          <w:szCs w:val="24"/>
        </w:rPr>
        <w:t>(</w:t>
      </w:r>
      <w:r w:rsidR="003A3E20" w:rsidRPr="00E67B27">
        <w:rPr>
          <w:rFonts w:ascii="Times New Roman" w:hAnsi="Times New Roman" w:cs="Times New Roman"/>
          <w:b/>
          <w:i/>
          <w:sz w:val="24"/>
          <w:szCs w:val="24"/>
        </w:rPr>
        <w:t>C</w:t>
      </w:r>
      <w:r w:rsidR="003A3E20" w:rsidRPr="00E67B27">
        <w:rPr>
          <w:rFonts w:ascii="Times New Roman" w:hAnsi="Times New Roman" w:cs="Times New Roman"/>
          <w:b/>
          <w:i/>
          <w:sz w:val="24"/>
          <w:szCs w:val="24"/>
          <w:vertAlign w:val="subscript"/>
        </w:rPr>
        <w:t xml:space="preserve">n </w:t>
      </w:r>
      <w:r w:rsidR="00987F5E" w:rsidRPr="00E67B27">
        <w:rPr>
          <w:rFonts w:ascii="Times New Roman" w:hAnsi="Times New Roman" w:cs="Times New Roman"/>
          <w:b/>
          <w:i/>
          <w:sz w:val="24"/>
          <w:szCs w:val="24"/>
        </w:rPr>
        <w:t xml:space="preserve">/ </w:t>
      </w:r>
      <w:r w:rsidR="003A3E20" w:rsidRPr="00E67B27">
        <w:rPr>
          <w:rFonts w:ascii="Times New Roman" w:hAnsi="Times New Roman" w:cs="Times New Roman"/>
          <w:b/>
          <w:i/>
          <w:sz w:val="24"/>
          <w:szCs w:val="24"/>
        </w:rPr>
        <w:t>C</w:t>
      </w:r>
      <w:r w:rsidR="003A3E20" w:rsidRPr="00E67B27">
        <w:rPr>
          <w:rFonts w:ascii="Times New Roman" w:hAnsi="Times New Roman" w:cs="Times New Roman"/>
          <w:b/>
          <w:i/>
          <w:sz w:val="24"/>
          <w:szCs w:val="24"/>
          <w:vertAlign w:val="subscript"/>
        </w:rPr>
        <w:t>b</w:t>
      </w:r>
      <w:r w:rsidR="00173D52" w:rsidRPr="00E67B27">
        <w:rPr>
          <w:rFonts w:ascii="Times New Roman" w:hAnsi="Times New Roman" w:cs="Times New Roman"/>
          <w:b/>
          <w:i/>
          <w:sz w:val="24"/>
          <w:szCs w:val="24"/>
        </w:rPr>
        <w:t>)</w:t>
      </w:r>
      <w:r w:rsidR="003A3E20" w:rsidRPr="00E67B27">
        <w:rPr>
          <w:rFonts w:ascii="Times New Roman" w:hAnsi="Times New Roman" w:cs="Times New Roman"/>
          <w:b/>
          <w:i/>
          <w:sz w:val="24"/>
          <w:szCs w:val="24"/>
        </w:rPr>
        <w:t xml:space="preserve"> </w:t>
      </w:r>
      <w:r w:rsidR="00987F5E" w:rsidRPr="00E67B27">
        <w:rPr>
          <w:rFonts w:ascii="Times New Roman" w:hAnsi="Times New Roman" w:cs="Times New Roman"/>
          <w:b/>
          <w:i/>
          <w:sz w:val="24"/>
          <w:szCs w:val="24"/>
        </w:rPr>
        <w:t xml:space="preserve">x </w:t>
      </w:r>
      <w:r w:rsidR="003A3E20" w:rsidRPr="00E67B27">
        <w:rPr>
          <w:rFonts w:ascii="Times New Roman" w:hAnsi="Times New Roman" w:cs="Times New Roman"/>
          <w:b/>
          <w:i/>
          <w:sz w:val="24"/>
          <w:szCs w:val="24"/>
        </w:rPr>
        <w:t>60 pkt.</w:t>
      </w:r>
      <w:r w:rsidR="00987F5E" w:rsidRPr="00E67B27">
        <w:rPr>
          <w:rFonts w:ascii="Times New Roman" w:hAnsi="Times New Roman" w:cs="Times New Roman"/>
          <w:b/>
          <w:i/>
          <w:sz w:val="24"/>
          <w:szCs w:val="24"/>
        </w:rPr>
        <w:t xml:space="preserve"> </w:t>
      </w:r>
    </w:p>
    <w:p w:rsidR="003A3E20" w:rsidRPr="00E67B27" w:rsidRDefault="003A3E20" w:rsidP="00DE6C8B">
      <w:pPr>
        <w:pStyle w:val="Zwykytekst"/>
        <w:rPr>
          <w:rFonts w:ascii="Times New Roman" w:hAnsi="Times New Roman" w:cs="Times New Roman"/>
          <w:sz w:val="22"/>
          <w:szCs w:val="22"/>
        </w:rPr>
      </w:pPr>
      <w:r w:rsidRPr="00E67B27">
        <w:rPr>
          <w:rFonts w:ascii="Times New Roman" w:hAnsi="Times New Roman" w:cs="Times New Roman"/>
          <w:sz w:val="22"/>
          <w:szCs w:val="22"/>
        </w:rPr>
        <w:tab/>
        <w:t>gdzie:</w:t>
      </w:r>
    </w:p>
    <w:p w:rsidR="003A3E20" w:rsidRPr="00E67B27" w:rsidRDefault="003A3E20" w:rsidP="00DE6C8B">
      <w:pPr>
        <w:pStyle w:val="Zwykytekst"/>
        <w:rPr>
          <w:rFonts w:ascii="Times New Roman" w:hAnsi="Times New Roman" w:cs="Times New Roman"/>
          <w:sz w:val="22"/>
          <w:szCs w:val="22"/>
        </w:rPr>
      </w:pPr>
    </w:p>
    <w:p w:rsidR="003A3E20" w:rsidRPr="00E67B27" w:rsidRDefault="003A3E20" w:rsidP="00DE6C8B">
      <w:pPr>
        <w:pStyle w:val="Zwykytekst"/>
        <w:rPr>
          <w:rFonts w:ascii="Times New Roman" w:hAnsi="Times New Roman" w:cs="Times New Roman"/>
          <w:sz w:val="22"/>
          <w:szCs w:val="22"/>
        </w:rPr>
      </w:pPr>
      <w:r w:rsidRPr="00E67B27">
        <w:rPr>
          <w:rFonts w:ascii="Times New Roman" w:hAnsi="Times New Roman" w:cs="Times New Roman"/>
          <w:sz w:val="22"/>
          <w:szCs w:val="22"/>
        </w:rPr>
        <w:tab/>
        <w:t>P</w:t>
      </w:r>
      <w:r w:rsidRPr="00E67B27">
        <w:rPr>
          <w:rFonts w:ascii="Times New Roman" w:hAnsi="Times New Roman" w:cs="Times New Roman"/>
          <w:sz w:val="22"/>
          <w:szCs w:val="22"/>
          <w:vertAlign w:val="subscript"/>
        </w:rPr>
        <w:t xml:space="preserve">cb </w:t>
      </w:r>
      <w:r w:rsidRPr="00E67B27">
        <w:rPr>
          <w:rFonts w:ascii="Times New Roman" w:hAnsi="Times New Roman" w:cs="Times New Roman"/>
          <w:sz w:val="22"/>
          <w:szCs w:val="22"/>
        </w:rPr>
        <w:t xml:space="preserve">– punktacja przyznana </w:t>
      </w:r>
      <w:r w:rsidR="00173D52" w:rsidRPr="00E67B27">
        <w:rPr>
          <w:rFonts w:ascii="Times New Roman" w:hAnsi="Times New Roman" w:cs="Times New Roman"/>
          <w:sz w:val="22"/>
          <w:szCs w:val="22"/>
        </w:rPr>
        <w:t xml:space="preserve">ofercie </w:t>
      </w:r>
      <w:r w:rsidRPr="00E67B27">
        <w:rPr>
          <w:rFonts w:ascii="Times New Roman" w:hAnsi="Times New Roman" w:cs="Times New Roman"/>
          <w:sz w:val="22"/>
          <w:szCs w:val="22"/>
        </w:rPr>
        <w:t>badanej</w:t>
      </w:r>
      <w:r w:rsidR="00173D52" w:rsidRPr="00E67B27">
        <w:rPr>
          <w:rFonts w:ascii="Times New Roman" w:hAnsi="Times New Roman" w:cs="Times New Roman"/>
          <w:sz w:val="22"/>
          <w:szCs w:val="22"/>
        </w:rPr>
        <w:t xml:space="preserve"> w kryterium</w:t>
      </w:r>
      <w:r w:rsidRPr="00E67B27">
        <w:rPr>
          <w:rFonts w:ascii="Times New Roman" w:hAnsi="Times New Roman" w:cs="Times New Roman"/>
          <w:sz w:val="22"/>
          <w:szCs w:val="22"/>
        </w:rPr>
        <w:t>;</w:t>
      </w:r>
    </w:p>
    <w:p w:rsidR="003A3E20" w:rsidRPr="00E67B27" w:rsidRDefault="003A3E20" w:rsidP="00DE6C8B">
      <w:pPr>
        <w:pStyle w:val="Zwykytekst"/>
        <w:rPr>
          <w:rFonts w:ascii="Times New Roman" w:hAnsi="Times New Roman" w:cs="Times New Roman"/>
          <w:sz w:val="22"/>
          <w:szCs w:val="22"/>
        </w:rPr>
      </w:pPr>
      <w:r w:rsidRPr="00E67B27">
        <w:rPr>
          <w:rFonts w:ascii="Times New Roman" w:hAnsi="Times New Roman" w:cs="Times New Roman"/>
          <w:sz w:val="22"/>
          <w:szCs w:val="22"/>
        </w:rPr>
        <w:tab/>
        <w:t>C</w:t>
      </w:r>
      <w:r w:rsidRPr="00E67B27">
        <w:rPr>
          <w:rFonts w:ascii="Times New Roman" w:hAnsi="Times New Roman" w:cs="Times New Roman"/>
          <w:sz w:val="22"/>
          <w:szCs w:val="22"/>
          <w:vertAlign w:val="subscript"/>
        </w:rPr>
        <w:t xml:space="preserve">n </w:t>
      </w:r>
      <w:r w:rsidRPr="00E67B27">
        <w:rPr>
          <w:rFonts w:ascii="Times New Roman" w:hAnsi="Times New Roman" w:cs="Times New Roman"/>
          <w:sz w:val="22"/>
          <w:szCs w:val="22"/>
        </w:rPr>
        <w:t>– najniższa cena brutto oferty spośród ofert badanych;</w:t>
      </w:r>
    </w:p>
    <w:p w:rsidR="003A3E20" w:rsidRPr="00E67B27" w:rsidRDefault="003A3E20" w:rsidP="00DE6C8B">
      <w:pPr>
        <w:pStyle w:val="Zwykytekst"/>
        <w:rPr>
          <w:rFonts w:ascii="Times New Roman" w:hAnsi="Times New Roman" w:cs="Times New Roman"/>
          <w:sz w:val="22"/>
          <w:szCs w:val="22"/>
        </w:rPr>
      </w:pPr>
      <w:r w:rsidRPr="00E67B27">
        <w:rPr>
          <w:rFonts w:ascii="Times New Roman" w:hAnsi="Times New Roman" w:cs="Times New Roman"/>
          <w:sz w:val="22"/>
          <w:szCs w:val="22"/>
        </w:rPr>
        <w:tab/>
        <w:t>C</w:t>
      </w:r>
      <w:r w:rsidRPr="00E67B27">
        <w:rPr>
          <w:rFonts w:ascii="Times New Roman" w:hAnsi="Times New Roman" w:cs="Times New Roman"/>
          <w:sz w:val="22"/>
          <w:szCs w:val="22"/>
          <w:vertAlign w:val="subscript"/>
        </w:rPr>
        <w:t>b</w:t>
      </w:r>
      <w:r w:rsidRPr="00E67B27">
        <w:rPr>
          <w:rFonts w:ascii="Times New Roman" w:hAnsi="Times New Roman" w:cs="Times New Roman"/>
          <w:sz w:val="22"/>
          <w:szCs w:val="22"/>
        </w:rPr>
        <w:t xml:space="preserve"> – cena brutto oferty badanej;</w:t>
      </w:r>
    </w:p>
    <w:p w:rsidR="003A3E20" w:rsidRPr="00E67B27" w:rsidRDefault="003A3E20" w:rsidP="00DE6C8B">
      <w:pPr>
        <w:pStyle w:val="Zwykytekst"/>
        <w:rPr>
          <w:rFonts w:ascii="Times New Roman" w:hAnsi="Times New Roman" w:cs="Times New Roman"/>
          <w:sz w:val="22"/>
          <w:szCs w:val="22"/>
        </w:rPr>
      </w:pPr>
    </w:p>
    <w:p w:rsidR="00173D52" w:rsidRPr="00E67B27" w:rsidRDefault="00173D52" w:rsidP="00DE6C8B">
      <w:pPr>
        <w:pStyle w:val="Zwykytekst"/>
        <w:rPr>
          <w:rFonts w:ascii="Times New Roman" w:hAnsi="Times New Roman" w:cs="Times New Roman"/>
          <w:sz w:val="22"/>
          <w:szCs w:val="22"/>
        </w:rPr>
      </w:pPr>
      <w:r w:rsidRPr="00E67B27">
        <w:rPr>
          <w:rFonts w:ascii="Times New Roman" w:hAnsi="Times New Roman" w:cs="Times New Roman"/>
          <w:sz w:val="22"/>
          <w:szCs w:val="22"/>
        </w:rPr>
        <w:tab/>
        <w:t xml:space="preserve">W kryterium maksymalnie można uzyskać </w:t>
      </w:r>
      <w:r w:rsidRPr="00E67B27">
        <w:rPr>
          <w:rFonts w:ascii="Times New Roman" w:hAnsi="Times New Roman" w:cs="Times New Roman"/>
          <w:b/>
          <w:sz w:val="22"/>
          <w:szCs w:val="22"/>
          <w:u w:val="single"/>
        </w:rPr>
        <w:t>60 pkt.</w:t>
      </w:r>
    </w:p>
    <w:p w:rsidR="003A3E20" w:rsidRPr="00E67B27" w:rsidRDefault="003A3E20" w:rsidP="003A3E20">
      <w:pPr>
        <w:spacing w:after="0" w:line="240" w:lineRule="auto"/>
        <w:ind w:left="709"/>
        <w:rPr>
          <w:rFonts w:ascii="Times New Roman" w:hAnsi="Times New Roman"/>
        </w:rPr>
      </w:pPr>
    </w:p>
    <w:p w:rsidR="00377701" w:rsidRPr="00E67B27" w:rsidRDefault="00377701" w:rsidP="003A3E20">
      <w:pPr>
        <w:spacing w:after="0" w:line="240" w:lineRule="auto"/>
        <w:ind w:left="709"/>
        <w:rPr>
          <w:rFonts w:ascii="Times New Roman" w:hAnsi="Times New Roman"/>
        </w:rPr>
      </w:pPr>
    </w:p>
    <w:p w:rsidR="003A3E20" w:rsidRPr="00E67B27" w:rsidRDefault="003A3E20" w:rsidP="003A3E20">
      <w:pPr>
        <w:pStyle w:val="Akapitzlist"/>
        <w:numPr>
          <w:ilvl w:val="0"/>
          <w:numId w:val="49"/>
        </w:numPr>
        <w:spacing w:after="0" w:line="240" w:lineRule="auto"/>
        <w:rPr>
          <w:rFonts w:ascii="Times New Roman" w:hAnsi="Times New Roman"/>
          <w:i/>
        </w:rPr>
      </w:pPr>
      <w:r w:rsidRPr="00E67B27">
        <w:rPr>
          <w:rFonts w:ascii="Times New Roman" w:hAnsi="Times New Roman"/>
        </w:rPr>
        <w:t>W kryterium</w:t>
      </w:r>
      <w:r w:rsidRPr="00E67B27">
        <w:rPr>
          <w:rFonts w:ascii="Times New Roman" w:hAnsi="Times New Roman"/>
          <w:b/>
        </w:rPr>
        <w:t xml:space="preserve"> „</w:t>
      </w:r>
      <w:r w:rsidR="00173D52" w:rsidRPr="00E67B27">
        <w:rPr>
          <w:rFonts w:ascii="Times New Roman" w:hAnsi="Times New Roman"/>
          <w:b/>
        </w:rPr>
        <w:t>zużycie energii</w:t>
      </w:r>
      <w:r w:rsidRPr="00E67B27">
        <w:rPr>
          <w:rFonts w:ascii="Times New Roman" w:hAnsi="Times New Roman"/>
          <w:b/>
        </w:rPr>
        <w:t xml:space="preserve">” </w:t>
      </w:r>
      <w:r w:rsidRPr="00E67B27">
        <w:rPr>
          <w:rFonts w:ascii="Times New Roman" w:hAnsi="Times New Roman"/>
        </w:rPr>
        <w:t>ocena ofert niepodlegających odrzuceniu, zostanie dokonana przy zastosowaniu wzoru:</w:t>
      </w:r>
    </w:p>
    <w:p w:rsidR="003A3E20" w:rsidRPr="00E67B27" w:rsidRDefault="003A3E20" w:rsidP="003A3E20">
      <w:pPr>
        <w:spacing w:after="0" w:line="240" w:lineRule="auto"/>
        <w:ind w:left="709"/>
        <w:rPr>
          <w:rFonts w:ascii="Times New Roman" w:hAnsi="Times New Roman"/>
          <w:i/>
        </w:rPr>
      </w:pPr>
    </w:p>
    <w:p w:rsidR="003A3E20" w:rsidRPr="00E67B27" w:rsidRDefault="00173D52" w:rsidP="003A3E20">
      <w:pPr>
        <w:spacing w:after="0" w:line="240" w:lineRule="auto"/>
        <w:ind w:left="1416"/>
        <w:rPr>
          <w:rFonts w:ascii="Times New Roman" w:hAnsi="Times New Roman"/>
          <w:b/>
          <w:i/>
          <w:sz w:val="24"/>
        </w:rPr>
      </w:pPr>
      <w:r w:rsidRPr="00E67B27">
        <w:rPr>
          <w:rFonts w:ascii="Times New Roman" w:hAnsi="Times New Roman"/>
          <w:b/>
          <w:i/>
          <w:sz w:val="24"/>
        </w:rPr>
        <w:t>P</w:t>
      </w:r>
      <w:r w:rsidRPr="00E67B27">
        <w:rPr>
          <w:rFonts w:ascii="Times New Roman" w:hAnsi="Times New Roman"/>
          <w:b/>
          <w:i/>
          <w:sz w:val="24"/>
          <w:vertAlign w:val="subscript"/>
        </w:rPr>
        <w:t>ze</w:t>
      </w:r>
      <w:r w:rsidR="00123162" w:rsidRPr="00E67B27">
        <w:rPr>
          <w:rFonts w:ascii="Times New Roman" w:hAnsi="Times New Roman"/>
          <w:b/>
          <w:i/>
          <w:sz w:val="24"/>
          <w:vertAlign w:val="subscript"/>
        </w:rPr>
        <w:t>b</w:t>
      </w:r>
      <w:r w:rsidRPr="00E67B27">
        <w:rPr>
          <w:rFonts w:ascii="Times New Roman" w:hAnsi="Times New Roman"/>
          <w:b/>
          <w:i/>
          <w:sz w:val="24"/>
        </w:rPr>
        <w:t xml:space="preserve"> = (N</w:t>
      </w:r>
      <w:r w:rsidRPr="00E67B27">
        <w:rPr>
          <w:rFonts w:ascii="Times New Roman" w:hAnsi="Times New Roman"/>
          <w:b/>
          <w:i/>
          <w:sz w:val="24"/>
          <w:vertAlign w:val="subscript"/>
        </w:rPr>
        <w:t xml:space="preserve">ze </w:t>
      </w:r>
      <w:r w:rsidRPr="00E67B27">
        <w:rPr>
          <w:rFonts w:ascii="Times New Roman" w:hAnsi="Times New Roman"/>
          <w:b/>
          <w:i/>
          <w:sz w:val="24"/>
        </w:rPr>
        <w:t>/ B</w:t>
      </w:r>
      <w:r w:rsidRPr="00E67B27">
        <w:rPr>
          <w:rFonts w:ascii="Times New Roman" w:hAnsi="Times New Roman"/>
          <w:b/>
          <w:i/>
          <w:sz w:val="24"/>
          <w:vertAlign w:val="subscript"/>
        </w:rPr>
        <w:t>ze</w:t>
      </w:r>
      <w:r w:rsidRPr="00E67B27">
        <w:rPr>
          <w:rFonts w:ascii="Times New Roman" w:hAnsi="Times New Roman"/>
          <w:b/>
          <w:i/>
          <w:sz w:val="24"/>
        </w:rPr>
        <w:t>)</w:t>
      </w:r>
      <w:r w:rsidR="009C01E0" w:rsidRPr="00E67B27">
        <w:rPr>
          <w:rFonts w:ascii="Times New Roman" w:hAnsi="Times New Roman"/>
          <w:b/>
          <w:i/>
          <w:sz w:val="24"/>
        </w:rPr>
        <w:t xml:space="preserve"> x 2</w:t>
      </w:r>
      <w:r w:rsidRPr="00E67B27">
        <w:rPr>
          <w:rFonts w:ascii="Times New Roman" w:hAnsi="Times New Roman"/>
          <w:b/>
          <w:i/>
          <w:sz w:val="24"/>
        </w:rPr>
        <w:t>0 pkt</w:t>
      </w:r>
    </w:p>
    <w:p w:rsidR="003A3E20" w:rsidRPr="00E67B27" w:rsidRDefault="00173D52" w:rsidP="003A3E20">
      <w:pPr>
        <w:spacing w:after="0" w:line="240" w:lineRule="auto"/>
        <w:rPr>
          <w:rFonts w:ascii="Times New Roman" w:hAnsi="Times New Roman"/>
          <w:i/>
        </w:rPr>
      </w:pPr>
      <w:r w:rsidRPr="00E67B27">
        <w:rPr>
          <w:rFonts w:ascii="Times New Roman" w:hAnsi="Times New Roman"/>
          <w:i/>
        </w:rPr>
        <w:tab/>
      </w:r>
    </w:p>
    <w:p w:rsidR="00173D52" w:rsidRPr="00E67B27" w:rsidRDefault="00173D52" w:rsidP="003A3E20">
      <w:pPr>
        <w:spacing w:after="0" w:line="240" w:lineRule="auto"/>
        <w:rPr>
          <w:rFonts w:ascii="Times New Roman" w:hAnsi="Times New Roman"/>
        </w:rPr>
      </w:pPr>
      <w:r w:rsidRPr="00E67B27">
        <w:rPr>
          <w:rFonts w:ascii="Times New Roman" w:hAnsi="Times New Roman"/>
          <w:i/>
        </w:rPr>
        <w:tab/>
      </w:r>
      <w:r w:rsidRPr="00E67B27">
        <w:rPr>
          <w:rFonts w:ascii="Times New Roman" w:hAnsi="Times New Roman"/>
        </w:rPr>
        <w:t>gdzie:</w:t>
      </w:r>
    </w:p>
    <w:p w:rsidR="00173D52" w:rsidRPr="00E67B27" w:rsidRDefault="00173D52" w:rsidP="003A3E20">
      <w:pPr>
        <w:spacing w:after="0" w:line="240" w:lineRule="auto"/>
        <w:rPr>
          <w:rFonts w:ascii="Times New Roman" w:hAnsi="Times New Roman"/>
          <w:i/>
        </w:rPr>
      </w:pPr>
      <w:r w:rsidRPr="00E67B27">
        <w:rPr>
          <w:rFonts w:ascii="Times New Roman" w:hAnsi="Times New Roman"/>
          <w:i/>
        </w:rPr>
        <w:tab/>
      </w:r>
    </w:p>
    <w:p w:rsidR="00173D52" w:rsidRPr="00E67B27" w:rsidRDefault="00173D52" w:rsidP="003A3E20">
      <w:pPr>
        <w:spacing w:after="0" w:line="240" w:lineRule="auto"/>
        <w:rPr>
          <w:rFonts w:ascii="Times New Roman" w:hAnsi="Times New Roman"/>
        </w:rPr>
      </w:pPr>
      <w:r w:rsidRPr="00E67B27">
        <w:rPr>
          <w:rFonts w:ascii="Times New Roman" w:hAnsi="Times New Roman"/>
          <w:i/>
        </w:rPr>
        <w:tab/>
      </w:r>
      <w:r w:rsidRPr="00E67B27">
        <w:rPr>
          <w:rFonts w:ascii="Times New Roman" w:hAnsi="Times New Roman"/>
        </w:rPr>
        <w:t>P</w:t>
      </w:r>
      <w:r w:rsidR="00123162" w:rsidRPr="00E67B27">
        <w:rPr>
          <w:rFonts w:ascii="Times New Roman" w:hAnsi="Times New Roman"/>
          <w:vertAlign w:val="subscript"/>
        </w:rPr>
        <w:t>zeb</w:t>
      </w:r>
      <w:r w:rsidRPr="00E67B27">
        <w:rPr>
          <w:rFonts w:ascii="Times New Roman" w:hAnsi="Times New Roman"/>
        </w:rPr>
        <w:t xml:space="preserve"> – punktacja przyznana ofercie badanej w kryterium;</w:t>
      </w:r>
    </w:p>
    <w:p w:rsidR="00173D52" w:rsidRPr="00E67B27" w:rsidRDefault="00173D52" w:rsidP="003A3E20">
      <w:pPr>
        <w:spacing w:after="0" w:line="240" w:lineRule="auto"/>
        <w:rPr>
          <w:rFonts w:ascii="Times New Roman" w:hAnsi="Times New Roman"/>
        </w:rPr>
      </w:pPr>
      <w:r w:rsidRPr="00E67B27">
        <w:rPr>
          <w:rFonts w:ascii="Times New Roman" w:hAnsi="Times New Roman"/>
        </w:rPr>
        <w:tab/>
        <w:t>N</w:t>
      </w:r>
      <w:r w:rsidRPr="00E67B27">
        <w:rPr>
          <w:rFonts w:ascii="Times New Roman" w:hAnsi="Times New Roman"/>
          <w:vertAlign w:val="subscript"/>
        </w:rPr>
        <w:t>ze</w:t>
      </w:r>
      <w:r w:rsidRPr="00E67B27">
        <w:rPr>
          <w:rFonts w:ascii="Times New Roman" w:hAnsi="Times New Roman"/>
        </w:rPr>
        <w:t xml:space="preserve"> – najniższe zużycie energii spośród ofert badanych;</w:t>
      </w:r>
    </w:p>
    <w:p w:rsidR="00173D52" w:rsidRPr="00E67B27" w:rsidRDefault="00173D52" w:rsidP="003A3E20">
      <w:pPr>
        <w:spacing w:after="0" w:line="240" w:lineRule="auto"/>
        <w:rPr>
          <w:rFonts w:ascii="Times New Roman" w:hAnsi="Times New Roman"/>
        </w:rPr>
      </w:pPr>
      <w:r w:rsidRPr="00E67B27">
        <w:rPr>
          <w:rFonts w:ascii="Times New Roman" w:hAnsi="Times New Roman"/>
        </w:rPr>
        <w:tab/>
        <w:t>B</w:t>
      </w:r>
      <w:r w:rsidRPr="00E67B27">
        <w:rPr>
          <w:rFonts w:ascii="Times New Roman" w:hAnsi="Times New Roman"/>
          <w:vertAlign w:val="subscript"/>
        </w:rPr>
        <w:t>ze</w:t>
      </w:r>
      <w:r w:rsidRPr="00E67B27">
        <w:rPr>
          <w:rFonts w:ascii="Times New Roman" w:hAnsi="Times New Roman"/>
        </w:rPr>
        <w:t xml:space="preserve"> – zużycie energii oferty badanej;</w:t>
      </w:r>
    </w:p>
    <w:p w:rsidR="00173D52" w:rsidRPr="00E67B27" w:rsidRDefault="00173D52" w:rsidP="003A3E20">
      <w:pPr>
        <w:spacing w:after="0" w:line="240" w:lineRule="auto"/>
        <w:rPr>
          <w:rFonts w:ascii="Times New Roman" w:hAnsi="Times New Roman"/>
          <w:i/>
        </w:rPr>
      </w:pPr>
      <w:r w:rsidRPr="00E67B27">
        <w:rPr>
          <w:rFonts w:ascii="Times New Roman" w:hAnsi="Times New Roman"/>
          <w:i/>
        </w:rPr>
        <w:tab/>
      </w:r>
    </w:p>
    <w:p w:rsidR="00E67B27" w:rsidRPr="009B6DB8" w:rsidRDefault="009C01E0" w:rsidP="009B6DB8">
      <w:pPr>
        <w:spacing w:after="0" w:line="240" w:lineRule="auto"/>
        <w:ind w:left="708"/>
        <w:rPr>
          <w:rFonts w:ascii="Times New Roman" w:hAnsi="Times New Roman"/>
        </w:rPr>
      </w:pPr>
      <w:r w:rsidRPr="00E67B27">
        <w:rPr>
          <w:rFonts w:ascii="Times New Roman" w:hAnsi="Times New Roman"/>
        </w:rPr>
        <w:t>Wykonawcy przedłożą informację</w:t>
      </w:r>
      <w:r w:rsidR="00173D52" w:rsidRPr="00E67B27">
        <w:rPr>
          <w:rFonts w:ascii="Times New Roman" w:hAnsi="Times New Roman"/>
        </w:rPr>
        <w:t xml:space="preserve"> nt. średniego zużycia energii </w:t>
      </w:r>
      <w:r w:rsidRPr="00E67B27">
        <w:rPr>
          <w:rFonts w:ascii="Times New Roman" w:hAnsi="Times New Roman"/>
        </w:rPr>
        <w:t xml:space="preserve">(w MJ/km) z dokładnością do dwóch miejsc po przecinku, obliczone w oparciu o rozporządzeniem Prezesa Rady Ministrów z dnia 10 maja 2011 r. w sprawie innych niż cena obowiązkowych kryteriów oceny ofert w odniesieniu do niektórych rodzajów zamówień publicznych (Dz.U. Nr 96, poz. 559 z 2011 r.) jako iloczyn zużycia paliwa (1/km) </w:t>
      </w:r>
      <w:r w:rsidRPr="00E67B27">
        <w:rPr>
          <w:rFonts w:ascii="Times New Roman" w:hAnsi="Times New Roman"/>
          <w:u w:val="single"/>
        </w:rPr>
        <w:t>w cyklu ulicznym</w:t>
      </w:r>
      <w:r w:rsidRPr="00E67B27">
        <w:rPr>
          <w:rFonts w:ascii="Times New Roman" w:hAnsi="Times New Roman"/>
        </w:rPr>
        <w:t xml:space="preserve"> (</w:t>
      </w:r>
      <w:r w:rsidR="0062212C" w:rsidRPr="00E67B27">
        <w:rPr>
          <w:rFonts w:ascii="Times New Roman" w:hAnsi="Times New Roman"/>
        </w:rPr>
        <w:t xml:space="preserve">cykl miejski – </w:t>
      </w:r>
      <w:r w:rsidRPr="00E67B27">
        <w:rPr>
          <w:rFonts w:ascii="Times New Roman" w:hAnsi="Times New Roman"/>
        </w:rPr>
        <w:t>wartość uśredniona) podanego przez wykonawcę i wartości energetycznej paliwa wynikającej z załącznika nr 2 do rozporządzenia.</w:t>
      </w:r>
    </w:p>
    <w:p w:rsidR="00E67B27" w:rsidRPr="00E67B27" w:rsidRDefault="00E67B27" w:rsidP="003A3E20">
      <w:pPr>
        <w:spacing w:after="0" w:line="240" w:lineRule="auto"/>
        <w:rPr>
          <w:rFonts w:ascii="Times New Roman" w:hAnsi="Times New Roman"/>
          <w:i/>
        </w:rPr>
      </w:pPr>
    </w:p>
    <w:p w:rsidR="009C01E0" w:rsidRPr="00E67B27" w:rsidRDefault="009C01E0" w:rsidP="009C01E0">
      <w:pPr>
        <w:pStyle w:val="Zwykytekst"/>
        <w:rPr>
          <w:rFonts w:ascii="Times New Roman" w:hAnsi="Times New Roman" w:cs="Times New Roman"/>
          <w:sz w:val="22"/>
          <w:szCs w:val="22"/>
        </w:rPr>
      </w:pPr>
      <w:r w:rsidRPr="00E67B27">
        <w:rPr>
          <w:rFonts w:ascii="Times New Roman" w:hAnsi="Times New Roman"/>
          <w:i/>
        </w:rPr>
        <w:tab/>
      </w:r>
      <w:r w:rsidRPr="00E67B27">
        <w:rPr>
          <w:rFonts w:ascii="Times New Roman" w:hAnsi="Times New Roman" w:cs="Times New Roman"/>
          <w:sz w:val="22"/>
          <w:szCs w:val="22"/>
        </w:rPr>
        <w:t xml:space="preserve">W kryterium maksymalnie można uzyskać </w:t>
      </w:r>
      <w:r w:rsidRPr="00E67B27">
        <w:rPr>
          <w:rFonts w:ascii="Times New Roman" w:hAnsi="Times New Roman" w:cs="Times New Roman"/>
          <w:b/>
          <w:sz w:val="22"/>
          <w:szCs w:val="22"/>
          <w:u w:val="single"/>
        </w:rPr>
        <w:t>20 pkt.</w:t>
      </w:r>
    </w:p>
    <w:p w:rsidR="009C01E0" w:rsidRPr="00E67B27" w:rsidRDefault="009C01E0" w:rsidP="003A3E20">
      <w:pPr>
        <w:spacing w:after="0" w:line="240" w:lineRule="auto"/>
        <w:rPr>
          <w:rFonts w:ascii="Times New Roman" w:hAnsi="Times New Roman"/>
          <w:i/>
        </w:rPr>
      </w:pPr>
    </w:p>
    <w:p w:rsidR="00377701" w:rsidRPr="00E67B27" w:rsidRDefault="00377701" w:rsidP="003A3E20">
      <w:pPr>
        <w:spacing w:after="0" w:line="240" w:lineRule="auto"/>
        <w:rPr>
          <w:rFonts w:ascii="Times New Roman" w:hAnsi="Times New Roman"/>
          <w:i/>
        </w:rPr>
      </w:pPr>
    </w:p>
    <w:p w:rsidR="00123162" w:rsidRPr="00E67B27" w:rsidRDefault="00123162" w:rsidP="00123162">
      <w:pPr>
        <w:pStyle w:val="Akapitzlist"/>
        <w:numPr>
          <w:ilvl w:val="0"/>
          <w:numId w:val="49"/>
        </w:numPr>
        <w:spacing w:after="0" w:line="240" w:lineRule="auto"/>
        <w:rPr>
          <w:rFonts w:ascii="Times New Roman" w:hAnsi="Times New Roman"/>
          <w:i/>
        </w:rPr>
      </w:pPr>
      <w:r w:rsidRPr="00E67B27">
        <w:rPr>
          <w:rFonts w:ascii="Times New Roman" w:hAnsi="Times New Roman"/>
        </w:rPr>
        <w:t>W kryterium</w:t>
      </w:r>
      <w:r w:rsidRPr="00E67B27">
        <w:rPr>
          <w:rFonts w:ascii="Times New Roman" w:hAnsi="Times New Roman"/>
          <w:b/>
        </w:rPr>
        <w:t xml:space="preserve"> „emisja CO</w:t>
      </w:r>
      <w:r w:rsidRPr="00E67B27">
        <w:rPr>
          <w:rFonts w:ascii="Times New Roman" w:hAnsi="Times New Roman"/>
          <w:b/>
          <w:vertAlign w:val="superscript"/>
        </w:rPr>
        <w:t>2</w:t>
      </w:r>
      <w:r w:rsidRPr="00E67B27">
        <w:rPr>
          <w:rFonts w:ascii="Times New Roman" w:hAnsi="Times New Roman"/>
          <w:b/>
        </w:rPr>
        <w:t xml:space="preserve">” </w:t>
      </w:r>
      <w:r w:rsidRPr="00E67B27">
        <w:rPr>
          <w:rFonts w:ascii="Times New Roman" w:hAnsi="Times New Roman"/>
        </w:rPr>
        <w:t>ocena ofert niepodlegających odrzuceniu, zostanie dokonana przy zastosowaniu wzoru:</w:t>
      </w:r>
    </w:p>
    <w:p w:rsidR="00123162" w:rsidRPr="00E67B27" w:rsidRDefault="00123162" w:rsidP="00123162">
      <w:pPr>
        <w:spacing w:after="0" w:line="240" w:lineRule="auto"/>
        <w:ind w:left="709"/>
        <w:rPr>
          <w:rFonts w:ascii="Times New Roman" w:hAnsi="Times New Roman"/>
          <w:i/>
        </w:rPr>
      </w:pPr>
    </w:p>
    <w:p w:rsidR="00123162" w:rsidRPr="00E67B27" w:rsidRDefault="00123162" w:rsidP="00123162">
      <w:pPr>
        <w:spacing w:after="0" w:line="240" w:lineRule="auto"/>
        <w:ind w:left="1416"/>
        <w:rPr>
          <w:rFonts w:ascii="Times New Roman" w:hAnsi="Times New Roman"/>
          <w:b/>
          <w:i/>
          <w:sz w:val="24"/>
        </w:rPr>
      </w:pPr>
      <w:r w:rsidRPr="00E67B27">
        <w:rPr>
          <w:rFonts w:ascii="Times New Roman" w:hAnsi="Times New Roman"/>
          <w:b/>
          <w:i/>
          <w:sz w:val="24"/>
        </w:rPr>
        <w:t>P</w:t>
      </w:r>
      <w:r w:rsidR="00CD1628" w:rsidRPr="00E67B27">
        <w:rPr>
          <w:rFonts w:ascii="Times New Roman" w:hAnsi="Times New Roman"/>
          <w:b/>
          <w:i/>
          <w:sz w:val="24"/>
          <w:vertAlign w:val="subscript"/>
        </w:rPr>
        <w:t>CO2b</w:t>
      </w:r>
      <w:r w:rsidRPr="00E67B27">
        <w:rPr>
          <w:rFonts w:ascii="Times New Roman" w:hAnsi="Times New Roman"/>
          <w:b/>
          <w:i/>
          <w:sz w:val="24"/>
        </w:rPr>
        <w:t xml:space="preserve"> = (N</w:t>
      </w:r>
      <w:r w:rsidR="00CD1628" w:rsidRPr="00E67B27">
        <w:rPr>
          <w:rFonts w:ascii="Times New Roman" w:hAnsi="Times New Roman"/>
          <w:b/>
          <w:i/>
          <w:sz w:val="24"/>
          <w:vertAlign w:val="subscript"/>
        </w:rPr>
        <w:t>co2</w:t>
      </w:r>
      <w:r w:rsidRPr="00E67B27">
        <w:rPr>
          <w:rFonts w:ascii="Times New Roman" w:hAnsi="Times New Roman"/>
          <w:b/>
          <w:i/>
          <w:sz w:val="24"/>
          <w:vertAlign w:val="subscript"/>
        </w:rPr>
        <w:t xml:space="preserve"> </w:t>
      </w:r>
      <w:r w:rsidRPr="00E67B27">
        <w:rPr>
          <w:rFonts w:ascii="Times New Roman" w:hAnsi="Times New Roman"/>
          <w:b/>
          <w:i/>
          <w:sz w:val="24"/>
        </w:rPr>
        <w:t>/ B</w:t>
      </w:r>
      <w:r w:rsidR="00CD1628" w:rsidRPr="00E67B27">
        <w:rPr>
          <w:rFonts w:ascii="Times New Roman" w:hAnsi="Times New Roman"/>
          <w:b/>
          <w:i/>
          <w:sz w:val="24"/>
          <w:vertAlign w:val="subscript"/>
        </w:rPr>
        <w:t>co2</w:t>
      </w:r>
      <w:r w:rsidRPr="00E67B27">
        <w:rPr>
          <w:rFonts w:ascii="Times New Roman" w:hAnsi="Times New Roman"/>
          <w:b/>
          <w:i/>
          <w:sz w:val="24"/>
        </w:rPr>
        <w:t>)</w:t>
      </w:r>
      <w:r w:rsidR="00CD1628" w:rsidRPr="00E67B27">
        <w:rPr>
          <w:rFonts w:ascii="Times New Roman" w:hAnsi="Times New Roman"/>
          <w:b/>
          <w:i/>
          <w:sz w:val="24"/>
        </w:rPr>
        <w:t xml:space="preserve"> x 1</w:t>
      </w:r>
      <w:r w:rsidRPr="00E67B27">
        <w:rPr>
          <w:rFonts w:ascii="Times New Roman" w:hAnsi="Times New Roman"/>
          <w:b/>
          <w:i/>
          <w:sz w:val="24"/>
        </w:rPr>
        <w:t>0 pkt</w:t>
      </w:r>
    </w:p>
    <w:p w:rsidR="00123162" w:rsidRPr="00E67B27" w:rsidRDefault="00123162" w:rsidP="00123162">
      <w:pPr>
        <w:spacing w:after="0" w:line="240" w:lineRule="auto"/>
        <w:rPr>
          <w:rFonts w:ascii="Times New Roman" w:hAnsi="Times New Roman"/>
          <w:i/>
        </w:rPr>
      </w:pPr>
      <w:r w:rsidRPr="00E67B27">
        <w:rPr>
          <w:rFonts w:ascii="Times New Roman" w:hAnsi="Times New Roman"/>
          <w:i/>
        </w:rPr>
        <w:tab/>
      </w:r>
    </w:p>
    <w:p w:rsidR="00123162" w:rsidRPr="00E67B27" w:rsidRDefault="00123162" w:rsidP="00123162">
      <w:pPr>
        <w:spacing w:after="0" w:line="240" w:lineRule="auto"/>
        <w:rPr>
          <w:rFonts w:ascii="Times New Roman" w:hAnsi="Times New Roman"/>
        </w:rPr>
      </w:pPr>
      <w:r w:rsidRPr="00E67B27">
        <w:rPr>
          <w:rFonts w:ascii="Times New Roman" w:hAnsi="Times New Roman"/>
          <w:i/>
        </w:rPr>
        <w:tab/>
      </w:r>
      <w:r w:rsidRPr="00E67B27">
        <w:rPr>
          <w:rFonts w:ascii="Times New Roman" w:hAnsi="Times New Roman"/>
        </w:rPr>
        <w:t>gdzie:</w:t>
      </w:r>
    </w:p>
    <w:p w:rsidR="00123162" w:rsidRPr="00E67B27" w:rsidRDefault="00123162" w:rsidP="00123162">
      <w:pPr>
        <w:spacing w:after="0" w:line="240" w:lineRule="auto"/>
        <w:rPr>
          <w:rFonts w:ascii="Times New Roman" w:hAnsi="Times New Roman"/>
          <w:i/>
        </w:rPr>
      </w:pPr>
      <w:r w:rsidRPr="00E67B27">
        <w:rPr>
          <w:rFonts w:ascii="Times New Roman" w:hAnsi="Times New Roman"/>
          <w:i/>
        </w:rPr>
        <w:tab/>
      </w:r>
    </w:p>
    <w:p w:rsidR="00123162" w:rsidRPr="00E67B27" w:rsidRDefault="00123162" w:rsidP="00123162">
      <w:pPr>
        <w:spacing w:after="0" w:line="240" w:lineRule="auto"/>
        <w:rPr>
          <w:rFonts w:ascii="Times New Roman" w:hAnsi="Times New Roman"/>
        </w:rPr>
      </w:pPr>
      <w:r w:rsidRPr="00E67B27">
        <w:rPr>
          <w:rFonts w:ascii="Times New Roman" w:hAnsi="Times New Roman"/>
          <w:i/>
        </w:rPr>
        <w:tab/>
      </w:r>
      <w:r w:rsidRPr="00E67B27">
        <w:rPr>
          <w:rFonts w:ascii="Times New Roman" w:hAnsi="Times New Roman"/>
        </w:rPr>
        <w:t>P</w:t>
      </w:r>
      <w:r w:rsidR="00CD1628" w:rsidRPr="00E67B27">
        <w:rPr>
          <w:rFonts w:ascii="Times New Roman" w:hAnsi="Times New Roman"/>
          <w:vertAlign w:val="subscript"/>
        </w:rPr>
        <w:t>co2b</w:t>
      </w:r>
      <w:r w:rsidRPr="00E67B27">
        <w:rPr>
          <w:rFonts w:ascii="Times New Roman" w:hAnsi="Times New Roman"/>
        </w:rPr>
        <w:t xml:space="preserve"> – punktacja przyznana ofercie badanej w kryterium;</w:t>
      </w:r>
    </w:p>
    <w:p w:rsidR="00123162" w:rsidRPr="00E67B27" w:rsidRDefault="00123162" w:rsidP="00123162">
      <w:pPr>
        <w:spacing w:after="0" w:line="240" w:lineRule="auto"/>
        <w:rPr>
          <w:rFonts w:ascii="Times New Roman" w:hAnsi="Times New Roman"/>
        </w:rPr>
      </w:pPr>
      <w:r w:rsidRPr="00E67B27">
        <w:rPr>
          <w:rFonts w:ascii="Times New Roman" w:hAnsi="Times New Roman"/>
        </w:rPr>
        <w:tab/>
        <w:t>N</w:t>
      </w:r>
      <w:r w:rsidR="00CD1628" w:rsidRPr="00E67B27">
        <w:rPr>
          <w:rFonts w:ascii="Times New Roman" w:hAnsi="Times New Roman"/>
          <w:vertAlign w:val="subscript"/>
        </w:rPr>
        <w:t>co2</w:t>
      </w:r>
      <w:r w:rsidRPr="00E67B27">
        <w:rPr>
          <w:rFonts w:ascii="Times New Roman" w:hAnsi="Times New Roman"/>
        </w:rPr>
        <w:t xml:space="preserve"> –</w:t>
      </w:r>
      <w:r w:rsidR="00CD1628" w:rsidRPr="00E67B27">
        <w:rPr>
          <w:rFonts w:ascii="Times New Roman" w:hAnsi="Times New Roman"/>
        </w:rPr>
        <w:t xml:space="preserve"> najniższa wartość emisji dwutlenku węgla (CO</w:t>
      </w:r>
      <w:r w:rsidR="00CD1628" w:rsidRPr="00E67B27">
        <w:rPr>
          <w:rFonts w:ascii="Times New Roman" w:hAnsi="Times New Roman"/>
          <w:vertAlign w:val="superscript"/>
        </w:rPr>
        <w:t>2</w:t>
      </w:r>
      <w:r w:rsidR="00CD1628" w:rsidRPr="00E67B27">
        <w:rPr>
          <w:rFonts w:ascii="Times New Roman" w:hAnsi="Times New Roman"/>
        </w:rPr>
        <w:t xml:space="preserve">) </w:t>
      </w:r>
      <w:r w:rsidRPr="00E67B27">
        <w:rPr>
          <w:rFonts w:ascii="Times New Roman" w:hAnsi="Times New Roman"/>
        </w:rPr>
        <w:t>spośród ofert badanych;</w:t>
      </w:r>
    </w:p>
    <w:p w:rsidR="00123162" w:rsidRPr="00E67B27" w:rsidRDefault="00123162" w:rsidP="00123162">
      <w:pPr>
        <w:spacing w:after="0" w:line="240" w:lineRule="auto"/>
        <w:rPr>
          <w:rFonts w:ascii="Times New Roman" w:hAnsi="Times New Roman"/>
        </w:rPr>
      </w:pPr>
      <w:r w:rsidRPr="00E67B27">
        <w:rPr>
          <w:rFonts w:ascii="Times New Roman" w:hAnsi="Times New Roman"/>
        </w:rPr>
        <w:tab/>
        <w:t>B</w:t>
      </w:r>
      <w:r w:rsidR="00CD1628" w:rsidRPr="00E67B27">
        <w:rPr>
          <w:rFonts w:ascii="Times New Roman" w:hAnsi="Times New Roman"/>
          <w:vertAlign w:val="subscript"/>
        </w:rPr>
        <w:t>co2</w:t>
      </w:r>
      <w:r w:rsidRPr="00E67B27">
        <w:rPr>
          <w:rFonts w:ascii="Times New Roman" w:hAnsi="Times New Roman"/>
        </w:rPr>
        <w:t xml:space="preserve"> – </w:t>
      </w:r>
      <w:r w:rsidR="00CD1628" w:rsidRPr="00E67B27">
        <w:rPr>
          <w:rFonts w:ascii="Times New Roman" w:hAnsi="Times New Roman"/>
        </w:rPr>
        <w:t>wartość emisji dwutlenku węgla (CO</w:t>
      </w:r>
      <w:r w:rsidR="00CD1628" w:rsidRPr="00E67B27">
        <w:rPr>
          <w:rFonts w:ascii="Times New Roman" w:hAnsi="Times New Roman"/>
          <w:vertAlign w:val="superscript"/>
        </w:rPr>
        <w:t>2</w:t>
      </w:r>
      <w:r w:rsidR="00CD1628" w:rsidRPr="00E67B27">
        <w:rPr>
          <w:rFonts w:ascii="Times New Roman" w:hAnsi="Times New Roman"/>
        </w:rPr>
        <w:t xml:space="preserve">) </w:t>
      </w:r>
      <w:r w:rsidRPr="00E67B27">
        <w:rPr>
          <w:rFonts w:ascii="Times New Roman" w:hAnsi="Times New Roman"/>
        </w:rPr>
        <w:t>oferty badanej;</w:t>
      </w:r>
    </w:p>
    <w:p w:rsidR="00123162" w:rsidRPr="00E67B27" w:rsidRDefault="00123162" w:rsidP="00123162">
      <w:pPr>
        <w:spacing w:after="0" w:line="240" w:lineRule="auto"/>
        <w:rPr>
          <w:rFonts w:ascii="Times New Roman" w:hAnsi="Times New Roman"/>
          <w:i/>
        </w:rPr>
      </w:pPr>
      <w:r w:rsidRPr="00E67B27">
        <w:rPr>
          <w:rFonts w:ascii="Times New Roman" w:hAnsi="Times New Roman"/>
          <w:i/>
        </w:rPr>
        <w:tab/>
      </w:r>
    </w:p>
    <w:p w:rsidR="00123162" w:rsidRPr="00E67B27" w:rsidRDefault="00123162" w:rsidP="0062212C">
      <w:pPr>
        <w:spacing w:after="0" w:line="240" w:lineRule="auto"/>
        <w:ind w:left="708"/>
        <w:rPr>
          <w:rFonts w:ascii="Times New Roman" w:hAnsi="Times New Roman"/>
        </w:rPr>
      </w:pPr>
      <w:r w:rsidRPr="00E67B27">
        <w:rPr>
          <w:rFonts w:ascii="Times New Roman" w:hAnsi="Times New Roman"/>
        </w:rPr>
        <w:t xml:space="preserve">Wykonawcy przedłożą informację nt. </w:t>
      </w:r>
      <w:r w:rsidR="00CD1628" w:rsidRPr="00E67B27">
        <w:rPr>
          <w:rFonts w:ascii="Times New Roman" w:hAnsi="Times New Roman"/>
        </w:rPr>
        <w:t xml:space="preserve">emisji dwutlenku węgla </w:t>
      </w:r>
      <w:r w:rsidRPr="00E67B27">
        <w:rPr>
          <w:rFonts w:ascii="Times New Roman" w:hAnsi="Times New Roman"/>
        </w:rPr>
        <w:t xml:space="preserve">(w </w:t>
      </w:r>
      <w:r w:rsidR="00CD1628" w:rsidRPr="00E67B27">
        <w:rPr>
          <w:rFonts w:ascii="Times New Roman" w:hAnsi="Times New Roman"/>
        </w:rPr>
        <w:t>g</w:t>
      </w:r>
      <w:r w:rsidRPr="00E67B27">
        <w:rPr>
          <w:rFonts w:ascii="Times New Roman" w:hAnsi="Times New Roman"/>
        </w:rPr>
        <w:t xml:space="preserve">/km) </w:t>
      </w:r>
      <w:r w:rsidR="00CD1628" w:rsidRPr="00E67B27">
        <w:rPr>
          <w:rFonts w:ascii="Times New Roman" w:hAnsi="Times New Roman"/>
          <w:u w:val="single"/>
        </w:rPr>
        <w:t>w cyklu ulicznym</w:t>
      </w:r>
      <w:r w:rsidR="00CD1628" w:rsidRPr="00E67B27">
        <w:rPr>
          <w:rFonts w:ascii="Times New Roman" w:hAnsi="Times New Roman"/>
        </w:rPr>
        <w:t xml:space="preserve"> (</w:t>
      </w:r>
      <w:r w:rsidR="0062212C" w:rsidRPr="00E67B27">
        <w:rPr>
          <w:rFonts w:ascii="Times New Roman" w:hAnsi="Times New Roman"/>
        </w:rPr>
        <w:t xml:space="preserve">cykl miejski – </w:t>
      </w:r>
      <w:r w:rsidR="00CD1628" w:rsidRPr="00E67B27">
        <w:rPr>
          <w:rFonts w:ascii="Times New Roman" w:hAnsi="Times New Roman"/>
        </w:rPr>
        <w:t>wartość uśredniona)</w:t>
      </w:r>
      <w:r w:rsidR="00CD1628" w:rsidRPr="00E67B27">
        <w:rPr>
          <w:sz w:val="23"/>
          <w:szCs w:val="23"/>
        </w:rPr>
        <w:t xml:space="preserve"> </w:t>
      </w:r>
      <w:r w:rsidRPr="00E67B27">
        <w:rPr>
          <w:rFonts w:ascii="Times New Roman" w:hAnsi="Times New Roman"/>
        </w:rPr>
        <w:t>z dokładnością do dwóch miejsc po przecinku, obliczone w oparciu o rozporządzeniem Prezesa Rady Ministrów z dnia 10 maja 2011 r. w sprawie innych niż cena obowiązkowych kryteriów oceny ofert w odniesieniu do niektórych rodzajów zamówień publicznych (Dz.U. Nr 96, poz. 559 z 2011 r.).</w:t>
      </w:r>
    </w:p>
    <w:p w:rsidR="00123162" w:rsidRPr="00E67B27" w:rsidRDefault="00123162" w:rsidP="00123162">
      <w:pPr>
        <w:spacing w:after="0" w:line="240" w:lineRule="auto"/>
        <w:rPr>
          <w:rFonts w:ascii="Times New Roman" w:hAnsi="Times New Roman"/>
          <w:i/>
        </w:rPr>
      </w:pPr>
      <w:r w:rsidRPr="00E67B27">
        <w:rPr>
          <w:rFonts w:ascii="Times New Roman" w:hAnsi="Times New Roman"/>
          <w:i/>
        </w:rPr>
        <w:tab/>
      </w:r>
    </w:p>
    <w:p w:rsidR="00123162" w:rsidRPr="00E67B27" w:rsidRDefault="00123162" w:rsidP="00123162">
      <w:pPr>
        <w:pStyle w:val="Zwykytekst"/>
        <w:rPr>
          <w:rFonts w:ascii="Times New Roman" w:hAnsi="Times New Roman" w:cs="Times New Roman"/>
          <w:b/>
          <w:sz w:val="22"/>
          <w:szCs w:val="22"/>
          <w:u w:val="single"/>
        </w:rPr>
      </w:pPr>
      <w:r w:rsidRPr="00E67B27">
        <w:rPr>
          <w:rFonts w:ascii="Times New Roman" w:hAnsi="Times New Roman"/>
          <w:i/>
        </w:rPr>
        <w:tab/>
      </w:r>
      <w:r w:rsidRPr="00E67B27">
        <w:rPr>
          <w:rFonts w:ascii="Times New Roman" w:hAnsi="Times New Roman" w:cs="Times New Roman"/>
          <w:sz w:val="22"/>
          <w:szCs w:val="22"/>
        </w:rPr>
        <w:t xml:space="preserve">W kryterium maksymalnie można uzyskać </w:t>
      </w:r>
      <w:r w:rsidR="00377701" w:rsidRPr="00E67B27">
        <w:rPr>
          <w:rFonts w:ascii="Times New Roman" w:hAnsi="Times New Roman" w:cs="Times New Roman"/>
          <w:b/>
          <w:sz w:val="22"/>
          <w:szCs w:val="22"/>
          <w:u w:val="single"/>
        </w:rPr>
        <w:t>1</w:t>
      </w:r>
      <w:r w:rsidRPr="00E67B27">
        <w:rPr>
          <w:rFonts w:ascii="Times New Roman" w:hAnsi="Times New Roman" w:cs="Times New Roman"/>
          <w:b/>
          <w:sz w:val="22"/>
          <w:szCs w:val="22"/>
          <w:u w:val="single"/>
        </w:rPr>
        <w:t>0 pkt.</w:t>
      </w:r>
    </w:p>
    <w:p w:rsidR="00CD1628" w:rsidRPr="00E67B27" w:rsidRDefault="00CD1628" w:rsidP="00123162">
      <w:pPr>
        <w:pStyle w:val="Zwykytekst"/>
        <w:rPr>
          <w:rFonts w:ascii="Times New Roman" w:hAnsi="Times New Roman" w:cs="Times New Roman"/>
          <w:sz w:val="22"/>
          <w:szCs w:val="22"/>
        </w:rPr>
      </w:pPr>
    </w:p>
    <w:p w:rsidR="00377701" w:rsidRPr="00E67B27" w:rsidRDefault="00377701" w:rsidP="00123162">
      <w:pPr>
        <w:pStyle w:val="Zwykytekst"/>
        <w:rPr>
          <w:rFonts w:ascii="Times New Roman" w:hAnsi="Times New Roman" w:cs="Times New Roman"/>
          <w:sz w:val="22"/>
          <w:szCs w:val="22"/>
        </w:rPr>
      </w:pPr>
    </w:p>
    <w:p w:rsidR="00377701" w:rsidRPr="00E67B27" w:rsidRDefault="00377701" w:rsidP="00377701">
      <w:pPr>
        <w:pStyle w:val="Akapitzlist"/>
        <w:numPr>
          <w:ilvl w:val="0"/>
          <w:numId w:val="49"/>
        </w:numPr>
        <w:spacing w:after="0" w:line="240" w:lineRule="auto"/>
        <w:rPr>
          <w:rFonts w:ascii="Times New Roman" w:hAnsi="Times New Roman"/>
          <w:i/>
        </w:rPr>
      </w:pPr>
      <w:r w:rsidRPr="00E67B27">
        <w:rPr>
          <w:rFonts w:ascii="Times New Roman" w:hAnsi="Times New Roman"/>
        </w:rPr>
        <w:t>W kryterium</w:t>
      </w:r>
      <w:r w:rsidRPr="00E67B27">
        <w:rPr>
          <w:rFonts w:ascii="Times New Roman" w:hAnsi="Times New Roman"/>
          <w:b/>
        </w:rPr>
        <w:t xml:space="preserve"> „emisja zanieczyszczeń” </w:t>
      </w:r>
      <w:r w:rsidRPr="00E67B27">
        <w:rPr>
          <w:rFonts w:ascii="Times New Roman" w:hAnsi="Times New Roman"/>
        </w:rPr>
        <w:t>ocena ofert niepodlegających odrzuceniu, zostanie dokonana przy zastosowaniu wzoru:</w:t>
      </w:r>
    </w:p>
    <w:p w:rsidR="00377701" w:rsidRPr="00E67B27" w:rsidRDefault="00377701" w:rsidP="00377701">
      <w:pPr>
        <w:spacing w:after="0" w:line="240" w:lineRule="auto"/>
        <w:ind w:left="709"/>
        <w:rPr>
          <w:rFonts w:ascii="Times New Roman" w:hAnsi="Times New Roman"/>
          <w:i/>
        </w:rPr>
      </w:pPr>
    </w:p>
    <w:p w:rsidR="00377701" w:rsidRPr="00E67B27" w:rsidRDefault="00377701" w:rsidP="00377701">
      <w:pPr>
        <w:spacing w:after="0" w:line="240" w:lineRule="auto"/>
        <w:ind w:left="1416"/>
        <w:rPr>
          <w:rFonts w:ascii="Times New Roman" w:hAnsi="Times New Roman"/>
          <w:b/>
          <w:i/>
          <w:sz w:val="24"/>
        </w:rPr>
      </w:pPr>
      <w:r w:rsidRPr="00E67B27">
        <w:rPr>
          <w:rFonts w:ascii="Times New Roman" w:hAnsi="Times New Roman"/>
          <w:b/>
          <w:i/>
          <w:sz w:val="24"/>
        </w:rPr>
        <w:t>P</w:t>
      </w:r>
      <w:r w:rsidRPr="00E67B27">
        <w:rPr>
          <w:rFonts w:ascii="Times New Roman" w:hAnsi="Times New Roman"/>
          <w:b/>
          <w:i/>
          <w:sz w:val="24"/>
          <w:vertAlign w:val="subscript"/>
        </w:rPr>
        <w:t>eb</w:t>
      </w:r>
      <w:r w:rsidRPr="00E67B27">
        <w:rPr>
          <w:rFonts w:ascii="Times New Roman" w:hAnsi="Times New Roman"/>
          <w:b/>
          <w:i/>
          <w:sz w:val="24"/>
        </w:rPr>
        <w:t xml:space="preserve"> = (N</w:t>
      </w:r>
      <w:r w:rsidRPr="00E67B27">
        <w:rPr>
          <w:rFonts w:ascii="Times New Roman" w:hAnsi="Times New Roman"/>
          <w:b/>
          <w:i/>
          <w:sz w:val="24"/>
          <w:vertAlign w:val="subscript"/>
        </w:rPr>
        <w:t xml:space="preserve">e </w:t>
      </w:r>
      <w:r w:rsidRPr="00E67B27">
        <w:rPr>
          <w:rFonts w:ascii="Times New Roman" w:hAnsi="Times New Roman"/>
          <w:b/>
          <w:i/>
          <w:sz w:val="24"/>
        </w:rPr>
        <w:t>/ B</w:t>
      </w:r>
      <w:r w:rsidRPr="00E67B27">
        <w:rPr>
          <w:rFonts w:ascii="Times New Roman" w:hAnsi="Times New Roman"/>
          <w:b/>
          <w:i/>
          <w:sz w:val="24"/>
          <w:vertAlign w:val="subscript"/>
        </w:rPr>
        <w:t>co2</w:t>
      </w:r>
      <w:r w:rsidRPr="00E67B27">
        <w:rPr>
          <w:rFonts w:ascii="Times New Roman" w:hAnsi="Times New Roman"/>
          <w:b/>
          <w:i/>
          <w:sz w:val="24"/>
        </w:rPr>
        <w:t>) x 10 pkt</w:t>
      </w:r>
    </w:p>
    <w:p w:rsidR="00377701" w:rsidRPr="00E67B27" w:rsidRDefault="00377701" w:rsidP="00377701">
      <w:pPr>
        <w:spacing w:after="0" w:line="240" w:lineRule="auto"/>
        <w:rPr>
          <w:rFonts w:ascii="Times New Roman" w:hAnsi="Times New Roman"/>
          <w:i/>
        </w:rPr>
      </w:pPr>
      <w:r w:rsidRPr="00E67B27">
        <w:rPr>
          <w:rFonts w:ascii="Times New Roman" w:hAnsi="Times New Roman"/>
          <w:i/>
        </w:rPr>
        <w:tab/>
      </w:r>
    </w:p>
    <w:p w:rsidR="00377701" w:rsidRPr="00E67B27" w:rsidRDefault="00377701" w:rsidP="00377701">
      <w:pPr>
        <w:spacing w:after="0" w:line="240" w:lineRule="auto"/>
        <w:rPr>
          <w:rFonts w:ascii="Times New Roman" w:hAnsi="Times New Roman"/>
        </w:rPr>
      </w:pPr>
      <w:r w:rsidRPr="00E67B27">
        <w:rPr>
          <w:rFonts w:ascii="Times New Roman" w:hAnsi="Times New Roman"/>
          <w:i/>
        </w:rPr>
        <w:tab/>
      </w:r>
      <w:r w:rsidRPr="00E67B27">
        <w:rPr>
          <w:rFonts w:ascii="Times New Roman" w:hAnsi="Times New Roman"/>
        </w:rPr>
        <w:t>gdzie:</w:t>
      </w:r>
    </w:p>
    <w:p w:rsidR="00377701" w:rsidRPr="00E67B27" w:rsidRDefault="00377701" w:rsidP="00377701">
      <w:pPr>
        <w:spacing w:after="0" w:line="240" w:lineRule="auto"/>
        <w:rPr>
          <w:rFonts w:ascii="Times New Roman" w:hAnsi="Times New Roman"/>
          <w:i/>
        </w:rPr>
      </w:pPr>
      <w:r w:rsidRPr="00E67B27">
        <w:rPr>
          <w:rFonts w:ascii="Times New Roman" w:hAnsi="Times New Roman"/>
          <w:i/>
        </w:rPr>
        <w:tab/>
      </w:r>
    </w:p>
    <w:p w:rsidR="00377701" w:rsidRPr="00E67B27" w:rsidRDefault="00377701" w:rsidP="00377701">
      <w:pPr>
        <w:spacing w:after="0" w:line="240" w:lineRule="auto"/>
        <w:rPr>
          <w:rFonts w:ascii="Times New Roman" w:hAnsi="Times New Roman"/>
        </w:rPr>
      </w:pPr>
      <w:r w:rsidRPr="00E67B27">
        <w:rPr>
          <w:rFonts w:ascii="Times New Roman" w:hAnsi="Times New Roman"/>
          <w:i/>
        </w:rPr>
        <w:tab/>
      </w:r>
      <w:r w:rsidRPr="00E67B27">
        <w:rPr>
          <w:rFonts w:ascii="Times New Roman" w:hAnsi="Times New Roman"/>
        </w:rPr>
        <w:t>P</w:t>
      </w:r>
      <w:r w:rsidRPr="00E67B27">
        <w:rPr>
          <w:rFonts w:ascii="Times New Roman" w:hAnsi="Times New Roman"/>
          <w:vertAlign w:val="subscript"/>
        </w:rPr>
        <w:t>eb</w:t>
      </w:r>
      <w:r w:rsidRPr="00E67B27">
        <w:rPr>
          <w:rFonts w:ascii="Times New Roman" w:hAnsi="Times New Roman"/>
        </w:rPr>
        <w:t xml:space="preserve"> – punktacja przyznana ofercie badanej w kryterium;</w:t>
      </w:r>
    </w:p>
    <w:p w:rsidR="00377701" w:rsidRPr="00E67B27" w:rsidRDefault="00377701" w:rsidP="00377701">
      <w:pPr>
        <w:spacing w:after="0" w:line="240" w:lineRule="auto"/>
        <w:rPr>
          <w:rFonts w:ascii="Times New Roman" w:hAnsi="Times New Roman"/>
        </w:rPr>
      </w:pPr>
      <w:r w:rsidRPr="00E67B27">
        <w:rPr>
          <w:rFonts w:ascii="Times New Roman" w:hAnsi="Times New Roman"/>
        </w:rPr>
        <w:tab/>
        <w:t>N</w:t>
      </w:r>
      <w:r w:rsidRPr="00E67B27">
        <w:rPr>
          <w:rFonts w:ascii="Times New Roman" w:hAnsi="Times New Roman"/>
          <w:vertAlign w:val="subscript"/>
        </w:rPr>
        <w:t>e</w:t>
      </w:r>
      <w:r w:rsidRPr="00E67B27">
        <w:rPr>
          <w:rFonts w:ascii="Times New Roman" w:hAnsi="Times New Roman"/>
        </w:rPr>
        <w:t xml:space="preserve"> – najniższa wartość emisji zanieczyszczeń spośród ofert badanych;</w:t>
      </w:r>
    </w:p>
    <w:p w:rsidR="00377701" w:rsidRPr="00E67B27" w:rsidRDefault="00377701" w:rsidP="00377701">
      <w:pPr>
        <w:spacing w:after="0" w:line="240" w:lineRule="auto"/>
        <w:rPr>
          <w:rFonts w:ascii="Times New Roman" w:hAnsi="Times New Roman"/>
        </w:rPr>
      </w:pPr>
      <w:r w:rsidRPr="00E67B27">
        <w:rPr>
          <w:rFonts w:ascii="Times New Roman" w:hAnsi="Times New Roman"/>
        </w:rPr>
        <w:tab/>
        <w:t>B</w:t>
      </w:r>
      <w:r w:rsidRPr="00E67B27">
        <w:rPr>
          <w:rFonts w:ascii="Times New Roman" w:hAnsi="Times New Roman"/>
          <w:vertAlign w:val="subscript"/>
        </w:rPr>
        <w:t>e</w:t>
      </w:r>
      <w:r w:rsidRPr="00E67B27">
        <w:rPr>
          <w:rFonts w:ascii="Times New Roman" w:hAnsi="Times New Roman"/>
        </w:rPr>
        <w:t xml:space="preserve"> – wartość emisji zanieczyszczeń oferty badanej;</w:t>
      </w:r>
    </w:p>
    <w:p w:rsidR="00377701" w:rsidRPr="00E67B27" w:rsidRDefault="00377701" w:rsidP="00377701">
      <w:pPr>
        <w:spacing w:after="0" w:line="240" w:lineRule="auto"/>
        <w:rPr>
          <w:rFonts w:ascii="Times New Roman" w:hAnsi="Times New Roman"/>
          <w:i/>
        </w:rPr>
      </w:pPr>
      <w:r w:rsidRPr="00E67B27">
        <w:rPr>
          <w:rFonts w:ascii="Times New Roman" w:hAnsi="Times New Roman"/>
          <w:i/>
        </w:rPr>
        <w:tab/>
      </w:r>
    </w:p>
    <w:p w:rsidR="00377701" w:rsidRPr="00E67B27" w:rsidRDefault="00377701" w:rsidP="0062212C">
      <w:pPr>
        <w:spacing w:after="0" w:line="240" w:lineRule="auto"/>
        <w:ind w:left="708"/>
        <w:rPr>
          <w:rFonts w:ascii="Times New Roman" w:hAnsi="Times New Roman"/>
        </w:rPr>
      </w:pPr>
      <w:r w:rsidRPr="00E67B27">
        <w:rPr>
          <w:rFonts w:ascii="Times New Roman" w:hAnsi="Times New Roman"/>
        </w:rPr>
        <w:t xml:space="preserve">Wykonawcy przedłożą informację nt. </w:t>
      </w:r>
      <w:r w:rsidR="00BA5CDD" w:rsidRPr="00E67B27">
        <w:rPr>
          <w:rFonts w:ascii="Times New Roman" w:hAnsi="Times New Roman"/>
        </w:rPr>
        <w:t xml:space="preserve">sumy </w:t>
      </w:r>
      <w:r w:rsidRPr="00E67B27">
        <w:rPr>
          <w:rFonts w:ascii="Times New Roman" w:hAnsi="Times New Roman"/>
        </w:rPr>
        <w:t xml:space="preserve">emisji </w:t>
      </w:r>
      <w:r w:rsidR="00BA5CDD" w:rsidRPr="00E67B27">
        <w:rPr>
          <w:rFonts w:ascii="Times New Roman" w:hAnsi="Times New Roman"/>
        </w:rPr>
        <w:t>zanieczyszczeń tlenków azotu, cząstek stałych oraz sumy węglowodorów</w:t>
      </w:r>
      <w:r w:rsidR="00BA5CDD" w:rsidRPr="00E67B27">
        <w:rPr>
          <w:sz w:val="23"/>
          <w:szCs w:val="23"/>
        </w:rPr>
        <w:t xml:space="preserve"> </w:t>
      </w:r>
      <w:r w:rsidRPr="00E67B27">
        <w:rPr>
          <w:rFonts w:ascii="Times New Roman" w:hAnsi="Times New Roman"/>
        </w:rPr>
        <w:t xml:space="preserve">(w g/km) </w:t>
      </w:r>
      <w:r w:rsidRPr="00E67B27">
        <w:rPr>
          <w:rFonts w:ascii="Times New Roman" w:hAnsi="Times New Roman"/>
          <w:u w:val="single"/>
        </w:rPr>
        <w:t>w cyklu ulicznym</w:t>
      </w:r>
      <w:r w:rsidRPr="00E67B27">
        <w:rPr>
          <w:rFonts w:ascii="Times New Roman" w:hAnsi="Times New Roman"/>
        </w:rPr>
        <w:t xml:space="preserve"> (</w:t>
      </w:r>
      <w:r w:rsidR="0062212C" w:rsidRPr="00E67B27">
        <w:rPr>
          <w:rFonts w:ascii="Times New Roman" w:hAnsi="Times New Roman"/>
        </w:rPr>
        <w:t xml:space="preserve">cykl miejski – </w:t>
      </w:r>
      <w:r w:rsidRPr="00E67B27">
        <w:rPr>
          <w:rFonts w:ascii="Times New Roman" w:hAnsi="Times New Roman"/>
        </w:rPr>
        <w:t>wartość uśredniona)</w:t>
      </w:r>
      <w:r w:rsidRPr="00E67B27">
        <w:rPr>
          <w:sz w:val="23"/>
          <w:szCs w:val="23"/>
        </w:rPr>
        <w:t xml:space="preserve"> </w:t>
      </w:r>
      <w:r w:rsidRPr="00E67B27">
        <w:rPr>
          <w:rFonts w:ascii="Times New Roman" w:hAnsi="Times New Roman"/>
        </w:rPr>
        <w:t xml:space="preserve">z dokładnością do dwóch miejsc po przecinku, obliczone w oparciu o rozporządzeniem Prezesa Rady Ministrów </w:t>
      </w:r>
      <w:r w:rsidR="005F494D">
        <w:rPr>
          <w:rFonts w:ascii="Times New Roman" w:hAnsi="Times New Roman"/>
        </w:rPr>
        <w:br/>
      </w:r>
      <w:r w:rsidRPr="00E67B27">
        <w:rPr>
          <w:rFonts w:ascii="Times New Roman" w:hAnsi="Times New Roman"/>
        </w:rPr>
        <w:t>z dnia 10 maja 2011 r. w sprawie innych niż cena obowiązkowych kryteriów oceny ofert w odniesieniu do niektórych rodzajów zamówień publicznych (Dz.U. Nr 96, poz. 559 z 2011 r.).</w:t>
      </w:r>
    </w:p>
    <w:p w:rsidR="00377701" w:rsidRPr="00E67B27" w:rsidRDefault="00377701" w:rsidP="00377701">
      <w:pPr>
        <w:spacing w:after="0" w:line="240" w:lineRule="auto"/>
        <w:rPr>
          <w:rFonts w:ascii="Times New Roman" w:hAnsi="Times New Roman"/>
          <w:i/>
        </w:rPr>
      </w:pPr>
      <w:r w:rsidRPr="00E67B27">
        <w:rPr>
          <w:rFonts w:ascii="Times New Roman" w:hAnsi="Times New Roman"/>
          <w:i/>
        </w:rPr>
        <w:tab/>
      </w:r>
    </w:p>
    <w:p w:rsidR="003A3E20" w:rsidRDefault="00377701" w:rsidP="00377701">
      <w:pPr>
        <w:pStyle w:val="Zwykytekst"/>
        <w:rPr>
          <w:rFonts w:ascii="Times New Roman" w:hAnsi="Times New Roman" w:cs="Times New Roman"/>
          <w:b/>
          <w:sz w:val="22"/>
          <w:szCs w:val="22"/>
          <w:u w:val="single"/>
        </w:rPr>
      </w:pPr>
      <w:r w:rsidRPr="00E67B27">
        <w:rPr>
          <w:rFonts w:ascii="Times New Roman" w:hAnsi="Times New Roman"/>
          <w:i/>
        </w:rPr>
        <w:tab/>
      </w:r>
      <w:r w:rsidRPr="00E67B27">
        <w:rPr>
          <w:rFonts w:ascii="Times New Roman" w:hAnsi="Times New Roman" w:cs="Times New Roman"/>
          <w:sz w:val="22"/>
          <w:szCs w:val="22"/>
        </w:rPr>
        <w:t xml:space="preserve">W kryterium maksymalnie można uzyskać </w:t>
      </w:r>
      <w:r w:rsidRPr="00E67B27">
        <w:rPr>
          <w:rFonts w:ascii="Times New Roman" w:hAnsi="Times New Roman" w:cs="Times New Roman"/>
          <w:b/>
          <w:sz w:val="22"/>
          <w:szCs w:val="22"/>
          <w:u w:val="single"/>
        </w:rPr>
        <w:t>10 pkt.</w:t>
      </w:r>
    </w:p>
    <w:p w:rsidR="008718F2" w:rsidRDefault="008718F2" w:rsidP="00384F93">
      <w:pPr>
        <w:pStyle w:val="Numeracja"/>
        <w:tabs>
          <w:tab w:val="clear" w:pos="2852"/>
        </w:tabs>
        <w:spacing w:before="0" w:after="0" w:line="240" w:lineRule="auto"/>
        <w:ind w:left="0" w:firstLine="0"/>
        <w:contextualSpacing/>
        <w:rPr>
          <w:rStyle w:val="Pogrubienie"/>
          <w:rFonts w:ascii="Times New Roman" w:hAnsi="Times New Roman"/>
          <w:b w:val="0"/>
          <w:iCs/>
          <w:color w:val="FF0000"/>
        </w:rPr>
      </w:pPr>
    </w:p>
    <w:p w:rsidR="009B6DB8" w:rsidRPr="001D0895" w:rsidRDefault="009B6DB8" w:rsidP="00384F93">
      <w:pPr>
        <w:pStyle w:val="Numeracja"/>
        <w:tabs>
          <w:tab w:val="clear" w:pos="2852"/>
        </w:tabs>
        <w:spacing w:before="0" w:after="0" w:line="240" w:lineRule="auto"/>
        <w:ind w:left="0" w:firstLine="0"/>
        <w:contextualSpacing/>
        <w:rPr>
          <w:rStyle w:val="Pogrubienie"/>
          <w:rFonts w:ascii="Times New Roman" w:hAnsi="Times New Roman"/>
          <w:b w:val="0"/>
          <w:iCs/>
        </w:rPr>
      </w:pPr>
      <w:r>
        <w:rPr>
          <w:rStyle w:val="Pogrubienie"/>
          <w:rFonts w:ascii="Times New Roman" w:hAnsi="Times New Roman"/>
          <w:b w:val="0"/>
          <w:iCs/>
          <w:color w:val="FF0000"/>
        </w:rPr>
        <w:tab/>
      </w:r>
    </w:p>
    <w:p w:rsidR="009B6DB8" w:rsidRPr="001D0895" w:rsidRDefault="009B6DB8" w:rsidP="009B6DB8">
      <w:pPr>
        <w:pStyle w:val="Numeracja"/>
        <w:tabs>
          <w:tab w:val="clear" w:pos="2852"/>
        </w:tabs>
        <w:spacing w:before="0" w:after="0" w:line="240" w:lineRule="auto"/>
        <w:ind w:left="708" w:firstLine="0"/>
        <w:contextualSpacing/>
        <w:rPr>
          <w:rStyle w:val="Pogrubienie"/>
          <w:rFonts w:ascii="Times New Roman" w:hAnsi="Times New Roman"/>
          <w:iCs/>
        </w:rPr>
      </w:pPr>
      <w:r w:rsidRPr="001D0895">
        <w:rPr>
          <w:rStyle w:val="Pogrubienie"/>
          <w:rFonts w:ascii="Times New Roman" w:hAnsi="Times New Roman"/>
          <w:iCs/>
        </w:rPr>
        <w:t xml:space="preserve">W celu wyliczenia punktacji w kryteriach wskazanych w ppkt b-d) Zamawiający </w:t>
      </w:r>
      <w:r w:rsidR="004B1020" w:rsidRPr="001D0895">
        <w:rPr>
          <w:rStyle w:val="Pogrubienie"/>
          <w:rFonts w:ascii="Times New Roman" w:hAnsi="Times New Roman"/>
          <w:iCs/>
        </w:rPr>
        <w:t>uwzględni wartość</w:t>
      </w:r>
      <w:r w:rsidRPr="001D0895">
        <w:rPr>
          <w:rStyle w:val="Pogrubienie"/>
          <w:rFonts w:ascii="Times New Roman" w:hAnsi="Times New Roman"/>
          <w:iCs/>
        </w:rPr>
        <w:t xml:space="preserve"> </w:t>
      </w:r>
      <w:r w:rsidR="004B1020" w:rsidRPr="001D0895">
        <w:rPr>
          <w:rStyle w:val="Pogrubienie"/>
          <w:rFonts w:ascii="Times New Roman" w:hAnsi="Times New Roman"/>
          <w:iCs/>
        </w:rPr>
        <w:t>będącą wartością średnią</w:t>
      </w:r>
      <w:r w:rsidRPr="001D0895">
        <w:rPr>
          <w:rStyle w:val="Pogrubienie"/>
          <w:rFonts w:ascii="Times New Roman" w:hAnsi="Times New Roman"/>
          <w:iCs/>
        </w:rPr>
        <w:t xml:space="preserve"> </w:t>
      </w:r>
      <w:r w:rsidR="004B1020" w:rsidRPr="001D0895">
        <w:rPr>
          <w:rStyle w:val="Pogrubienie"/>
          <w:rFonts w:ascii="Times New Roman" w:hAnsi="Times New Roman"/>
          <w:iCs/>
        </w:rPr>
        <w:t>ważoną arytmetyczną</w:t>
      </w:r>
      <w:r w:rsidRPr="001D0895">
        <w:rPr>
          <w:rStyle w:val="Pogrubienie"/>
          <w:rFonts w:ascii="Times New Roman" w:hAnsi="Times New Roman"/>
          <w:iCs/>
        </w:rPr>
        <w:t xml:space="preserve">, </w:t>
      </w:r>
      <w:r w:rsidR="004B1020" w:rsidRPr="001D0895">
        <w:rPr>
          <w:rStyle w:val="Pogrubienie"/>
          <w:rFonts w:ascii="Times New Roman" w:hAnsi="Times New Roman"/>
          <w:iCs/>
        </w:rPr>
        <w:t>tj. suma parametrów dla każdego pojazdu zostanie podzielona przez łączną liczbę pojazdów.</w:t>
      </w:r>
    </w:p>
    <w:p w:rsidR="009B6DB8" w:rsidRPr="00DE6C8B" w:rsidRDefault="009B6DB8" w:rsidP="00384F93">
      <w:pPr>
        <w:pStyle w:val="Numeracja"/>
        <w:tabs>
          <w:tab w:val="clear" w:pos="2852"/>
        </w:tabs>
        <w:spacing w:before="0" w:after="0" w:line="240" w:lineRule="auto"/>
        <w:ind w:left="0" w:firstLine="0"/>
        <w:contextualSpacing/>
        <w:rPr>
          <w:rStyle w:val="Pogrubienie"/>
          <w:rFonts w:ascii="Times New Roman" w:hAnsi="Times New Roman"/>
          <w:b w:val="0"/>
          <w:iCs/>
          <w:color w:val="FF0000"/>
        </w:rPr>
      </w:pPr>
    </w:p>
    <w:p w:rsidR="00B5372E" w:rsidRPr="00DE6C8B" w:rsidRDefault="00B5372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Każdy pakiet podlegać będzie odrębnej ocenie.</w:t>
      </w: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AB3C52">
        <w:rPr>
          <w:rFonts w:ascii="Times New Roman" w:hAnsi="Times New Roman"/>
          <w:spacing w:val="4"/>
        </w:rPr>
        <w:t xml:space="preserve">Za najkorzystniejszą zostanie uznana oferta, która otrzyma </w:t>
      </w:r>
      <w:r w:rsidR="00AB3C52">
        <w:rPr>
          <w:rFonts w:ascii="Times New Roman" w:hAnsi="Times New Roman"/>
          <w:spacing w:val="4"/>
        </w:rPr>
        <w:t>najwyższą liczą punktów w p</w:t>
      </w:r>
      <w:r w:rsidR="00AB3C52" w:rsidRPr="00AB3C52">
        <w:rPr>
          <w:rFonts w:ascii="Times New Roman" w:hAnsi="Times New Roman"/>
          <w:spacing w:val="4"/>
        </w:rPr>
        <w:t>r</w:t>
      </w:r>
      <w:r w:rsidR="00AB3C52">
        <w:rPr>
          <w:rFonts w:ascii="Times New Roman" w:hAnsi="Times New Roman"/>
          <w:spacing w:val="4"/>
        </w:rPr>
        <w:t>z</w:t>
      </w:r>
      <w:r w:rsidR="00AB3C52" w:rsidRPr="00AB3C52">
        <w:rPr>
          <w:rFonts w:ascii="Times New Roman" w:hAnsi="Times New Roman"/>
          <w:spacing w:val="4"/>
        </w:rPr>
        <w:t>yjętych w postepowaniu kryteriach</w:t>
      </w:r>
      <w:r w:rsidRPr="00DE6C8B">
        <w:rPr>
          <w:rFonts w:ascii="Times New Roman" w:hAnsi="Times New Roman"/>
        </w:rPr>
        <w:t xml:space="preserve">. </w:t>
      </w:r>
      <w:r w:rsidRPr="00DE6C8B">
        <w:rPr>
          <w:rFonts w:ascii="Times New Roman" w:hAnsi="Times New Roman"/>
          <w:spacing w:val="4"/>
        </w:rPr>
        <w:t>Wszystkie obliczenia zostaną dokonane z dokładnością do dwóch miejsc po przecinku.</w:t>
      </w: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J</w:t>
      </w:r>
      <w:r w:rsidRPr="00DE6C8B">
        <w:rPr>
          <w:rFonts w:ascii="Times New Roman" w:hAnsi="Times New Roman"/>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W przypadku wpłynięcia jednej oferty niepodlegającej odrzuceniu Zamawiający nie będzie dokonywał jej oceny punktowej.</w:t>
      </w:r>
    </w:p>
    <w:p w:rsidR="00EE07C6" w:rsidRPr="00DE6C8B" w:rsidRDefault="00EE07C6"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lang w:eastAsia="pl-PL"/>
        </w:rPr>
        <w:t xml:space="preserve">Zamawiający </w:t>
      </w:r>
      <w:r w:rsidRPr="00DE6C8B">
        <w:rPr>
          <w:rFonts w:ascii="Times New Roman" w:hAnsi="Times New Roman"/>
          <w:bCs/>
          <w:lang w:eastAsia="pl-PL"/>
        </w:rPr>
        <w:t>nie przewiduje</w:t>
      </w:r>
      <w:r w:rsidRPr="00DE6C8B">
        <w:rPr>
          <w:rFonts w:ascii="Times New Roman" w:hAnsi="Times New Roman"/>
          <w:b/>
          <w:bCs/>
          <w:lang w:eastAsia="pl-PL"/>
        </w:rPr>
        <w:t xml:space="preserve"> </w:t>
      </w:r>
      <w:r w:rsidR="00AD4AF2" w:rsidRPr="00DE6C8B">
        <w:rPr>
          <w:rFonts w:ascii="Times New Roman" w:hAnsi="Times New Roman"/>
          <w:lang w:eastAsia="pl-PL"/>
        </w:rPr>
        <w:t xml:space="preserve">przeprowadzenia </w:t>
      </w:r>
      <w:r w:rsidRPr="00DE6C8B">
        <w:rPr>
          <w:rFonts w:ascii="Times New Roman" w:hAnsi="Times New Roman"/>
          <w:lang w:eastAsia="pl-PL"/>
        </w:rPr>
        <w:t>aukcji elektronicznej.</w:t>
      </w:r>
    </w:p>
    <w:p w:rsidR="00D67D71" w:rsidRPr="00DE6C8B" w:rsidRDefault="00D67D71"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lang w:eastAsia="pl-PL"/>
        </w:rPr>
        <w:t>Zamawiający nie ustanowił dynamicznego systemu zakupów.</w:t>
      </w:r>
    </w:p>
    <w:p w:rsidR="006F0E67" w:rsidRPr="006F0E67" w:rsidRDefault="00EE07C6"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6F0E67" w:rsidRPr="006F0E67" w:rsidRDefault="006F0E67" w:rsidP="006F0E67">
      <w:pPr>
        <w:pStyle w:val="Akapitzlist"/>
        <w:spacing w:after="0" w:line="240" w:lineRule="auto"/>
        <w:ind w:left="709"/>
        <w:rPr>
          <w:rFonts w:ascii="Times New Roman" w:hAnsi="Times New Roman"/>
          <w:b/>
          <w:i/>
        </w:rPr>
      </w:pPr>
    </w:p>
    <w:p w:rsidR="006F0E67" w:rsidRPr="006F0E67" w:rsidRDefault="002472D8" w:rsidP="005B1759">
      <w:pPr>
        <w:pStyle w:val="Akapitzlist"/>
        <w:numPr>
          <w:ilvl w:val="0"/>
          <w:numId w:val="40"/>
        </w:numPr>
        <w:spacing w:after="0" w:line="240" w:lineRule="auto"/>
        <w:rPr>
          <w:rFonts w:ascii="Times New Roman" w:hAnsi="Times New Roman"/>
          <w:b/>
          <w:i/>
        </w:rPr>
      </w:pPr>
      <w:r w:rsidRPr="006F0E67">
        <w:rPr>
          <w:rFonts w:ascii="Times New Roman" w:hAnsi="Times New Roman"/>
          <w:b/>
          <w:bCs/>
          <w:color w:val="000000"/>
          <w:u w:val="single"/>
          <w:lang w:eastAsia="pl-PL"/>
        </w:rPr>
        <w:t>Informacje o formalnościach, jakie powinny być dopełnione po wyborze oferty w celu zawarcia umowy w sprawie zamówienia publicznego.</w:t>
      </w:r>
    </w:p>
    <w:p w:rsidR="006F0E67" w:rsidRPr="006F0E67" w:rsidRDefault="00AB3C78" w:rsidP="005B1759">
      <w:pPr>
        <w:pStyle w:val="Akapitzlist"/>
        <w:numPr>
          <w:ilvl w:val="1"/>
          <w:numId w:val="40"/>
        </w:numPr>
        <w:spacing w:after="0" w:line="240" w:lineRule="auto"/>
        <w:rPr>
          <w:rFonts w:ascii="Times New Roman" w:hAnsi="Times New Roman"/>
          <w:b/>
          <w:i/>
        </w:rPr>
      </w:pPr>
      <w:r w:rsidRPr="006F0E67">
        <w:rPr>
          <w:rFonts w:ascii="Times New Roman" w:hAnsi="Times New Roman"/>
          <w:color w:val="000000"/>
          <w:lang w:eastAsia="pl-PL"/>
        </w:rPr>
        <w:t>Zamawiający nie przewiduje dodatkowych formalności związanych z zawarciem umowy.</w:t>
      </w:r>
    </w:p>
    <w:p w:rsidR="006F0E67" w:rsidRPr="006F0E67" w:rsidRDefault="00F2600D" w:rsidP="005B1759">
      <w:pPr>
        <w:pStyle w:val="Akapitzlist"/>
        <w:numPr>
          <w:ilvl w:val="1"/>
          <w:numId w:val="40"/>
        </w:numPr>
        <w:spacing w:after="0" w:line="240" w:lineRule="auto"/>
        <w:rPr>
          <w:rFonts w:ascii="Times New Roman" w:hAnsi="Times New Roman"/>
          <w:b/>
          <w:i/>
        </w:rPr>
      </w:pPr>
      <w:r w:rsidRPr="006F0E67">
        <w:rPr>
          <w:rFonts w:ascii="Times New Roman" w:hAnsi="Times New Roman"/>
          <w:color w:val="000000"/>
          <w:lang w:eastAsia="pl-PL"/>
        </w:rPr>
        <w:t>W przypadku wyboru oferty złożonej przez Wykonawców wspólnie ubiegających się o udzielenie zamówienia Zamawiający, przed zawarciem umowy, zażąda przedstawienia umowy regulującej współpracę tych Wykonawców</w:t>
      </w:r>
      <w:r w:rsidR="00EE07C6" w:rsidRPr="006F0E67">
        <w:rPr>
          <w:rFonts w:ascii="Times New Roman" w:hAnsi="Times New Roman"/>
          <w:color w:val="00000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6F0E67" w:rsidRPr="006F0E67" w:rsidRDefault="00EE07C6" w:rsidP="005B1759">
      <w:pPr>
        <w:pStyle w:val="Akapitzlist"/>
        <w:numPr>
          <w:ilvl w:val="1"/>
          <w:numId w:val="40"/>
        </w:numPr>
        <w:spacing w:after="0" w:line="240" w:lineRule="auto"/>
        <w:rPr>
          <w:rFonts w:ascii="Times New Roman" w:hAnsi="Times New Roman"/>
          <w:b/>
          <w:i/>
        </w:rPr>
      </w:pPr>
      <w:r w:rsidRPr="006F0E67">
        <w:rPr>
          <w:rFonts w:ascii="Times New Roman" w:hAnsi="Times New Roman"/>
          <w:color w:val="000000"/>
          <w:lang w:eastAsia="pl-PL"/>
        </w:rPr>
        <w:t xml:space="preserve">Zawarcie umowy nastąpi wg wzoru Zamawiającego. Wzór umowy stanowi </w:t>
      </w:r>
      <w:r w:rsidRPr="006F0E67">
        <w:rPr>
          <w:rFonts w:ascii="Times New Roman" w:hAnsi="Times New Roman"/>
          <w:lang w:eastAsia="pl-PL"/>
        </w:rPr>
        <w:t xml:space="preserve">załącznik </w:t>
      </w:r>
      <w:r w:rsidR="00AD4AF2" w:rsidRPr="006F0E67">
        <w:rPr>
          <w:rFonts w:ascii="Times New Roman" w:hAnsi="Times New Roman"/>
          <w:lang w:eastAsia="pl-PL"/>
        </w:rPr>
        <w:t>3</w:t>
      </w:r>
      <w:r w:rsidRPr="006F0E67">
        <w:rPr>
          <w:rFonts w:ascii="Times New Roman" w:hAnsi="Times New Roman"/>
          <w:lang w:eastAsia="pl-PL"/>
        </w:rPr>
        <w:t xml:space="preserve"> do SIWZ.</w:t>
      </w:r>
    </w:p>
    <w:p w:rsidR="006F0E67" w:rsidRPr="006F0E67" w:rsidRDefault="006F0E67" w:rsidP="006F0E67">
      <w:pPr>
        <w:pStyle w:val="Akapitzlist"/>
        <w:spacing w:after="0" w:line="240" w:lineRule="auto"/>
        <w:ind w:left="720"/>
        <w:rPr>
          <w:rFonts w:ascii="Times New Roman" w:hAnsi="Times New Roman"/>
          <w:b/>
          <w:i/>
        </w:rPr>
      </w:pPr>
    </w:p>
    <w:p w:rsidR="006F0E67" w:rsidRDefault="002472D8" w:rsidP="005B1759">
      <w:pPr>
        <w:pStyle w:val="Akapitzlist"/>
        <w:numPr>
          <w:ilvl w:val="0"/>
          <w:numId w:val="40"/>
        </w:numPr>
        <w:spacing w:after="0" w:line="240" w:lineRule="auto"/>
        <w:rPr>
          <w:rFonts w:ascii="Times New Roman" w:hAnsi="Times New Roman"/>
          <w:b/>
          <w:i/>
        </w:rPr>
      </w:pPr>
      <w:r w:rsidRPr="006F0E67">
        <w:rPr>
          <w:rFonts w:ascii="Times New Roman" w:hAnsi="Times New Roman"/>
          <w:b/>
          <w:bCs/>
          <w:color w:val="000000"/>
          <w:u w:val="single"/>
          <w:lang w:eastAsia="pl-PL"/>
        </w:rPr>
        <w:t>Pouczenie o środkach ochrony prawnej.</w:t>
      </w:r>
    </w:p>
    <w:p w:rsidR="006F0E67" w:rsidRPr="006F0E67" w:rsidRDefault="008E72AB" w:rsidP="005B1759">
      <w:pPr>
        <w:pStyle w:val="Akapitzlist"/>
        <w:numPr>
          <w:ilvl w:val="1"/>
          <w:numId w:val="40"/>
        </w:numPr>
        <w:spacing w:after="0" w:line="240" w:lineRule="auto"/>
        <w:rPr>
          <w:rFonts w:ascii="Times New Roman" w:hAnsi="Times New Roman"/>
          <w:b/>
          <w:i/>
        </w:rPr>
      </w:pPr>
      <w:r w:rsidRPr="006F0E67">
        <w:rPr>
          <w:rFonts w:ascii="Times New Roman" w:hAnsi="Times New Roman"/>
          <w:spacing w:val="4"/>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FB25AD" w:rsidRPr="00FB25AD" w:rsidRDefault="008E72AB" w:rsidP="005B1759">
      <w:pPr>
        <w:pStyle w:val="Akapitzlist"/>
        <w:numPr>
          <w:ilvl w:val="1"/>
          <w:numId w:val="40"/>
        </w:numPr>
        <w:spacing w:after="0" w:line="240" w:lineRule="auto"/>
        <w:rPr>
          <w:rFonts w:ascii="Times New Roman" w:hAnsi="Times New Roman"/>
          <w:b/>
          <w:i/>
        </w:rPr>
      </w:pPr>
      <w:r w:rsidRPr="006F0E67">
        <w:rPr>
          <w:rFonts w:ascii="Times New Roman" w:hAnsi="Times New Roman"/>
          <w:spacing w:val="4"/>
        </w:rPr>
        <w:t xml:space="preserve">Środki ochrony prawnej wobec ogłoszenia o zamówieniu oraz SIWZ przysługują również organizacjom wpisanym na listę, o której mowa w </w:t>
      </w:r>
      <w:r w:rsidR="00967142" w:rsidRPr="006F0E67">
        <w:rPr>
          <w:rFonts w:ascii="Times New Roman" w:hAnsi="Times New Roman"/>
          <w:spacing w:val="4"/>
        </w:rPr>
        <w:t>a</w:t>
      </w:r>
      <w:r w:rsidR="005B65AF" w:rsidRPr="006F0E67">
        <w:rPr>
          <w:rFonts w:ascii="Times New Roman" w:hAnsi="Times New Roman"/>
          <w:spacing w:val="4"/>
        </w:rPr>
        <w:t>rt</w:t>
      </w:r>
      <w:r w:rsidRPr="006F0E67">
        <w:rPr>
          <w:rFonts w:ascii="Times New Roman" w:hAnsi="Times New Roman"/>
          <w:spacing w:val="4"/>
        </w:rPr>
        <w:t>. 154 pkt 5 ustawy Pzp.</w:t>
      </w:r>
    </w:p>
    <w:p w:rsidR="00FB25AD" w:rsidRPr="00FB25AD" w:rsidRDefault="00FB25AD" w:rsidP="00FB25AD">
      <w:pPr>
        <w:pStyle w:val="Akapitzlist"/>
        <w:spacing w:after="0" w:line="240" w:lineRule="auto"/>
        <w:ind w:left="720"/>
        <w:rPr>
          <w:rFonts w:ascii="Times New Roman" w:hAnsi="Times New Roman"/>
          <w:b/>
          <w:i/>
        </w:rPr>
      </w:pPr>
    </w:p>
    <w:p w:rsidR="00967142" w:rsidRPr="00FB25AD" w:rsidRDefault="00967142" w:rsidP="005B1759">
      <w:pPr>
        <w:pStyle w:val="Akapitzlist"/>
        <w:numPr>
          <w:ilvl w:val="0"/>
          <w:numId w:val="40"/>
        </w:numPr>
        <w:spacing w:after="0" w:line="240" w:lineRule="auto"/>
        <w:rPr>
          <w:rStyle w:val="tekstdokbold"/>
          <w:rFonts w:ascii="Times New Roman" w:hAnsi="Times New Roman"/>
          <w:bCs w:val="0"/>
          <w:i/>
        </w:rPr>
      </w:pPr>
      <w:r w:rsidRPr="00FB25AD">
        <w:rPr>
          <w:rStyle w:val="tekstdokbold"/>
          <w:rFonts w:ascii="Times New Roman" w:hAnsi="Times New Roman"/>
          <w:u w:val="single"/>
        </w:rPr>
        <w:t>Zabezpieczenie należytego wykonania umowy.</w:t>
      </w:r>
    </w:p>
    <w:p w:rsidR="00FB25AD" w:rsidRDefault="00967142" w:rsidP="00FB25AD">
      <w:pPr>
        <w:pStyle w:val="normaltableau"/>
        <w:spacing w:before="0" w:after="0"/>
        <w:ind w:left="720"/>
        <w:rPr>
          <w:rFonts w:ascii="Times New Roman" w:hAnsi="Times New Roman"/>
          <w:lang w:val="pl-PL"/>
        </w:rPr>
      </w:pPr>
      <w:r w:rsidRPr="00FB25AD">
        <w:rPr>
          <w:rFonts w:ascii="Times New Roman" w:hAnsi="Times New Roman"/>
          <w:lang w:val="pl-PL"/>
        </w:rPr>
        <w:t>W przedmiotowym postępowaniu Zamawiający nie wymaga wniesienia zabezpieczenie należytego wykonania umowy</w:t>
      </w:r>
      <w:r w:rsidR="00FB25AD">
        <w:rPr>
          <w:rFonts w:ascii="Times New Roman" w:hAnsi="Times New Roman"/>
          <w:lang w:val="pl-PL"/>
        </w:rPr>
        <w:t>.</w:t>
      </w:r>
    </w:p>
    <w:p w:rsidR="00FB25AD" w:rsidRDefault="00FB25AD" w:rsidP="00FB25AD">
      <w:pPr>
        <w:pStyle w:val="normaltableau"/>
        <w:spacing w:before="0" w:after="0"/>
        <w:ind w:left="720"/>
        <w:rPr>
          <w:rFonts w:ascii="Times New Roman" w:hAnsi="Times New Roman"/>
          <w:lang w:val="pl-PL"/>
        </w:rPr>
      </w:pPr>
    </w:p>
    <w:p w:rsidR="001F72E5" w:rsidRPr="00FB25AD" w:rsidRDefault="001F72E5" w:rsidP="005B1759">
      <w:pPr>
        <w:pStyle w:val="normaltableau"/>
        <w:numPr>
          <w:ilvl w:val="0"/>
          <w:numId w:val="40"/>
        </w:numPr>
        <w:spacing w:before="0" w:after="0"/>
        <w:rPr>
          <w:rFonts w:ascii="Times New Roman" w:hAnsi="Times New Roman"/>
          <w:lang w:val="pl-PL"/>
        </w:rPr>
      </w:pPr>
      <w:r w:rsidRPr="00FB25AD">
        <w:rPr>
          <w:rFonts w:cs="Arial"/>
          <w:b/>
          <w:bCs/>
          <w:color w:val="000000"/>
          <w:u w:val="single"/>
          <w:lang w:val="pl-PL"/>
        </w:rPr>
        <w:t>RODO</w:t>
      </w:r>
      <w:r w:rsidR="00FB25AD" w:rsidRPr="00FB25AD">
        <w:rPr>
          <w:rFonts w:cs="Arial"/>
          <w:b/>
          <w:bCs/>
          <w:color w:val="000000"/>
          <w:u w:val="single"/>
          <w:lang w:val="pl-PL"/>
        </w:rPr>
        <w:t>.</w:t>
      </w:r>
    </w:p>
    <w:p w:rsidR="001F72E5" w:rsidRPr="00967142" w:rsidRDefault="00967142" w:rsidP="00FB25AD">
      <w:pPr>
        <w:spacing w:after="0" w:line="240" w:lineRule="auto"/>
        <w:ind w:left="708"/>
        <w:rPr>
          <w:rFonts w:ascii="Times New Roman" w:hAnsi="Times New Roman"/>
        </w:rPr>
      </w:pPr>
      <w:r>
        <w:rPr>
          <w:rFonts w:ascii="Times New Roman" w:hAnsi="Times New Roman"/>
          <w:bCs/>
        </w:rPr>
        <w:t xml:space="preserve">Szanując </w:t>
      </w:r>
      <w:r w:rsidR="00AB3C78">
        <w:rPr>
          <w:rFonts w:ascii="Times New Roman" w:hAnsi="Times New Roman"/>
          <w:bCs/>
        </w:rPr>
        <w:t>W</w:t>
      </w:r>
      <w:r>
        <w:rPr>
          <w:rFonts w:ascii="Times New Roman" w:hAnsi="Times New Roman"/>
          <w:bCs/>
        </w:rPr>
        <w:t xml:space="preserve">ykonawców </w:t>
      </w:r>
      <w:r w:rsidR="001F72E5" w:rsidRPr="00967142">
        <w:rPr>
          <w:rFonts w:ascii="Times New Roman" w:hAnsi="Times New Roman"/>
          <w:bCs/>
        </w:rPr>
        <w:t>oraz dbając o to, ab</w:t>
      </w:r>
      <w:r w:rsidR="00477511">
        <w:rPr>
          <w:rFonts w:ascii="Times New Roman" w:hAnsi="Times New Roman"/>
          <w:bCs/>
        </w:rPr>
        <w:t>y wiedzieli</w:t>
      </w:r>
      <w:r w:rsidR="001F72E5" w:rsidRPr="00967142">
        <w:rPr>
          <w:rFonts w:ascii="Times New Roman" w:hAnsi="Times New Roman"/>
          <w:bCs/>
        </w:rPr>
        <w:t xml:space="preserve"> kto i w jaki sposób </w:t>
      </w:r>
      <w:r w:rsidR="00477511">
        <w:rPr>
          <w:rFonts w:ascii="Times New Roman" w:hAnsi="Times New Roman"/>
          <w:bCs/>
        </w:rPr>
        <w:t>przetwarza Ich</w:t>
      </w:r>
      <w:r w:rsidR="001F72E5" w:rsidRPr="00967142">
        <w:rPr>
          <w:rFonts w:ascii="Times New Roman" w:hAnsi="Times New Roman"/>
          <w:bCs/>
        </w:rPr>
        <w:t xml:space="preserve"> dane osobowe, poniżej przedstawiam</w:t>
      </w:r>
      <w:r w:rsidR="00477511">
        <w:rPr>
          <w:rFonts w:ascii="Times New Roman" w:hAnsi="Times New Roman"/>
          <w:bCs/>
        </w:rPr>
        <w:t>y</w:t>
      </w:r>
      <w:r w:rsidR="001F72E5" w:rsidRPr="00967142">
        <w:rPr>
          <w:rFonts w:ascii="Times New Roman" w:hAnsi="Times New Roman"/>
          <w:bCs/>
        </w:rPr>
        <w:t xml:space="preserve"> informac</w:t>
      </w:r>
      <w:r w:rsidR="00477511">
        <w:rPr>
          <w:rFonts w:ascii="Times New Roman" w:hAnsi="Times New Roman"/>
          <w:bCs/>
        </w:rPr>
        <w:t xml:space="preserve">je, które pomogą </w:t>
      </w:r>
      <w:r w:rsidR="001F72E5" w:rsidRPr="00967142">
        <w:rPr>
          <w:rFonts w:ascii="Times New Roman" w:hAnsi="Times New Roman"/>
          <w:bCs/>
        </w:rPr>
        <w:t xml:space="preserve">to ustalić. </w:t>
      </w:r>
      <w:r w:rsidR="001F72E5" w:rsidRPr="00967142">
        <w:rPr>
          <w:rFonts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sidR="00477511">
        <w:rPr>
          <w:rFonts w:ascii="Times New Roman" w:hAnsi="Times New Roman"/>
        </w:rPr>
        <w:t>emy</w:t>
      </w:r>
      <w:r w:rsidR="001F72E5" w:rsidRPr="00967142">
        <w:rPr>
          <w:rFonts w:ascii="Times New Roman" w:hAnsi="Times New Roman"/>
        </w:rPr>
        <w:t>, iż:</w:t>
      </w:r>
    </w:p>
    <w:p w:rsidR="00477511" w:rsidRDefault="00477511" w:rsidP="00FB25AD">
      <w:pPr>
        <w:spacing w:after="0" w:line="240" w:lineRule="auto"/>
        <w:ind w:left="708"/>
        <w:rPr>
          <w:rFonts w:ascii="Times New Roman" w:hAnsi="Times New Roman"/>
          <w:bCs/>
        </w:rPr>
      </w:pPr>
      <w:r>
        <w:rPr>
          <w:rFonts w:ascii="Times New Roman" w:hAnsi="Times New Roman"/>
          <w:b/>
          <w:bCs/>
        </w:rPr>
        <w:t>1. Administrator</w:t>
      </w:r>
      <w:r w:rsidR="001F72E5" w:rsidRPr="00967142">
        <w:rPr>
          <w:rFonts w:ascii="Times New Roman" w:hAnsi="Times New Roman"/>
          <w:b/>
          <w:bCs/>
        </w:rPr>
        <w:t xml:space="preserve"> </w:t>
      </w:r>
      <w:bookmarkStart w:id="1" w:name="_Hlk512325601"/>
    </w:p>
    <w:p w:rsidR="001F72E5" w:rsidRPr="00967142" w:rsidRDefault="001F72E5" w:rsidP="00FB25AD">
      <w:pPr>
        <w:spacing w:after="0" w:line="240" w:lineRule="auto"/>
        <w:ind w:left="708"/>
        <w:rPr>
          <w:rFonts w:ascii="Times New Roman" w:hAnsi="Times New Roman"/>
          <w:bCs/>
        </w:rPr>
      </w:pPr>
      <w:r w:rsidRPr="00967142">
        <w:rPr>
          <w:rFonts w:ascii="Times New Roman" w:hAnsi="Times New Roman"/>
          <w:bCs/>
        </w:rPr>
        <w:t xml:space="preserve">Szpital Bielański im. Ks. Jerzego Popiełuszki Samodzielny Publiczny Zakład Opieki Zdrowotnej </w:t>
      </w:r>
      <w:r w:rsidR="00FB25AD">
        <w:rPr>
          <w:rFonts w:ascii="Times New Roman" w:hAnsi="Times New Roman"/>
          <w:bCs/>
        </w:rPr>
        <w:br/>
      </w:r>
      <w:r w:rsidRPr="00967142">
        <w:rPr>
          <w:rFonts w:ascii="Times New Roman" w:hAnsi="Times New Roman"/>
          <w:bCs/>
        </w:rPr>
        <w:t>w Warszawie (01-809), ul. Cegłowska 80</w:t>
      </w:r>
      <w:bookmarkEnd w:id="1"/>
      <w:r w:rsidRPr="00967142">
        <w:rPr>
          <w:rFonts w:ascii="Times New Roman" w:hAnsi="Times New Roman"/>
          <w:bCs/>
        </w:rPr>
        <w:t>.</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b/>
          <w:bCs/>
        </w:rPr>
        <w:t>2. Dane kontaktowe Inspektor Ochrony Danych</w:t>
      </w:r>
      <w:r w:rsidRPr="00967142">
        <w:rPr>
          <w:rFonts w:ascii="Times New Roman" w:hAnsi="Times New Roman"/>
          <w:bCs/>
        </w:rPr>
        <w:t>:</w:t>
      </w:r>
    </w:p>
    <w:p w:rsidR="001F72E5" w:rsidRPr="00987F5E" w:rsidRDefault="001F72E5" w:rsidP="00FB25AD">
      <w:pPr>
        <w:spacing w:after="0" w:line="240" w:lineRule="auto"/>
        <w:ind w:left="708"/>
        <w:rPr>
          <w:rFonts w:ascii="Times New Roman" w:hAnsi="Times New Roman"/>
          <w:bCs/>
        </w:rPr>
      </w:pPr>
      <w:r w:rsidRPr="00967142">
        <w:rPr>
          <w:rFonts w:ascii="Times New Roman" w:hAnsi="Times New Roman"/>
          <w:bCs/>
        </w:rPr>
        <w:t>W</w:t>
      </w:r>
      <w:r w:rsidRPr="00967142">
        <w:rPr>
          <w:rFonts w:ascii="Times New Roman" w:hAnsi="Times New Roman"/>
          <w:b/>
          <w:bCs/>
        </w:rPr>
        <w:t xml:space="preserve"> </w:t>
      </w:r>
      <w:r w:rsidRPr="00967142">
        <w:rPr>
          <w:rFonts w:ascii="Times New Roman" w:hAnsi="Times New Roman"/>
          <w:bCs/>
        </w:rPr>
        <w:t xml:space="preserve">Szpitalu Bielańskim im. Ks. Jerzego Popiełuszki Samodzielnym Publicznym Zakładzie Opieki Zdrowotnej w Warszawie (01-809), ul. Cegłowska 80 został </w:t>
      </w:r>
      <w:r w:rsidRPr="00987F5E">
        <w:rPr>
          <w:rFonts w:ascii="Times New Roman" w:hAnsi="Times New Roman"/>
          <w:bCs/>
        </w:rPr>
        <w:t xml:space="preserve">wyznaczony Inspektor Ochrony Danych, dane kontaktowe: nr telefonu: 22 56-90-432,  adres poczty elektronicznej: </w:t>
      </w:r>
      <w:hyperlink r:id="rId15" w:history="1">
        <w:r w:rsidRPr="00987F5E">
          <w:rPr>
            <w:rStyle w:val="Hipercze"/>
            <w:rFonts w:ascii="Times New Roman" w:hAnsi="Times New Roman"/>
            <w:bCs/>
            <w:color w:val="auto"/>
          </w:rPr>
          <w:t>iod@bielanski.med.pl</w:t>
        </w:r>
      </w:hyperlink>
      <w:r w:rsidRPr="00987F5E">
        <w:rPr>
          <w:rFonts w:ascii="Times New Roman" w:hAnsi="Times New Roman"/>
          <w:bCs/>
        </w:rPr>
        <w:t>.</w:t>
      </w:r>
    </w:p>
    <w:p w:rsidR="001F72E5" w:rsidRPr="00987F5E" w:rsidRDefault="001F72E5" w:rsidP="00FB25AD">
      <w:pPr>
        <w:spacing w:after="0" w:line="240" w:lineRule="auto"/>
        <w:ind w:left="708"/>
        <w:rPr>
          <w:rFonts w:ascii="Times New Roman" w:hAnsi="Times New Roman"/>
          <w:bCs/>
        </w:rPr>
      </w:pPr>
      <w:r w:rsidRPr="00987F5E">
        <w:rPr>
          <w:rFonts w:ascii="Times New Roman" w:hAnsi="Times New Roman"/>
          <w:b/>
          <w:bCs/>
        </w:rPr>
        <w:t>3. Cele przetwarzania danych osobowych: </w:t>
      </w:r>
    </w:p>
    <w:p w:rsidR="001F72E5" w:rsidRPr="00967142" w:rsidRDefault="001F72E5" w:rsidP="00FB25AD">
      <w:pPr>
        <w:pStyle w:val="HTML-wstpniesformatowany"/>
        <w:ind w:left="708"/>
        <w:jc w:val="both"/>
        <w:rPr>
          <w:rFonts w:ascii="Times New Roman" w:hAnsi="Times New Roman" w:cs="Times New Roman"/>
          <w:b/>
          <w:sz w:val="22"/>
          <w:szCs w:val="22"/>
        </w:rPr>
      </w:pPr>
      <w:r w:rsidRPr="00987F5E">
        <w:rPr>
          <w:rFonts w:ascii="Times New Roman" w:hAnsi="Times New Roman" w:cs="Times New Roman"/>
          <w:sz w:val="22"/>
          <w:szCs w:val="22"/>
        </w:rPr>
        <w:t xml:space="preserve">Dane osobowe są zbierane w celu niezbędnym dla udostępniania dokumentacji </w:t>
      </w:r>
      <w:r w:rsidRPr="00967142">
        <w:rPr>
          <w:rFonts w:ascii="Times New Roman" w:hAnsi="Times New Roman" w:cs="Times New Roman"/>
          <w:sz w:val="22"/>
          <w:szCs w:val="22"/>
        </w:rPr>
        <w:t>dotyczącej prowadzenia postępowań o udzielenie zamówień publicznych, w związku z niniejszym postępowaniem o udzielenie zamówienia publicznego</w:t>
      </w:r>
      <w:r w:rsidRPr="00967142">
        <w:rPr>
          <w:rFonts w:ascii="Times New Roman" w:hAnsi="Times New Roman" w:cs="Times New Roman"/>
          <w:b/>
          <w:sz w:val="22"/>
          <w:szCs w:val="22"/>
        </w:rPr>
        <w:t>.</w:t>
      </w:r>
    </w:p>
    <w:p w:rsidR="001F72E5" w:rsidRPr="00967142" w:rsidRDefault="001F72E5" w:rsidP="00FB25AD">
      <w:pPr>
        <w:pStyle w:val="HTML-wstpniesformatowany"/>
        <w:ind w:left="708"/>
        <w:jc w:val="both"/>
        <w:rPr>
          <w:rFonts w:ascii="Times New Roman" w:hAnsi="Times New Roman" w:cs="Times New Roman"/>
          <w:b/>
          <w:sz w:val="22"/>
          <w:szCs w:val="22"/>
        </w:rPr>
      </w:pPr>
      <w:r w:rsidRPr="00967142">
        <w:rPr>
          <w:rFonts w:ascii="Times New Roman" w:hAnsi="Times New Roman" w:cs="Times New Roman"/>
          <w:b/>
          <w:sz w:val="22"/>
          <w:szCs w:val="22"/>
        </w:rPr>
        <w:t>4. Podstawa prawna przetwarzania danych osobowych:</w:t>
      </w:r>
      <w:r w:rsidRPr="00967142">
        <w:rPr>
          <w:rFonts w:ascii="Times New Roman" w:hAnsi="Times New Roman" w:cs="Times New Roman"/>
          <w:b/>
          <w:bCs/>
          <w:sz w:val="22"/>
          <w:szCs w:val="22"/>
        </w:rPr>
        <w:t> </w:t>
      </w:r>
    </w:p>
    <w:p w:rsidR="001F72E5" w:rsidRPr="00967142" w:rsidRDefault="001F72E5" w:rsidP="00FB25AD">
      <w:pPr>
        <w:pStyle w:val="HTML-wstpniesformatowany"/>
        <w:ind w:left="708"/>
        <w:jc w:val="both"/>
        <w:rPr>
          <w:rFonts w:ascii="Times New Roman" w:hAnsi="Times New Roman" w:cs="Times New Roman"/>
          <w:bCs/>
          <w:sz w:val="22"/>
          <w:szCs w:val="22"/>
        </w:rPr>
      </w:pPr>
      <w:r w:rsidRPr="00967142">
        <w:rPr>
          <w:rFonts w:ascii="Times New Roman" w:hAnsi="Times New Roman" w:cs="Times New Roman"/>
          <w:bCs/>
          <w:sz w:val="22"/>
          <w:szCs w:val="22"/>
        </w:rPr>
        <w:t xml:space="preserve">Przetwarzanie jest niezbędne do wypełnienia obowiązku prawnego ciążącego na Administratorze (podstawa prawna z art. 6 ust. 1 lit. c RODO) </w:t>
      </w:r>
      <w:r w:rsidRPr="00967142">
        <w:rPr>
          <w:rFonts w:ascii="Times New Roman" w:hAnsi="Times New Roman" w:cs="Times New Roman"/>
          <w:sz w:val="22"/>
          <w:szCs w:val="22"/>
        </w:rPr>
        <w:t>Ustawa z dnia 29 stycznia 2004 r. Prawo zamówień publicznych.</w:t>
      </w:r>
    </w:p>
    <w:p w:rsidR="001F72E5" w:rsidRPr="00967142" w:rsidRDefault="001F72E5" w:rsidP="00FB25AD">
      <w:pPr>
        <w:pStyle w:val="HTML-wstpniesformatowany"/>
        <w:ind w:left="708"/>
        <w:jc w:val="both"/>
        <w:rPr>
          <w:rFonts w:ascii="Times New Roman" w:hAnsi="Times New Roman" w:cs="Times New Roman"/>
          <w:sz w:val="22"/>
          <w:szCs w:val="22"/>
        </w:rPr>
      </w:pPr>
      <w:r w:rsidRPr="00967142">
        <w:rPr>
          <w:rFonts w:ascii="Times New Roman" w:hAnsi="Times New Roman" w:cs="Times New Roman"/>
          <w:b/>
          <w:bCs/>
          <w:sz w:val="22"/>
          <w:szCs w:val="22"/>
        </w:rPr>
        <w:t>5. Informacje o odbiorcach danych osobowych:</w:t>
      </w:r>
      <w:r w:rsidRPr="00967142">
        <w:rPr>
          <w:rFonts w:ascii="Times New Roman" w:hAnsi="Times New Roman" w:cs="Times New Roman"/>
          <w:sz w:val="22"/>
          <w:szCs w:val="22"/>
        </w:rPr>
        <w:t xml:space="preserve"> </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bCs/>
        </w:rPr>
        <w:t>Odbiorcami Pani/Pana danych osobowych</w:t>
      </w:r>
      <w:r w:rsidRPr="00967142">
        <w:rPr>
          <w:rFonts w:ascii="Times New Roman" w:hAnsi="Times New Roman"/>
        </w:rPr>
        <w:t xml:space="preserve"> są osoby lub podmioty, którym udostępniona zostanie dokumentacja postępowania w oparciu o art. 8 oraz art. 96 ust. 3 ustawy z dnia 29 stycznia 2004 r. Prawo zamówień publicznych.</w:t>
      </w:r>
    </w:p>
    <w:p w:rsidR="001F72E5" w:rsidRPr="00967142" w:rsidRDefault="001F72E5" w:rsidP="00FB25AD">
      <w:pPr>
        <w:spacing w:after="0" w:line="240" w:lineRule="auto"/>
        <w:ind w:left="708"/>
        <w:rPr>
          <w:rFonts w:ascii="Times New Roman" w:hAnsi="Times New Roman"/>
          <w:b/>
          <w:bCs/>
        </w:rPr>
      </w:pPr>
      <w:r w:rsidRPr="00967142">
        <w:rPr>
          <w:rFonts w:ascii="Times New Roman" w:hAnsi="Times New Roman"/>
          <w:b/>
          <w:bCs/>
        </w:rPr>
        <w:t xml:space="preserve">6. Okres, przez który dane osobowe będą przechowywane: </w:t>
      </w:r>
    </w:p>
    <w:p w:rsidR="001F72E5" w:rsidRPr="00967142" w:rsidRDefault="001F72E5" w:rsidP="00FB25AD">
      <w:pPr>
        <w:spacing w:after="0" w:line="240" w:lineRule="auto"/>
        <w:ind w:left="708"/>
        <w:rPr>
          <w:rFonts w:ascii="Times New Roman" w:hAnsi="Times New Roman"/>
          <w:bCs/>
        </w:rPr>
      </w:pPr>
      <w:r w:rsidRPr="00967142">
        <w:rPr>
          <w:rFonts w:ascii="Times New Roman" w:hAnsi="Times New Roman"/>
          <w:bCs/>
        </w:rPr>
        <w:t xml:space="preserve">Dane osobowe są przechowywane, </w:t>
      </w:r>
      <w:r w:rsidRPr="00967142">
        <w:rPr>
          <w:rFonts w:ascii="Times New Roman" w:hAnsi="Times New Roman"/>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967142">
        <w:rPr>
          <w:rFonts w:ascii="Times New Roman" w:hAnsi="Times New Roman"/>
          <w:bCs/>
        </w:rPr>
        <w:t>.</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7. Uprawnienia z art. 15-21 RODO:</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rPr>
        <w:t xml:space="preserve">Przysługują Pani/Panu prawa do żądania od Administratora dostępu do treści swoich danych, </w:t>
      </w:r>
      <w:r w:rsidRPr="00967142">
        <w:rPr>
          <w:rFonts w:ascii="Times New Roman" w:hAnsi="Times New Roman"/>
        </w:rPr>
        <w:br/>
        <w:t xml:space="preserve">ich sprostowania, usunięcia, ograniczenia przetwarzania, a także prawo do przenoszenia danych </w:t>
      </w:r>
      <w:r w:rsidRPr="00967142">
        <w:rPr>
          <w:rFonts w:ascii="Times New Roman" w:hAnsi="Times New Roman"/>
        </w:rPr>
        <w:br/>
        <w:t xml:space="preserve">lub do wniesienia sprzeciwu wobec ich przetwarzania, z zastrzeżeniem ograniczeń przewidzianych </w:t>
      </w:r>
      <w:r w:rsidRPr="00967142">
        <w:rPr>
          <w:rFonts w:ascii="Times New Roman" w:hAnsi="Times New Roman"/>
        </w:rPr>
        <w:br/>
        <w:t>w przepisach RODO oraz innych powszechnie obowiązujących aktów prawnych.</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8. Prawo do wniesienia skargi:</w:t>
      </w:r>
    </w:p>
    <w:p w:rsidR="008D4114" w:rsidRPr="00967142" w:rsidRDefault="001F72E5" w:rsidP="00FB25AD">
      <w:pPr>
        <w:spacing w:after="0" w:line="240" w:lineRule="auto"/>
        <w:ind w:left="708"/>
        <w:rPr>
          <w:rFonts w:ascii="Times New Roman" w:hAnsi="Times New Roman"/>
        </w:rPr>
      </w:pPr>
      <w:r w:rsidRPr="00967142">
        <w:rPr>
          <w:rFonts w:ascii="Times New Roman" w:hAnsi="Times New Roman"/>
        </w:rPr>
        <w:t>Ma Pan/Pani prawo wniesienia skargi do Prezesa Urzędu Ochrony Danych Osobowych, gdy uzna Pani/Pan, iż przetwarzanie Pani/Pana danych osobowych przez Administratora narusza przepisy RODO.</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 xml:space="preserve">9. Obowiązek podania danych </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rPr>
        <w:t>Podanie danych osobowych jest wymogiem ustawowym. Konsekwencje niepodania określonych danych wynikają z ustawy z dnia 29 stycznia 2004 r. Prawo zamówień publicznych.</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10. Informacje o zautomatyzowanym podejmowaniu decyzji</w:t>
      </w:r>
    </w:p>
    <w:p w:rsidR="00EE07C6" w:rsidRPr="00477511" w:rsidRDefault="001F72E5" w:rsidP="00FB25AD">
      <w:pPr>
        <w:spacing w:after="0" w:line="240" w:lineRule="auto"/>
        <w:ind w:left="708"/>
        <w:rPr>
          <w:rFonts w:ascii="Times New Roman" w:hAnsi="Times New Roman"/>
        </w:rPr>
      </w:pPr>
      <w:r w:rsidRPr="00967142">
        <w:rPr>
          <w:rFonts w:ascii="Times New Roman" w:hAnsi="Times New Roman"/>
        </w:rPr>
        <w:t xml:space="preserve">Pani/Pana dane nie będą przetwarzane w sposób zautomatyzowany, </w:t>
      </w:r>
      <w:r w:rsidR="00477511">
        <w:rPr>
          <w:rFonts w:ascii="Times New Roman" w:hAnsi="Times New Roman"/>
        </w:rPr>
        <w:t>w tym w oparciu o profilowan</w:t>
      </w:r>
      <w:r w:rsidR="00842B8D">
        <w:rPr>
          <w:rFonts w:ascii="Times New Roman" w:hAnsi="Times New Roman"/>
        </w:rPr>
        <w:t>ie.</w:t>
      </w:r>
      <w:r w:rsidR="00EE07C6" w:rsidRPr="008E72AB">
        <w:rPr>
          <w:rFonts w:cs="Arial"/>
          <w:color w:val="000000"/>
          <w:sz w:val="20"/>
          <w:szCs w:val="20"/>
          <w:lang w:eastAsia="pl-PL"/>
        </w:rPr>
        <w:br w:type="page"/>
      </w:r>
    </w:p>
    <w:p w:rsidR="00B66115" w:rsidRPr="00CF5F2E" w:rsidRDefault="00B66115" w:rsidP="00CF5F2E">
      <w:pPr>
        <w:pStyle w:val="Stopka"/>
        <w:spacing w:line="240" w:lineRule="auto"/>
        <w:jc w:val="right"/>
        <w:rPr>
          <w:rFonts w:ascii="Times New Roman" w:hAnsi="Times New Roman"/>
          <w:iCs/>
          <w:noProof/>
          <w:u w:val="single"/>
          <w:lang w:eastAsia="pl-PL"/>
        </w:rPr>
      </w:pPr>
      <w:r w:rsidRPr="00CF5F2E">
        <w:rPr>
          <w:rFonts w:ascii="Times New Roman" w:hAnsi="Times New Roman"/>
          <w:b/>
          <w:i/>
          <w:sz w:val="20"/>
          <w:szCs w:val="18"/>
          <w:u w:val="single"/>
        </w:rPr>
        <w:t>Załącznik Nr 1 do SIWZ</w:t>
      </w:r>
      <w:r w:rsidRPr="00CF5F2E">
        <w:rPr>
          <w:rFonts w:ascii="Times New Roman" w:hAnsi="Times New Roman"/>
          <w:iCs/>
          <w:noProof/>
          <w:sz w:val="24"/>
          <w:u w:val="single"/>
          <w:lang w:eastAsia="pl-PL"/>
        </w:rPr>
        <w:t xml:space="preserve"> </w:t>
      </w:r>
    </w:p>
    <w:p w:rsidR="00477511" w:rsidRPr="00CF5F2E" w:rsidRDefault="00477511" w:rsidP="00CF5F2E">
      <w:pPr>
        <w:pStyle w:val="Stopka"/>
        <w:spacing w:line="240" w:lineRule="auto"/>
        <w:jc w:val="right"/>
        <w:rPr>
          <w:rFonts w:ascii="Times New Roman" w:hAnsi="Times New Roman"/>
          <w:iCs/>
        </w:rPr>
      </w:pPr>
      <w:r w:rsidRPr="00CF5F2E">
        <w:rPr>
          <w:rFonts w:ascii="Times New Roman" w:hAnsi="Times New Roman"/>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E43F85" w:rsidRDefault="00E43F85" w:rsidP="00477511"/>
                          <w:p w:rsidR="00E43F85" w:rsidRDefault="00E43F85" w:rsidP="00477511"/>
                          <w:p w:rsidR="00E43F85" w:rsidRDefault="00E43F85" w:rsidP="00477511"/>
                          <w:p w:rsidR="00E43F85" w:rsidRDefault="00E43F85" w:rsidP="00477511">
                            <w:pPr>
                              <w:jc w:val="center"/>
                              <w:rPr>
                                <w:rFonts w:ascii="Arial Narrow" w:hAnsi="Arial Narrow"/>
                                <w:sz w:val="12"/>
                              </w:rPr>
                            </w:pPr>
                            <w:r>
                              <w:rPr>
                                <w:rFonts w:ascii="Arial Narrow" w:hAnsi="Arial Narrow"/>
                                <w:sz w:val="12"/>
                              </w:rPr>
                              <w:t>(pieczęć Wykonawcy/Wykonawcy Pełnomocnika)</w:t>
                            </w:r>
                          </w:p>
                          <w:p w:rsidR="00E43F85" w:rsidRDefault="00E43F85" w:rsidP="00477511">
                            <w:pPr>
                              <w:jc w:val="center"/>
                              <w:rPr>
                                <w:rFonts w:ascii="Arial Narrow" w:hAnsi="Arial Narrow"/>
                                <w:sz w:val="12"/>
                              </w:rPr>
                            </w:pPr>
                          </w:p>
                          <w:p w:rsidR="00E43F85" w:rsidRDefault="00E43F85"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E43F85" w:rsidRDefault="00E43F85" w:rsidP="00477511"/>
                    <w:p w:rsidR="00E43F85" w:rsidRDefault="00E43F85" w:rsidP="00477511"/>
                    <w:p w:rsidR="00E43F85" w:rsidRDefault="00E43F85" w:rsidP="00477511"/>
                    <w:p w:rsidR="00E43F85" w:rsidRDefault="00E43F85" w:rsidP="00477511">
                      <w:pPr>
                        <w:jc w:val="center"/>
                        <w:rPr>
                          <w:rFonts w:ascii="Arial Narrow" w:hAnsi="Arial Narrow"/>
                          <w:sz w:val="12"/>
                        </w:rPr>
                      </w:pPr>
                      <w:r>
                        <w:rPr>
                          <w:rFonts w:ascii="Arial Narrow" w:hAnsi="Arial Narrow"/>
                          <w:sz w:val="12"/>
                        </w:rPr>
                        <w:t>(pieczęć Wykonawcy/Wykonawcy Pełnomocnika)</w:t>
                      </w:r>
                    </w:p>
                    <w:p w:rsidR="00E43F85" w:rsidRDefault="00E43F85" w:rsidP="00477511">
                      <w:pPr>
                        <w:jc w:val="center"/>
                        <w:rPr>
                          <w:rFonts w:ascii="Arial Narrow" w:hAnsi="Arial Narrow"/>
                          <w:sz w:val="12"/>
                        </w:rPr>
                      </w:pPr>
                    </w:p>
                    <w:p w:rsidR="00E43F85" w:rsidRDefault="00E43F85" w:rsidP="00477511"/>
                  </w:txbxContent>
                </v:textbox>
              </v:shape>
            </w:pict>
          </mc:Fallback>
        </mc:AlternateContent>
      </w:r>
    </w:p>
    <w:p w:rsidR="00477511" w:rsidRPr="00CF5F2E" w:rsidRDefault="00477511" w:rsidP="00CF5F2E">
      <w:pPr>
        <w:spacing w:line="240" w:lineRule="auto"/>
        <w:rPr>
          <w:rFonts w:ascii="Times New Roman" w:hAnsi="Times New Roman"/>
        </w:rPr>
      </w:pPr>
    </w:p>
    <w:p w:rsidR="00477511" w:rsidRPr="00CF5F2E" w:rsidRDefault="00477511" w:rsidP="00CF5F2E">
      <w:pPr>
        <w:widowControl w:val="0"/>
        <w:spacing w:line="240" w:lineRule="auto"/>
        <w:rPr>
          <w:rFonts w:ascii="Times New Roman" w:hAnsi="Times New Roman"/>
          <w:color w:val="000000"/>
        </w:rPr>
      </w:pPr>
    </w:p>
    <w:p w:rsidR="00477511" w:rsidRPr="00CF5F2E" w:rsidRDefault="00477511" w:rsidP="00CF5F2E">
      <w:pPr>
        <w:widowControl w:val="0"/>
        <w:spacing w:line="240" w:lineRule="auto"/>
        <w:ind w:left="800" w:hanging="400"/>
        <w:jc w:val="center"/>
        <w:rPr>
          <w:rFonts w:ascii="Times New Roman" w:hAnsi="Times New Roman"/>
          <w:b/>
          <w:color w:val="000000"/>
          <w:sz w:val="28"/>
          <w:szCs w:val="28"/>
        </w:rPr>
      </w:pPr>
      <w:r w:rsidRPr="00CF5F2E">
        <w:rPr>
          <w:rFonts w:ascii="Times New Roman" w:hAnsi="Times New Roman"/>
          <w:b/>
          <w:color w:val="000000"/>
          <w:sz w:val="28"/>
          <w:szCs w:val="28"/>
        </w:rPr>
        <w:t xml:space="preserve">                                                                                            </w:t>
      </w:r>
      <w:r w:rsidR="00504068">
        <w:rPr>
          <w:rFonts w:ascii="Times New Roman" w:hAnsi="Times New Roman"/>
          <w:b/>
          <w:color w:val="000000"/>
          <w:sz w:val="28"/>
          <w:szCs w:val="28"/>
        </w:rPr>
        <w:t>ZP - 62</w:t>
      </w:r>
      <w:r w:rsidRPr="00CF5F2E">
        <w:rPr>
          <w:rFonts w:ascii="Times New Roman" w:hAnsi="Times New Roman"/>
          <w:b/>
          <w:color w:val="000000"/>
          <w:sz w:val="28"/>
          <w:szCs w:val="28"/>
        </w:rPr>
        <w:t>/2018</w:t>
      </w:r>
    </w:p>
    <w:p w:rsidR="00477511" w:rsidRPr="00CF5F2E" w:rsidRDefault="00477511" w:rsidP="00CF5F2E">
      <w:pPr>
        <w:widowControl w:val="0"/>
        <w:spacing w:line="240" w:lineRule="auto"/>
        <w:rPr>
          <w:rFonts w:ascii="Times New Roman" w:hAnsi="Times New Roman"/>
          <w:b/>
          <w:color w:val="000000"/>
          <w:sz w:val="10"/>
          <w:szCs w:val="10"/>
        </w:rPr>
      </w:pPr>
    </w:p>
    <w:p w:rsidR="00477511" w:rsidRPr="00CF5F2E" w:rsidRDefault="00477511" w:rsidP="00CF5F2E">
      <w:pPr>
        <w:widowControl w:val="0"/>
        <w:spacing w:line="240" w:lineRule="auto"/>
        <w:rPr>
          <w:rFonts w:ascii="Times New Roman" w:hAnsi="Times New Roman"/>
          <w:b/>
          <w:color w:val="000000"/>
          <w:sz w:val="10"/>
          <w:szCs w:val="10"/>
        </w:rPr>
      </w:pPr>
    </w:p>
    <w:p w:rsidR="00477511" w:rsidRPr="00C65C2F" w:rsidRDefault="00C65C2F" w:rsidP="00C65C2F">
      <w:pPr>
        <w:widowControl w:val="0"/>
        <w:spacing w:line="240" w:lineRule="auto"/>
        <w:ind w:left="800" w:hanging="400"/>
        <w:jc w:val="center"/>
        <w:rPr>
          <w:rFonts w:ascii="Times New Roman" w:hAnsi="Times New Roman"/>
          <w:b/>
          <w:color w:val="000000"/>
          <w:sz w:val="32"/>
        </w:rPr>
      </w:pPr>
      <w:r>
        <w:rPr>
          <w:rFonts w:ascii="Times New Roman" w:hAnsi="Times New Roman"/>
          <w:b/>
          <w:color w:val="000000"/>
          <w:sz w:val="32"/>
        </w:rPr>
        <w:t>OFERTA</w:t>
      </w:r>
    </w:p>
    <w:p w:rsidR="00504068" w:rsidRDefault="00504068" w:rsidP="00504068">
      <w:pPr>
        <w:jc w:val="center"/>
        <w:rPr>
          <w:rFonts w:ascii="Times New Roman" w:hAnsi="Times New Roman"/>
          <w:b/>
          <w:sz w:val="28"/>
        </w:rPr>
      </w:pPr>
      <w:r>
        <w:rPr>
          <w:rFonts w:ascii="Times New Roman" w:hAnsi="Times New Roman"/>
          <w:b/>
          <w:sz w:val="28"/>
        </w:rPr>
        <w:t xml:space="preserve">dostawę w ramach leasingu </w:t>
      </w:r>
      <w:r w:rsidR="00DE6555">
        <w:rPr>
          <w:rFonts w:ascii="Times New Roman" w:hAnsi="Times New Roman"/>
          <w:b/>
          <w:sz w:val="28"/>
        </w:rPr>
        <w:t xml:space="preserve">operacyjnego </w:t>
      </w:r>
      <w:r>
        <w:rPr>
          <w:rFonts w:ascii="Times New Roman" w:hAnsi="Times New Roman"/>
          <w:b/>
          <w:sz w:val="28"/>
        </w:rPr>
        <w:t xml:space="preserve"> nowych samochodów </w:t>
      </w:r>
      <w:r w:rsidR="0093351D">
        <w:rPr>
          <w:rFonts w:ascii="Times New Roman" w:hAnsi="Times New Roman"/>
          <w:b/>
          <w:sz w:val="28"/>
        </w:rPr>
        <w:t>osobowych wraz z ubezpieczeniem oraz okresowymi przeglądami</w:t>
      </w:r>
      <w:r>
        <w:rPr>
          <w:rFonts w:ascii="Times New Roman" w:hAnsi="Times New Roman"/>
          <w:b/>
          <w:sz w:val="28"/>
        </w:rPr>
        <w:t xml:space="preserve"> </w:t>
      </w:r>
    </w:p>
    <w:p w:rsidR="00477511" w:rsidRPr="00CF5F2E" w:rsidRDefault="00477511" w:rsidP="00CF5F2E">
      <w:pPr>
        <w:spacing w:line="240" w:lineRule="auto"/>
        <w:ind w:left="720" w:hanging="720"/>
        <w:jc w:val="center"/>
        <w:rPr>
          <w:rFonts w:ascii="Times New Roman" w:hAnsi="Times New Roman"/>
          <w:b/>
          <w:color w:val="000000"/>
          <w:sz w:val="28"/>
          <w:szCs w:val="28"/>
        </w:rPr>
      </w:pPr>
    </w:p>
    <w:p w:rsidR="00477511" w:rsidRPr="00C65C2F" w:rsidRDefault="00477511" w:rsidP="00C65C2F">
      <w:pPr>
        <w:spacing w:after="0" w:line="240" w:lineRule="auto"/>
        <w:ind w:left="720" w:hanging="720"/>
        <w:jc w:val="center"/>
        <w:rPr>
          <w:rFonts w:ascii="Times New Roman" w:hAnsi="Times New Roman"/>
          <w:b/>
          <w:color w:val="000000"/>
        </w:rPr>
      </w:pPr>
    </w:p>
    <w:p w:rsidR="00477511" w:rsidRPr="00C65C2F" w:rsidRDefault="00477511" w:rsidP="00C65C2F">
      <w:pPr>
        <w:widowControl w:val="0"/>
        <w:spacing w:after="0" w:line="240" w:lineRule="auto"/>
        <w:rPr>
          <w:rFonts w:ascii="Times New Roman" w:hAnsi="Times New Roman"/>
          <w:b/>
          <w:color w:val="000000"/>
        </w:rPr>
      </w:pPr>
    </w:p>
    <w:p w:rsidR="00477511" w:rsidRPr="00C65C2F" w:rsidRDefault="00477511" w:rsidP="005B1759">
      <w:pPr>
        <w:widowControl w:val="0"/>
        <w:numPr>
          <w:ilvl w:val="0"/>
          <w:numId w:val="38"/>
        </w:numPr>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 xml:space="preserve">Ja, niżej podpisany/a............................................................................................................. działający/a      </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w imieniu i na rzecz ........................................................................................................</w:t>
      </w:r>
      <w:r w:rsidR="00C65C2F"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after="0" w:line="240" w:lineRule="auto"/>
        <w:ind w:firstLine="511"/>
        <w:jc w:val="center"/>
        <w:textAlignment w:val="baseline"/>
        <w:rPr>
          <w:rFonts w:ascii="Times New Roman" w:hAnsi="Times New Roman"/>
          <w:color w:val="000000"/>
        </w:rPr>
      </w:pPr>
      <w:r w:rsidRPr="00C65C2F">
        <w:rPr>
          <w:rFonts w:ascii="Times New Roman" w:hAnsi="Times New Roman"/>
          <w:color w:val="000000"/>
          <w:sz w:val="16"/>
        </w:rPr>
        <w:t>(podać nazwę  i siedzibę firmy/ konsorcjum)</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65C2F" w:rsidRDefault="00477511"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65C2F">
        <w:rPr>
          <w:rFonts w:ascii="Times New Roman" w:hAnsi="Times New Roman"/>
          <w:color w:val="000000"/>
        </w:rPr>
        <w:t xml:space="preserve">zgłaszam akces na dostawę, zgodnie z przedstawioną ofertą, według cen jednostkowych określonych </w:t>
      </w:r>
      <w:r w:rsidR="00C65C2F">
        <w:rPr>
          <w:rFonts w:ascii="Times New Roman" w:hAnsi="Times New Roman"/>
          <w:color w:val="000000"/>
        </w:rPr>
        <w:br/>
      </w:r>
      <w:r w:rsidRPr="00C65C2F">
        <w:rPr>
          <w:rFonts w:ascii="Times New Roman" w:hAnsi="Times New Roman"/>
          <w:color w:val="000000"/>
        </w:rPr>
        <w:t xml:space="preserve">w formularzu specyfikacji cenowej. </w:t>
      </w:r>
    </w:p>
    <w:p w:rsidR="00477511" w:rsidRPr="00C65C2F" w:rsidRDefault="00477511" w:rsidP="00504068">
      <w:pPr>
        <w:widowControl w:val="0"/>
        <w:spacing w:after="0" w:line="240" w:lineRule="auto"/>
        <w:rPr>
          <w:rFonts w:ascii="Times New Roman" w:hAnsi="Times New Roman"/>
          <w:b/>
          <w:color w:val="000000"/>
        </w:rPr>
      </w:pPr>
    </w:p>
    <w:p w:rsidR="00504068" w:rsidRPr="00504068" w:rsidRDefault="00504068" w:rsidP="00504068">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504068">
        <w:rPr>
          <w:rFonts w:ascii="Times New Roman" w:hAnsi="Times New Roman"/>
          <w:b/>
        </w:rPr>
        <w:t xml:space="preserve">Nasza oferta </w:t>
      </w:r>
      <w:r>
        <w:rPr>
          <w:rFonts w:ascii="Times New Roman" w:hAnsi="Times New Roman"/>
          <w:b/>
        </w:rPr>
        <w:t>wynosi …………… zł brutto, zgodnie z cenami podanymi w formularzu specyfikacji cenowej.</w:t>
      </w:r>
    </w:p>
    <w:p w:rsidR="00477511"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zapoznaliśmy się ze SIWZ, akceptujemy ją w całości i nie wnosimy  do  niej zastrzeżeń.</w:t>
      </w:r>
    </w:p>
    <w:p w:rsidR="002370CF"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uważamy się za związanych niniejszą ofertą na czas wskazany w SIWZ.</w:t>
      </w:r>
    </w:p>
    <w:p w:rsidR="00477511"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 xml:space="preserve">Oświadczamy, że w cenie oferty uwzględnione zostały wszystkie koszty </w:t>
      </w:r>
      <w:r w:rsidR="009F7CAB" w:rsidRPr="00C65C2F">
        <w:rPr>
          <w:rFonts w:ascii="Times New Roman" w:hAnsi="Times New Roman"/>
        </w:rPr>
        <w:t>związane z wykon</w:t>
      </w:r>
      <w:r w:rsidRPr="00C65C2F">
        <w:rPr>
          <w:rFonts w:ascii="Times New Roman" w:hAnsi="Times New Roman"/>
        </w:rPr>
        <w:t xml:space="preserve">aniem przedmiotu zamówienia, niezbędne dla prawidłowego i pełnego wykonania przedmiotu zamówienia, </w:t>
      </w:r>
      <w:r w:rsidR="00C65C2F">
        <w:rPr>
          <w:rFonts w:ascii="Times New Roman" w:hAnsi="Times New Roman"/>
        </w:rPr>
        <w:br/>
      </w:r>
      <w:r w:rsidRPr="00C65C2F">
        <w:rPr>
          <w:rFonts w:ascii="Times New Roman" w:hAnsi="Times New Roman"/>
        </w:rPr>
        <w:t>w tym koszty transportu.</w:t>
      </w:r>
    </w:p>
    <w:p w:rsidR="00477511"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w przypadku wyboru naszej oferty, zobowiązujemy się do zawarcia umowy w miejscu i terminie wyznaczonym przez Zamawiającego</w:t>
      </w:r>
      <w:r w:rsidR="009F7CAB" w:rsidRPr="00C65C2F">
        <w:rPr>
          <w:rFonts w:ascii="Times New Roman" w:hAnsi="Times New Roman"/>
          <w:color w:val="000000"/>
        </w:rPr>
        <w:t xml:space="preserve"> oraz jej realizacji</w:t>
      </w:r>
      <w:r w:rsidR="000E49DD" w:rsidRPr="00C65C2F">
        <w:rPr>
          <w:rFonts w:ascii="Times New Roman" w:hAnsi="Times New Roman"/>
          <w:color w:val="000000"/>
        </w:rPr>
        <w:t xml:space="preserve"> </w:t>
      </w:r>
      <w:r w:rsidR="00F36B1F">
        <w:rPr>
          <w:rFonts w:ascii="Times New Roman" w:hAnsi="Times New Roman"/>
          <w:color w:val="000000"/>
        </w:rPr>
        <w:t>do</w:t>
      </w:r>
      <w:r w:rsidR="007E4138">
        <w:rPr>
          <w:rFonts w:ascii="Times New Roman" w:hAnsi="Times New Roman"/>
          <w:color w:val="000000"/>
        </w:rPr>
        <w:t xml:space="preserve"> dnia </w:t>
      </w:r>
      <w:r w:rsidR="007E4138">
        <w:rPr>
          <w:rFonts w:ascii="Times New Roman" w:hAnsi="Times New Roman"/>
          <w:b/>
          <w:color w:val="000000"/>
        </w:rPr>
        <w:t>28 lutego 2021 roku</w:t>
      </w:r>
      <w:r w:rsidRPr="00420567">
        <w:rPr>
          <w:rFonts w:ascii="Times New Roman" w:hAnsi="Times New Roman"/>
          <w:b/>
          <w:color w:val="000000"/>
        </w:rPr>
        <w:t>.</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termin płatności</w:t>
      </w:r>
      <w:r w:rsidRPr="00CF5F2E">
        <w:rPr>
          <w:rFonts w:ascii="Times New Roman" w:hAnsi="Times New Roman"/>
          <w:color w:val="000000"/>
        </w:rPr>
        <w:t xml:space="preserve"> wynosi </w:t>
      </w:r>
      <w:r w:rsidR="00EF6AD1">
        <w:rPr>
          <w:rFonts w:ascii="Times New Roman" w:hAnsi="Times New Roman"/>
          <w:b/>
          <w:color w:val="000000"/>
        </w:rPr>
        <w:t>3</w:t>
      </w:r>
      <w:r w:rsidRPr="00420567">
        <w:rPr>
          <w:rFonts w:ascii="Times New Roman" w:hAnsi="Times New Roman"/>
          <w:b/>
          <w:color w:val="000000"/>
        </w:rPr>
        <w:t>0 dni</w:t>
      </w:r>
      <w:r w:rsidRPr="00CF5F2E">
        <w:rPr>
          <w:rFonts w:ascii="Times New Roman" w:hAnsi="Times New Roman"/>
          <w:color w:val="000000"/>
        </w:rPr>
        <w:t xml:space="preserve"> </w:t>
      </w:r>
      <w:r w:rsidRPr="00CF5F2E">
        <w:rPr>
          <w:rFonts w:ascii="Times New Roman" w:hAnsi="Times New Roman"/>
        </w:rPr>
        <w:t xml:space="preserve">od daty przyjęcia </w:t>
      </w:r>
      <w:r w:rsidR="0069381E">
        <w:rPr>
          <w:rFonts w:ascii="Times New Roman" w:hAnsi="Times New Roman"/>
        </w:rPr>
        <w:t xml:space="preserve"> </w:t>
      </w:r>
      <w:r w:rsidRPr="00CF5F2E">
        <w:rPr>
          <w:rFonts w:ascii="Times New Roman" w:hAnsi="Times New Roman"/>
        </w:rPr>
        <w:t>prawidłowo wystawionej faktury.</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wszystkie informacje podane w oświadczeniach i dokumentach przedstawionych </w:t>
      </w:r>
      <w:r w:rsidR="00C65C2F">
        <w:rPr>
          <w:rFonts w:ascii="Times New Roman" w:hAnsi="Times New Roman"/>
        </w:rPr>
        <w:br/>
      </w:r>
      <w:r w:rsidRPr="00CF5F2E">
        <w:rPr>
          <w:rFonts w:ascii="Times New Roman" w:hAnsi="Times New Roman"/>
        </w:rPr>
        <w:t>w przedmiotowej ofercie są aktualne i zgodne z prawdą oraz zostały przedstawione z pełną świadomością konsekwencji wprowadzenia Zamawiającego w błąd przy przedstawianiu informacji.</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należymy / nie należymy* do grupy małych i średnich przedsiębiorstw, zgodnie </w:t>
      </w:r>
      <w:r w:rsidR="00C65C2F">
        <w:rPr>
          <w:rFonts w:ascii="Times New Roman" w:hAnsi="Times New Roman"/>
        </w:rPr>
        <w:br/>
      </w:r>
      <w:r w:rsidRPr="00CF5F2E">
        <w:rPr>
          <w:rFonts w:ascii="Times New Roman" w:hAnsi="Times New Roman"/>
        </w:rPr>
        <w:t>z definicją MŚP (małe i średnie przedsiębiorstwa) o której mowa w Rozporządzeniu Komisji (UE) nr 651/2014 z dnia 17 czerwca 2014 r., załącznik nr I do Rozporządzenia, art. 2.</w:t>
      </w:r>
    </w:p>
    <w:p w:rsidR="00214B86" w:rsidRPr="00CF5F2E" w:rsidRDefault="00214B86" w:rsidP="005B1759">
      <w:pPr>
        <w:widowControl w:val="0"/>
        <w:numPr>
          <w:ilvl w:val="0"/>
          <w:numId w:val="38"/>
        </w:numPr>
        <w:overflowPunct w:val="0"/>
        <w:autoSpaceDE w:val="0"/>
        <w:autoSpaceDN w:val="0"/>
        <w:adjustRightInd w:val="0"/>
        <w:spacing w:after="0" w:line="240" w:lineRule="auto"/>
        <w:ind w:left="510" w:hanging="357"/>
        <w:textAlignment w:val="baseline"/>
        <w:rPr>
          <w:rFonts w:ascii="Times New Roman" w:hAnsi="Times New Roman"/>
          <w:color w:val="000000"/>
        </w:rPr>
      </w:pPr>
      <w:r w:rsidRPr="00CF5F2E">
        <w:rPr>
          <w:rFonts w:ascii="Times New Roman" w:hAnsi="Times New Roman"/>
        </w:rPr>
        <w:t>Oświadczamy</w:t>
      </w:r>
      <w:r w:rsidRPr="00CF5F2E">
        <w:rPr>
          <w:rFonts w:ascii="Times New Roman" w:hAnsi="Times New Roman"/>
          <w:b/>
        </w:rPr>
        <w:t>,</w:t>
      </w:r>
      <w:r w:rsidRPr="00CF5F2E">
        <w:rPr>
          <w:rFonts w:ascii="Times New Roman" w:hAnsi="Times New Roman"/>
          <w:color w:val="000000"/>
        </w:rPr>
        <w:t xml:space="preserve"> że wypełniliśmy obowiązki informacyjne przewidziane w art. 13 lub art. 14 RODO</w:t>
      </w:r>
      <w:r w:rsidRPr="00CF5F2E">
        <w:rPr>
          <w:rFonts w:ascii="Times New Roman" w:hAnsi="Times New Roman"/>
          <w:color w:val="000000"/>
          <w:vertAlign w:val="superscript"/>
        </w:rPr>
        <w:t>1)</w:t>
      </w:r>
      <w:r w:rsidRPr="00CF5F2E">
        <w:rPr>
          <w:rFonts w:ascii="Times New Roman" w:hAnsi="Times New Roman"/>
          <w:color w:val="000000"/>
        </w:rPr>
        <w:t xml:space="preserve"> wobec osób fizycznych, </w:t>
      </w:r>
      <w:r w:rsidRPr="00CF5F2E">
        <w:rPr>
          <w:rFonts w:ascii="Times New Roman" w:hAnsi="Times New Roman"/>
        </w:rPr>
        <w:t>od których dane osobowe bezpośrednio lub pośrednio pozyskałem</w:t>
      </w:r>
      <w:r w:rsidRPr="00CF5F2E">
        <w:rPr>
          <w:rFonts w:ascii="Times New Roman" w:hAnsi="Times New Roman"/>
          <w:color w:val="000000"/>
        </w:rPr>
        <w:t xml:space="preserve"> w celu ubiegania się o udzielenie zamówienia publicznego w niniejszym postępowaniu</w:t>
      </w:r>
      <w:r w:rsidRPr="00CF5F2E">
        <w:rPr>
          <w:rFonts w:ascii="Times New Roman" w:hAnsi="Times New Roman"/>
        </w:rPr>
        <w:t>.</w:t>
      </w:r>
    </w:p>
    <w:p w:rsidR="002370CF" w:rsidRPr="00CF5F2E" w:rsidRDefault="002370CF"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Oświadczamy, że:</w:t>
      </w:r>
    </w:p>
    <w:p w:rsidR="002F7895" w:rsidRPr="00CF5F2E" w:rsidRDefault="002370CF"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477511" w:rsidRPr="00CF5F2E">
        <w:rPr>
          <w:rFonts w:ascii="Times New Roman" w:hAnsi="Times New Roman"/>
        </w:rPr>
        <w:t xml:space="preserve">następujące </w:t>
      </w:r>
      <w:r w:rsidRPr="00CF5F2E">
        <w:rPr>
          <w:rFonts w:ascii="Times New Roman" w:hAnsi="Times New Roman"/>
        </w:rPr>
        <w:t>części zamówienia ………….……………</w:t>
      </w:r>
      <w:r w:rsidR="00477511" w:rsidRPr="00CF5F2E">
        <w:rPr>
          <w:rFonts w:ascii="Times New Roman" w:hAnsi="Times New Roman"/>
        </w:rPr>
        <w:t xml:space="preserve"> zamierzamy powierzyć podwykonawcom </w:t>
      </w:r>
      <w:r w:rsidRPr="00CF5F2E">
        <w:rPr>
          <w:rFonts w:ascii="Times New Roman" w:hAnsi="Times New Roman"/>
        </w:rPr>
        <w:t xml:space="preserve">*                  </w:t>
      </w:r>
    </w:p>
    <w:p w:rsidR="00477511"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2370CF" w:rsidRPr="00CF5F2E">
        <w:rPr>
          <w:rFonts w:ascii="Times New Roman" w:hAnsi="Times New Roman"/>
        </w:rPr>
        <w:t xml:space="preserve">nazwa podwykonawcy </w:t>
      </w:r>
      <w:r w:rsidR="00477511" w:rsidRPr="00CF5F2E">
        <w:rPr>
          <w:rFonts w:ascii="Times New Roman" w:hAnsi="Times New Roman"/>
        </w:rPr>
        <w:t>……</w:t>
      </w:r>
      <w:r w:rsidR="002370CF" w:rsidRPr="00CF5F2E">
        <w:rPr>
          <w:rFonts w:ascii="Times New Roman" w:hAnsi="Times New Roman"/>
        </w:rPr>
        <w:t>………………………………………………… (o ile jest to wiadome)</w:t>
      </w:r>
      <w:r w:rsidRPr="00CF5F2E">
        <w:rPr>
          <w:rFonts w:ascii="Times New Roman" w:hAnsi="Times New Roman"/>
        </w:rPr>
        <w:t xml:space="preserve"> *</w:t>
      </w:r>
    </w:p>
    <w:p w:rsidR="002370CF"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F5F2E">
        <w:rPr>
          <w:rFonts w:ascii="Times New Roman" w:hAnsi="Times New Roman"/>
        </w:rPr>
        <w:t xml:space="preserve">- </w:t>
      </w:r>
      <w:r w:rsidR="002370CF" w:rsidRPr="00CF5F2E">
        <w:rPr>
          <w:rFonts w:ascii="Times New Roman" w:hAnsi="Times New Roman"/>
        </w:rPr>
        <w:t>nie zamierzamy powierzyć podwykonawcom *</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Oferta nasza zawiera łącznie ............  ponumerowanych stron.</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Uprawnionym do kontaktów z Zamawiającym jest ...................................................................................</w:t>
      </w:r>
    </w:p>
    <w:p w:rsidR="00477511" w:rsidRPr="00CF5F2E"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 xml:space="preserve">tel.: ..........................................................................   faks.......................................................................... </w:t>
      </w: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e-mail: ……………..………………………………………………………………………...………..…..</w:t>
      </w:r>
    </w:p>
    <w:p w:rsidR="00477511" w:rsidRPr="00CF5F2E" w:rsidRDefault="00477511" w:rsidP="005B1759">
      <w:pPr>
        <w:widowControl w:val="0"/>
        <w:numPr>
          <w:ilvl w:val="0"/>
          <w:numId w:val="38"/>
        </w:numPr>
        <w:spacing w:after="0" w:line="240" w:lineRule="auto"/>
        <w:rPr>
          <w:rFonts w:ascii="Times New Roman" w:hAnsi="Times New Roman"/>
          <w:color w:val="000000"/>
        </w:rPr>
      </w:pPr>
      <w:r w:rsidRPr="00CF5F2E">
        <w:rPr>
          <w:rFonts w:ascii="Times New Roman" w:hAnsi="Times New Roman"/>
        </w:rPr>
        <w:t>Wyrażam</w:t>
      </w:r>
      <w:r w:rsidR="00214B86" w:rsidRPr="00CF5F2E">
        <w:rPr>
          <w:rFonts w:ascii="Times New Roman" w:hAnsi="Times New Roman"/>
        </w:rPr>
        <w:t>y</w:t>
      </w:r>
      <w:r w:rsidRPr="00CF5F2E">
        <w:rPr>
          <w:rFonts w:ascii="Times New Roman" w:hAnsi="Times New Roman"/>
        </w:rPr>
        <w:t xml:space="preserve"> zgodę na przesyłanie korespondencji przez Zamawiającego oraz przekazanie wyniku przedmiotowego postępowania na numer faksu lub na adres e-mail wskazany powyżej.</w:t>
      </w:r>
    </w:p>
    <w:p w:rsidR="00214B86" w:rsidRPr="00CF5F2E" w:rsidRDefault="00477511" w:rsidP="00C65C2F">
      <w:pPr>
        <w:pStyle w:val="Tekstpodstawowy"/>
        <w:spacing w:after="0"/>
        <w:ind w:left="511"/>
        <w:jc w:val="both"/>
        <w:rPr>
          <w:sz w:val="22"/>
          <w:szCs w:val="22"/>
        </w:rPr>
      </w:pPr>
      <w:r w:rsidRPr="00CF5F2E">
        <w:rPr>
          <w:sz w:val="22"/>
          <w:szCs w:val="22"/>
        </w:rPr>
        <w:t>Data przekazania faksu lub e-maila będzie oznaczała, iż otrzymałem/ łam sto</w:t>
      </w:r>
      <w:r w:rsidR="00666E2D" w:rsidRPr="00CF5F2E">
        <w:rPr>
          <w:sz w:val="22"/>
          <w:szCs w:val="22"/>
        </w:rPr>
        <w:t>sowną informację</w:t>
      </w:r>
    </w:p>
    <w:p w:rsidR="000E49DD" w:rsidRPr="00CF5F2E" w:rsidRDefault="002F7895" w:rsidP="00C65C2F">
      <w:pPr>
        <w:pStyle w:val="Tekstpodstawowy"/>
        <w:spacing w:after="0"/>
        <w:jc w:val="both"/>
        <w:rPr>
          <w:sz w:val="22"/>
          <w:szCs w:val="22"/>
        </w:rPr>
      </w:pPr>
      <w:r w:rsidRPr="00CF5F2E">
        <w:rPr>
          <w:sz w:val="22"/>
          <w:szCs w:val="22"/>
        </w:rPr>
        <w:t xml:space="preserve">   </w:t>
      </w:r>
      <w:r w:rsidR="00666E2D" w:rsidRPr="00CF5F2E">
        <w:rPr>
          <w:sz w:val="22"/>
          <w:szCs w:val="22"/>
        </w:rPr>
        <w:t>14</w:t>
      </w:r>
      <w:r w:rsidR="000E49DD" w:rsidRPr="00CF5F2E">
        <w:rPr>
          <w:sz w:val="22"/>
          <w:szCs w:val="22"/>
        </w:rPr>
        <w:t>.  Oświadczamy</w:t>
      </w:r>
      <w:r w:rsidR="000E49DD" w:rsidRPr="00CF5F2E">
        <w:rPr>
          <w:sz w:val="20"/>
          <w:szCs w:val="20"/>
        </w:rPr>
        <w:t xml:space="preserve">, </w:t>
      </w:r>
      <w:r w:rsidR="000E49DD" w:rsidRPr="00CF5F2E">
        <w:rPr>
          <w:iCs/>
          <w:sz w:val="22"/>
          <w:szCs w:val="22"/>
        </w:rPr>
        <w:t>że</w:t>
      </w:r>
      <w:r w:rsidR="000E49DD" w:rsidRPr="00CF5F2E">
        <w:rPr>
          <w:sz w:val="20"/>
          <w:szCs w:val="20"/>
        </w:rPr>
        <w:t>:</w:t>
      </w:r>
    </w:p>
    <w:p w:rsidR="009F7CAB" w:rsidRPr="00CF5F2E" w:rsidRDefault="009F7CAB" w:rsidP="005B1759">
      <w:pPr>
        <w:numPr>
          <w:ilvl w:val="0"/>
          <w:numId w:val="29"/>
        </w:numPr>
        <w:suppressAutoHyphens/>
        <w:spacing w:after="0" w:line="240" w:lineRule="auto"/>
        <w:ind w:left="601" w:right="23" w:hanging="35"/>
        <w:jc w:val="left"/>
        <w:rPr>
          <w:rFonts w:ascii="Times New Roman" w:hAnsi="Times New Roman"/>
        </w:rPr>
      </w:pPr>
      <w:r w:rsidRPr="00CF5F2E">
        <w:rPr>
          <w:rFonts w:ascii="Times New Roman" w:hAnsi="Times New Roman"/>
        </w:rPr>
        <w:t xml:space="preserve">wybór oferty </w:t>
      </w:r>
      <w:r w:rsidRPr="00CF5F2E">
        <w:rPr>
          <w:rFonts w:ascii="Times New Roman" w:hAnsi="Times New Roman"/>
          <w:bCs/>
        </w:rPr>
        <w:t>nie będzie</w:t>
      </w:r>
      <w:r w:rsidRPr="00CF5F2E">
        <w:rPr>
          <w:rFonts w:ascii="Times New Roman" w:hAnsi="Times New Roman"/>
          <w:b/>
          <w:bCs/>
        </w:rPr>
        <w:t xml:space="preserve"> </w:t>
      </w:r>
      <w:r w:rsidRPr="00CF5F2E">
        <w:rPr>
          <w:rFonts w:ascii="Times New Roman" w:hAnsi="Times New Roman"/>
        </w:rPr>
        <w:t>prowadzić do powstania u Zamawiającego obowiązku podatkowego</w:t>
      </w:r>
      <w:r w:rsidRPr="00CF5F2E">
        <w:rPr>
          <w:rFonts w:ascii="Times New Roman" w:hAnsi="Times New Roman"/>
          <w:b/>
          <w:bCs/>
        </w:rPr>
        <w:t xml:space="preserve"> *</w:t>
      </w:r>
    </w:p>
    <w:p w:rsidR="009F7CAB" w:rsidRPr="00CF5F2E" w:rsidRDefault="009F7CAB" w:rsidP="005B1759">
      <w:pPr>
        <w:numPr>
          <w:ilvl w:val="0"/>
          <w:numId w:val="29"/>
        </w:numPr>
        <w:suppressAutoHyphens/>
        <w:spacing w:after="0" w:line="240" w:lineRule="auto"/>
        <w:ind w:left="601" w:right="23" w:hanging="35"/>
        <w:rPr>
          <w:rFonts w:ascii="Times New Roman" w:hAnsi="Times New Roman"/>
          <w:b/>
          <w:bCs/>
        </w:rPr>
      </w:pPr>
      <w:r w:rsidRPr="00CF5F2E">
        <w:rPr>
          <w:rFonts w:ascii="Times New Roman" w:hAnsi="Times New Roman"/>
        </w:rPr>
        <w:t xml:space="preserve"> wybór oferty </w:t>
      </w:r>
      <w:r w:rsidRPr="00CF5F2E">
        <w:rPr>
          <w:rFonts w:ascii="Times New Roman" w:hAnsi="Times New Roman"/>
          <w:bCs/>
        </w:rPr>
        <w:t>będzie</w:t>
      </w:r>
      <w:r w:rsidRPr="00CF5F2E">
        <w:rPr>
          <w:rFonts w:ascii="Times New Roman" w:hAnsi="Times New Roman"/>
        </w:rPr>
        <w:t xml:space="preserve"> prowadzić do powstania u Zamawiającego obowiązku podatkowego * </w:t>
      </w:r>
      <w:r w:rsidR="00C65C2F">
        <w:rPr>
          <w:rFonts w:ascii="Times New Roman" w:hAnsi="Times New Roman"/>
        </w:rPr>
        <w:br/>
      </w:r>
      <w:r w:rsidRPr="00CF5F2E">
        <w:rPr>
          <w:rFonts w:ascii="Times New Roman" w:hAnsi="Times New Roman"/>
        </w:rPr>
        <w:t xml:space="preserve">w odniesieniu do następujących </w:t>
      </w:r>
      <w:r w:rsidRPr="00CF5F2E">
        <w:rPr>
          <w:rFonts w:ascii="Times New Roman" w:hAnsi="Times New Roman"/>
          <w:iCs/>
        </w:rPr>
        <w:t>towarów/ usług</w:t>
      </w:r>
      <w:r w:rsidRPr="00CF5F2E">
        <w:rPr>
          <w:rFonts w:ascii="Times New Roman" w:hAnsi="Times New Roman"/>
          <w:i/>
          <w:iCs/>
        </w:rPr>
        <w:t xml:space="preserve"> (w zależności od przedmiotu zamówienia)</w:t>
      </w:r>
      <w:r w:rsidRPr="00CF5F2E">
        <w:rPr>
          <w:rFonts w:ascii="Times New Roman" w:hAnsi="Times New Roman"/>
        </w:rPr>
        <w:t>: ……………………..</w:t>
      </w:r>
      <w:r w:rsidRPr="00CF5F2E">
        <w:rPr>
          <w:rFonts w:ascii="Times New Roman" w:hAnsi="Times New Roman"/>
          <w:b/>
          <w:bCs/>
        </w:rPr>
        <w:t xml:space="preserve"> </w:t>
      </w:r>
      <w:r w:rsidRPr="00CF5F2E">
        <w:rPr>
          <w:rFonts w:ascii="Times New Roman" w:hAnsi="Times New Roman"/>
        </w:rPr>
        <w:t xml:space="preserve">Wartość </w:t>
      </w:r>
      <w:r w:rsidRPr="00CF5F2E">
        <w:rPr>
          <w:rFonts w:ascii="Times New Roman" w:hAnsi="Times New Roman"/>
          <w:iCs/>
        </w:rPr>
        <w:t>towaru/ usług</w:t>
      </w:r>
      <w:r w:rsidRPr="00CF5F2E">
        <w:rPr>
          <w:rFonts w:ascii="Times New Roman" w:hAnsi="Times New Roman"/>
        </w:rPr>
        <w:t xml:space="preserve"> </w:t>
      </w:r>
      <w:r w:rsidRPr="00CF5F2E">
        <w:rPr>
          <w:rFonts w:ascii="Times New Roman" w:hAnsi="Times New Roman"/>
          <w:i/>
          <w:iCs/>
        </w:rPr>
        <w:t>(w zależności od przedmiotu zamówienia)</w:t>
      </w:r>
      <w:r w:rsidRPr="00CF5F2E">
        <w:rPr>
          <w:rFonts w:ascii="Times New Roman" w:hAnsi="Times New Roman"/>
        </w:rPr>
        <w:t xml:space="preserve"> powodująca obowiązek podatkowy u Zamawiającego to ………………………. zł netto **</w:t>
      </w:r>
      <w:r w:rsidRPr="00CF5F2E">
        <w:rPr>
          <w:rFonts w:ascii="Times New Roman" w:hAnsi="Times New Roman"/>
          <w:bCs/>
        </w:rPr>
        <w:t>.</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color w:val="000000"/>
          <w:sz w:val="16"/>
          <w:szCs w:val="16"/>
        </w:rPr>
        <w:t>** dotyczy Wykonawców</w:t>
      </w:r>
      <w:r w:rsidRPr="00CF5F2E">
        <w:rPr>
          <w:rFonts w:ascii="Times New Roman" w:hAnsi="Times New Roman"/>
          <w:sz w:val="16"/>
          <w:szCs w:val="16"/>
        </w:rPr>
        <w:t xml:space="preserve">, </w:t>
      </w:r>
      <w:r w:rsidRPr="00CF5F2E">
        <w:rPr>
          <w:rFonts w:ascii="Times New Roman" w:hAnsi="Times New Roman"/>
          <w:i/>
          <w:iCs/>
          <w:sz w:val="16"/>
          <w:szCs w:val="16"/>
        </w:rPr>
        <w:t>których oferty będą generować obowiązek doliczania wartości podatku VAT do wartości netto</w:t>
      </w:r>
      <w:r w:rsidRPr="00CF5F2E">
        <w:rPr>
          <w:rFonts w:ascii="Times New Roman" w:hAnsi="Times New Roman"/>
          <w:i/>
          <w:iCs/>
          <w:color w:val="1F497D"/>
          <w:sz w:val="16"/>
          <w:szCs w:val="16"/>
        </w:rPr>
        <w:t xml:space="preserve"> </w:t>
      </w:r>
      <w:r w:rsidRPr="00CF5F2E">
        <w:rPr>
          <w:rFonts w:ascii="Times New Roman" w:hAnsi="Times New Roman"/>
          <w:i/>
          <w:iCs/>
          <w:sz w:val="16"/>
          <w:szCs w:val="16"/>
        </w:rPr>
        <w:t xml:space="preserve">oferty, tj. w </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sz w:val="16"/>
          <w:szCs w:val="16"/>
        </w:rPr>
        <w:t xml:space="preserve">  przypadku:</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wewnątrzwspólnotowego nabycia towarów,</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xml:space="preserve">- mechanizmu odwróconego obciążenia, o którym mowa w </w:t>
      </w:r>
      <w:r w:rsidRPr="00CF5F2E">
        <w:rPr>
          <w:rFonts w:ascii="Times New Roman" w:hAnsi="Times New Roman"/>
          <w:i/>
          <w:iCs/>
          <w:sz w:val="16"/>
          <w:szCs w:val="16"/>
        </w:rPr>
        <w:pgNum/>
      </w:r>
      <w:r w:rsidRPr="00CF5F2E">
        <w:rPr>
          <w:rFonts w:ascii="Times New Roman" w:hAnsi="Times New Roman"/>
          <w:i/>
          <w:iCs/>
          <w:sz w:val="16"/>
          <w:szCs w:val="16"/>
        </w:rPr>
        <w:t>rt. 17 ust. 1 pkt 7 ustawy o podatku od towarów i usług,</w:t>
      </w:r>
    </w:p>
    <w:p w:rsidR="009F7CAB" w:rsidRPr="00CF5F2E" w:rsidRDefault="009F7CAB" w:rsidP="00C65C2F">
      <w:pPr>
        <w:tabs>
          <w:tab w:val="left" w:leader="dot" w:pos="9360"/>
        </w:tabs>
        <w:suppressAutoHyphens/>
        <w:spacing w:after="0" w:line="240" w:lineRule="auto"/>
        <w:ind w:left="886" w:right="23" w:hanging="142"/>
        <w:rPr>
          <w:rFonts w:ascii="Times New Roman" w:hAnsi="Times New Roman"/>
          <w:i/>
          <w:iCs/>
          <w:sz w:val="16"/>
          <w:szCs w:val="16"/>
        </w:rPr>
      </w:pPr>
      <w:r w:rsidRPr="00CF5F2E">
        <w:rPr>
          <w:rFonts w:ascii="Times New Roman" w:hAnsi="Times New Roman"/>
          <w:i/>
          <w:iCs/>
          <w:sz w:val="16"/>
          <w:szCs w:val="16"/>
        </w:rPr>
        <w:t xml:space="preserve">- importu usług lub importu towarów, z którymi wiąże się obowiązek doliczenia przez zamawiającego przy porównywaniu cen  </w:t>
      </w:r>
    </w:p>
    <w:p w:rsidR="009F7CAB" w:rsidRPr="00CF5F2E" w:rsidRDefault="009F7CAB" w:rsidP="00C65C2F">
      <w:pPr>
        <w:pStyle w:val="Stopka"/>
        <w:tabs>
          <w:tab w:val="clear" w:pos="4536"/>
          <w:tab w:val="clear" w:pos="9072"/>
          <w:tab w:val="left" w:pos="16756"/>
          <w:tab w:val="center" w:pos="21008"/>
          <w:tab w:val="right" w:pos="25544"/>
        </w:tabs>
        <w:spacing w:after="0" w:line="240" w:lineRule="auto"/>
        <w:rPr>
          <w:rFonts w:ascii="Times New Roman" w:hAnsi="Times New Roman"/>
          <w:sz w:val="20"/>
          <w:szCs w:val="20"/>
        </w:rPr>
      </w:pPr>
      <w:r w:rsidRPr="00CF5F2E">
        <w:rPr>
          <w:rFonts w:ascii="Times New Roman" w:hAnsi="Times New Roman"/>
          <w:i/>
          <w:iCs/>
          <w:sz w:val="16"/>
          <w:szCs w:val="16"/>
        </w:rPr>
        <w:t xml:space="preserve">                     ofertowych podatku VAT.</w:t>
      </w:r>
    </w:p>
    <w:p w:rsidR="00477511" w:rsidRPr="00CF5F2E" w:rsidRDefault="00477511" w:rsidP="00C65C2F">
      <w:pPr>
        <w:pStyle w:val="Tekstpodstawowy"/>
        <w:spacing w:after="0"/>
        <w:jc w:val="both"/>
        <w:rPr>
          <w:sz w:val="22"/>
          <w:szCs w:val="22"/>
        </w:rPr>
      </w:pPr>
    </w:p>
    <w:p w:rsidR="00477511" w:rsidRPr="00CF5F2E" w:rsidRDefault="00477511" w:rsidP="005B1759">
      <w:pPr>
        <w:widowControl w:val="0"/>
        <w:numPr>
          <w:ilvl w:val="0"/>
          <w:numId w:val="39"/>
        </w:numPr>
        <w:spacing w:after="0" w:line="240" w:lineRule="auto"/>
        <w:rPr>
          <w:rFonts w:ascii="Times New Roman" w:hAnsi="Times New Roman"/>
          <w:color w:val="000000"/>
        </w:rPr>
      </w:pPr>
      <w:r w:rsidRPr="00CF5F2E">
        <w:rPr>
          <w:rFonts w:ascii="Times New Roman" w:hAnsi="Times New Roman"/>
          <w:color w:val="000000"/>
        </w:rPr>
        <w:t>Nasz REGON ..............................................    NIP ……………………………...………………</w:t>
      </w:r>
    </w:p>
    <w:p w:rsidR="00477511" w:rsidRPr="00CF5F2E" w:rsidRDefault="00477511" w:rsidP="00C65C2F">
      <w:pPr>
        <w:widowControl w:val="0"/>
        <w:spacing w:after="0" w:line="240" w:lineRule="auto"/>
        <w:ind w:left="15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r w:rsidRPr="00CF5F2E">
        <w:rPr>
          <w:rFonts w:ascii="Times New Roman" w:hAnsi="Times New Roman"/>
          <w:color w:val="000000"/>
        </w:rPr>
        <w:t xml:space="preserve">...................................                                       .....................................................................        </w:t>
      </w:r>
    </w:p>
    <w:p w:rsidR="00477511" w:rsidRPr="002223CA" w:rsidRDefault="00477511" w:rsidP="00C65C2F">
      <w:pPr>
        <w:widowControl w:val="0"/>
        <w:spacing w:after="0" w:line="240" w:lineRule="auto"/>
        <w:ind w:left="806" w:hanging="403"/>
        <w:rPr>
          <w:rFonts w:ascii="Times New Roman" w:hAnsi="Times New Roman"/>
          <w:color w:val="000000"/>
          <w:sz w:val="18"/>
          <w:szCs w:val="20"/>
        </w:rPr>
      </w:pPr>
      <w:r w:rsidRPr="002223CA">
        <w:rPr>
          <w:rFonts w:ascii="Times New Roman" w:hAnsi="Times New Roman"/>
          <w:color w:val="000000"/>
          <w:sz w:val="18"/>
          <w:szCs w:val="18"/>
        </w:rPr>
        <w:t xml:space="preserve">        (data)</w:t>
      </w:r>
      <w:r w:rsidRPr="00CF5F2E">
        <w:rPr>
          <w:rFonts w:ascii="Times New Roman" w:hAnsi="Times New Roman"/>
          <w:color w:val="000000"/>
          <w:sz w:val="20"/>
          <w:szCs w:val="20"/>
        </w:rPr>
        <w:t xml:space="preserve">                                                                  </w:t>
      </w:r>
      <w:r w:rsidR="002223CA">
        <w:rPr>
          <w:rFonts w:ascii="Times New Roman" w:hAnsi="Times New Roman"/>
          <w:color w:val="000000"/>
          <w:sz w:val="20"/>
          <w:szCs w:val="20"/>
        </w:rPr>
        <w:t xml:space="preserve">   </w:t>
      </w:r>
      <w:r w:rsidRPr="002223CA">
        <w:rPr>
          <w:rFonts w:ascii="Times New Roman" w:hAnsi="Times New Roman"/>
          <w:color w:val="000000"/>
          <w:sz w:val="18"/>
          <w:szCs w:val="20"/>
        </w:rPr>
        <w:t xml:space="preserve">(podpis wykonawcy lub osób upoważnionych </w:t>
      </w:r>
    </w:p>
    <w:p w:rsidR="00477511" w:rsidRPr="00CF5F2E" w:rsidRDefault="00477511" w:rsidP="00C65C2F">
      <w:pPr>
        <w:widowControl w:val="0"/>
        <w:spacing w:after="0" w:line="240" w:lineRule="auto"/>
        <w:ind w:left="806" w:hanging="403"/>
        <w:rPr>
          <w:rFonts w:ascii="Times New Roman" w:hAnsi="Times New Roman"/>
          <w:sz w:val="20"/>
          <w:szCs w:val="20"/>
        </w:rPr>
      </w:pPr>
      <w:r w:rsidRPr="002223CA">
        <w:rPr>
          <w:rFonts w:ascii="Times New Roman" w:hAnsi="Times New Roman"/>
          <w:sz w:val="18"/>
          <w:szCs w:val="20"/>
        </w:rPr>
        <w:t xml:space="preserve">                                                                                       </w:t>
      </w:r>
      <w:r w:rsidR="002223CA">
        <w:rPr>
          <w:rFonts w:ascii="Times New Roman" w:hAnsi="Times New Roman"/>
          <w:sz w:val="18"/>
          <w:szCs w:val="20"/>
        </w:rPr>
        <w:tab/>
      </w:r>
      <w:r w:rsidRPr="002223CA">
        <w:rPr>
          <w:rFonts w:ascii="Times New Roman" w:hAnsi="Times New Roman"/>
          <w:sz w:val="18"/>
          <w:szCs w:val="20"/>
        </w:rPr>
        <w:t>do występowania w imieniu wykonawcy)</w:t>
      </w:r>
    </w:p>
    <w:p w:rsidR="00477511" w:rsidRPr="00CF5F2E" w:rsidRDefault="00477511" w:rsidP="00C65C2F">
      <w:pPr>
        <w:widowControl w:val="0"/>
        <w:spacing w:after="0"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sz w:val="20"/>
          <w:szCs w:val="20"/>
        </w:rPr>
      </w:pPr>
      <w:r w:rsidRPr="00CF5F2E">
        <w:rPr>
          <w:rFonts w:ascii="Times New Roman" w:hAnsi="Times New Roman"/>
          <w:color w:val="000000"/>
          <w:sz w:val="20"/>
          <w:szCs w:val="20"/>
        </w:rPr>
        <w:t xml:space="preserve">                                                                    </w:t>
      </w:r>
    </w:p>
    <w:p w:rsidR="00477511" w:rsidRPr="00CF5F2E" w:rsidRDefault="00477511" w:rsidP="00CF5F2E">
      <w:pPr>
        <w:widowControl w:val="0"/>
        <w:spacing w:line="240" w:lineRule="auto"/>
        <w:rPr>
          <w:rFonts w:ascii="Times New Roman" w:hAnsi="Times New Roman"/>
          <w:color w:val="000000"/>
        </w:rPr>
      </w:pPr>
    </w:p>
    <w:p w:rsidR="00477511"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rsidR="003C56B9" w:rsidRDefault="003C56B9"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25458F" w:rsidRDefault="0025458F">
      <w:pPr>
        <w:spacing w:after="200"/>
        <w:jc w:val="left"/>
        <w:rPr>
          <w:rFonts w:ascii="Times New Roman" w:hAnsi="Times New Roman"/>
          <w:b/>
          <w:i/>
          <w:sz w:val="20"/>
          <w:szCs w:val="18"/>
          <w:u w:val="single"/>
        </w:rPr>
      </w:pPr>
      <w:r>
        <w:rPr>
          <w:rFonts w:ascii="Times New Roman" w:hAnsi="Times New Roman"/>
          <w:b/>
          <w:i/>
          <w:sz w:val="20"/>
          <w:szCs w:val="18"/>
          <w:u w:val="single"/>
        </w:rPr>
        <w:br w:type="page"/>
      </w:r>
    </w:p>
    <w:p w:rsidR="0025458F" w:rsidRDefault="0025458F" w:rsidP="00084051">
      <w:pPr>
        <w:widowControl w:val="0"/>
        <w:spacing w:after="0" w:line="240" w:lineRule="auto"/>
        <w:jc w:val="right"/>
        <w:rPr>
          <w:rFonts w:ascii="Times New Roman" w:hAnsi="Times New Roman"/>
          <w:b/>
          <w:i/>
          <w:sz w:val="20"/>
          <w:szCs w:val="18"/>
          <w:u w:val="single"/>
        </w:rPr>
        <w:sectPr w:rsidR="0025458F" w:rsidSect="008761D4">
          <w:headerReference w:type="default" r:id="rId16"/>
          <w:footerReference w:type="default" r:id="rId17"/>
          <w:headerReference w:type="first" r:id="rId18"/>
          <w:footerReference w:type="first" r:id="rId19"/>
          <w:pgSz w:w="11907" w:h="16840" w:code="9"/>
          <w:pgMar w:top="1418" w:right="1134" w:bottom="1134" w:left="1134" w:header="1417" w:footer="1417" w:gutter="0"/>
          <w:cols w:space="708"/>
          <w:titlePg/>
          <w:docGrid w:linePitch="360"/>
        </w:sectPr>
      </w:pPr>
    </w:p>
    <w:p w:rsidR="00084051" w:rsidRDefault="00B66115" w:rsidP="00084051">
      <w:pPr>
        <w:widowControl w:val="0"/>
        <w:spacing w:after="0" w:line="240" w:lineRule="auto"/>
        <w:jc w:val="right"/>
        <w:rPr>
          <w:rFonts w:ascii="Times New Roman" w:hAnsi="Times New Roman"/>
          <w:b/>
          <w:i/>
          <w:sz w:val="20"/>
          <w:szCs w:val="18"/>
          <w:u w:val="single"/>
        </w:rPr>
      </w:pPr>
      <w:r w:rsidRPr="00F9076F">
        <w:rPr>
          <w:rFonts w:ascii="Times New Roman" w:hAnsi="Times New Roman"/>
          <w:b/>
          <w:i/>
          <w:sz w:val="20"/>
          <w:szCs w:val="18"/>
          <w:u w:val="single"/>
        </w:rPr>
        <w:t xml:space="preserve">Załącznik Nr 1 </w:t>
      </w:r>
    </w:p>
    <w:p w:rsidR="00214B86" w:rsidRPr="00F9076F" w:rsidRDefault="00214B86" w:rsidP="00851B62">
      <w:pPr>
        <w:widowControl w:val="0"/>
        <w:spacing w:after="0" w:line="240" w:lineRule="auto"/>
        <w:ind w:left="800" w:hanging="400"/>
        <w:jc w:val="right"/>
        <w:rPr>
          <w:rFonts w:ascii="Times New Roman" w:hAnsi="Times New Roman"/>
          <w:b/>
          <w:color w:val="000000"/>
          <w:sz w:val="24"/>
          <w:u w:val="single"/>
        </w:rPr>
      </w:pPr>
      <w:r w:rsidRPr="00F9076F">
        <w:rPr>
          <w:rFonts w:ascii="Times New Roman" w:hAnsi="Times New Roman"/>
          <w:b/>
          <w:i/>
          <w:color w:val="000000"/>
          <w:sz w:val="20"/>
          <w:szCs w:val="18"/>
          <w:u w:val="single"/>
        </w:rPr>
        <w:t>do formularza oferty</w:t>
      </w:r>
    </w:p>
    <w:p w:rsidR="00214B86" w:rsidRPr="00F9076F" w:rsidRDefault="00214B86" w:rsidP="00214B86">
      <w:pPr>
        <w:widowControl w:val="0"/>
        <w:rPr>
          <w:rFonts w:ascii="Times New Roman" w:hAnsi="Times New Roman"/>
          <w:color w:val="000000"/>
        </w:rPr>
      </w:pPr>
      <w:r w:rsidRPr="00F9076F">
        <w:rPr>
          <w:rFonts w:ascii="Times New Roman" w:hAnsi="Times New Roman"/>
          <w:color w:val="000000"/>
        </w:rPr>
        <w:t>...............................................................</w:t>
      </w:r>
    </w:p>
    <w:p w:rsidR="006427A5" w:rsidRPr="00F9076F" w:rsidRDefault="00214B86" w:rsidP="007D7DD3">
      <w:pPr>
        <w:widowControl w:val="0"/>
        <w:ind w:left="800" w:hanging="400"/>
        <w:rPr>
          <w:rFonts w:ascii="Times New Roman" w:hAnsi="Times New Roman"/>
          <w:b/>
          <w:color w:val="000000"/>
          <w:sz w:val="24"/>
          <w:szCs w:val="24"/>
        </w:rPr>
      </w:pPr>
      <w:r w:rsidRPr="00F9076F">
        <w:rPr>
          <w:rFonts w:ascii="Times New Roman" w:hAnsi="Times New Roman"/>
          <w:color w:val="000000"/>
          <w:sz w:val="16"/>
          <w:szCs w:val="16"/>
        </w:rPr>
        <w:t xml:space="preserve">              (Pieczęć)</w:t>
      </w:r>
    </w:p>
    <w:p w:rsidR="006427A5" w:rsidRPr="00084051" w:rsidRDefault="00214B86" w:rsidP="00084051">
      <w:pPr>
        <w:widowControl w:val="0"/>
        <w:ind w:left="800" w:hanging="400"/>
        <w:jc w:val="center"/>
        <w:rPr>
          <w:rFonts w:ascii="Times New Roman" w:hAnsi="Times New Roman"/>
          <w:color w:val="000000"/>
          <w:sz w:val="24"/>
          <w:szCs w:val="24"/>
        </w:rPr>
      </w:pPr>
      <w:r w:rsidRPr="00F9076F">
        <w:rPr>
          <w:rFonts w:ascii="Times New Roman" w:hAnsi="Times New Roman"/>
          <w:b/>
          <w:color w:val="000000"/>
          <w:sz w:val="24"/>
          <w:szCs w:val="24"/>
        </w:rPr>
        <w:t>FORMULARZ SPECYFIKACJI CENOWEJ</w:t>
      </w:r>
    </w:p>
    <w:p w:rsidR="00B7180B" w:rsidRPr="00407111" w:rsidRDefault="00214B86" w:rsidP="00A71341">
      <w:pPr>
        <w:widowControl w:val="0"/>
        <w:rPr>
          <w:rFonts w:ascii="Times New Roman" w:hAnsi="Times New Roman"/>
          <w:color w:val="000000"/>
        </w:rPr>
      </w:pPr>
      <w:r w:rsidRPr="00F9076F">
        <w:rPr>
          <w:rFonts w:ascii="Times New Roman" w:hAnsi="Times New Roman"/>
          <w:color w:val="000000"/>
        </w:rPr>
        <w:t xml:space="preserve">Przystępując do udziału w postępowaniu o udzielenie zamówienia publicznego </w:t>
      </w:r>
      <w:r w:rsidRPr="00084051">
        <w:rPr>
          <w:rFonts w:ascii="Times New Roman" w:hAnsi="Times New Roman"/>
          <w:b/>
          <w:color w:val="000000"/>
        </w:rPr>
        <w:t>ZP-</w:t>
      </w:r>
      <w:r w:rsidR="00EF56A9">
        <w:rPr>
          <w:rFonts w:ascii="Times New Roman" w:hAnsi="Times New Roman"/>
          <w:b/>
          <w:color w:val="000000"/>
        </w:rPr>
        <w:t>62</w:t>
      </w:r>
      <w:r w:rsidR="00084051" w:rsidRPr="00084051">
        <w:rPr>
          <w:rFonts w:ascii="Times New Roman" w:hAnsi="Times New Roman"/>
          <w:b/>
          <w:color w:val="000000"/>
        </w:rPr>
        <w:t>/</w:t>
      </w:r>
      <w:r w:rsidRPr="00084051">
        <w:rPr>
          <w:rFonts w:ascii="Times New Roman" w:hAnsi="Times New Roman"/>
          <w:b/>
          <w:color w:val="000000"/>
        </w:rPr>
        <w:t xml:space="preserve">2018 </w:t>
      </w:r>
      <w:r w:rsidR="00EF56A9" w:rsidRPr="00EF56A9">
        <w:rPr>
          <w:rFonts w:ascii="Times New Roman" w:hAnsi="Times New Roman"/>
          <w:b/>
        </w:rPr>
        <w:t xml:space="preserve">dostawę w ramach leasingu </w:t>
      </w:r>
      <w:r w:rsidR="00DE6555">
        <w:rPr>
          <w:rFonts w:ascii="Times New Roman" w:hAnsi="Times New Roman"/>
          <w:b/>
        </w:rPr>
        <w:t xml:space="preserve">operacyjnego </w:t>
      </w:r>
      <w:r w:rsidR="00EF56A9">
        <w:rPr>
          <w:rFonts w:ascii="Times New Roman" w:hAnsi="Times New Roman"/>
          <w:b/>
        </w:rPr>
        <w:t xml:space="preserve"> nowych samochodów </w:t>
      </w:r>
      <w:r w:rsidR="0093351D">
        <w:rPr>
          <w:rFonts w:ascii="Times New Roman" w:hAnsi="Times New Roman"/>
          <w:b/>
        </w:rPr>
        <w:t>osobowych wraz z ubezpieczeniem oraz okresowymi przeglądami</w:t>
      </w:r>
      <w:r w:rsidRPr="00EF56A9">
        <w:rPr>
          <w:rFonts w:ascii="Times New Roman" w:hAnsi="Times New Roman"/>
          <w:color w:val="000000"/>
        </w:rPr>
        <w:t>,</w:t>
      </w:r>
      <w:r w:rsidRPr="00F9076F">
        <w:rPr>
          <w:rFonts w:ascii="Times New Roman" w:hAnsi="Times New Roman"/>
          <w:color w:val="000000"/>
        </w:rPr>
        <w:t xml:space="preserve"> przeprowadzonym w trybie przetargu nieograniczonego, oferujemy wykonanie przedmiotu </w:t>
      </w:r>
      <w:r w:rsidR="00851B62" w:rsidRPr="00F9076F">
        <w:rPr>
          <w:rFonts w:ascii="Times New Roman" w:hAnsi="Times New Roman"/>
          <w:color w:val="000000"/>
        </w:rPr>
        <w:t xml:space="preserve">zamówienia </w:t>
      </w:r>
      <w:r w:rsidRPr="00F9076F">
        <w:rPr>
          <w:rFonts w:ascii="Times New Roman" w:hAnsi="Times New Roman"/>
          <w:color w:val="000000"/>
        </w:rPr>
        <w:t>w oparciu o następujące ceny:</w:t>
      </w:r>
    </w:p>
    <w:tbl>
      <w:tblPr>
        <w:tblW w:w="14577" w:type="dxa"/>
        <w:tblInd w:w="-152" w:type="dxa"/>
        <w:tblCellMar>
          <w:left w:w="70" w:type="dxa"/>
          <w:right w:w="70" w:type="dxa"/>
        </w:tblCellMar>
        <w:tblLook w:val="04A0" w:firstRow="1" w:lastRow="0" w:firstColumn="1" w:lastColumn="0" w:noHBand="0" w:noVBand="1"/>
      </w:tblPr>
      <w:tblGrid>
        <w:gridCol w:w="418"/>
        <w:gridCol w:w="4260"/>
        <w:gridCol w:w="2552"/>
        <w:gridCol w:w="974"/>
        <w:gridCol w:w="879"/>
        <w:gridCol w:w="1291"/>
        <w:gridCol w:w="1085"/>
        <w:gridCol w:w="772"/>
        <w:gridCol w:w="1030"/>
        <w:gridCol w:w="1316"/>
      </w:tblGrid>
      <w:tr w:rsidR="00B926B6" w:rsidRPr="002D22A1" w:rsidTr="00B926B6">
        <w:trPr>
          <w:trHeight w:val="870"/>
        </w:trPr>
        <w:tc>
          <w:tcPr>
            <w:tcW w:w="41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926B6" w:rsidRPr="002D22A1" w:rsidRDefault="00B926B6" w:rsidP="00400F43">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Lp</w:t>
            </w:r>
          </w:p>
        </w:tc>
        <w:tc>
          <w:tcPr>
            <w:tcW w:w="4260" w:type="dxa"/>
            <w:tcBorders>
              <w:top w:val="single" w:sz="8" w:space="0" w:color="auto"/>
              <w:left w:val="nil"/>
              <w:bottom w:val="single" w:sz="8" w:space="0" w:color="auto"/>
              <w:right w:val="single" w:sz="4" w:space="0" w:color="auto"/>
            </w:tcBorders>
            <w:shd w:val="clear" w:color="auto" w:fill="auto"/>
            <w:vAlign w:val="center"/>
            <w:hideMark/>
          </w:tcPr>
          <w:p w:rsidR="00B926B6" w:rsidRPr="002D22A1" w:rsidRDefault="00B926B6" w:rsidP="00400F43">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Nazwa asortymentu</w:t>
            </w:r>
          </w:p>
        </w:tc>
        <w:tc>
          <w:tcPr>
            <w:tcW w:w="2552" w:type="dxa"/>
            <w:tcBorders>
              <w:top w:val="single" w:sz="4" w:space="0" w:color="auto"/>
              <w:left w:val="nil"/>
              <w:bottom w:val="single" w:sz="4" w:space="0" w:color="auto"/>
              <w:right w:val="single" w:sz="4" w:space="0" w:color="auto"/>
            </w:tcBorders>
            <w:vAlign w:val="center"/>
          </w:tcPr>
          <w:p w:rsidR="00B926B6" w:rsidRPr="002D22A1" w:rsidRDefault="00B926B6" w:rsidP="00400F4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Marka/Model</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6B6" w:rsidRPr="002D22A1" w:rsidRDefault="00B926B6" w:rsidP="00400F43">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jednostka miary</w:t>
            </w:r>
          </w:p>
        </w:tc>
        <w:tc>
          <w:tcPr>
            <w:tcW w:w="879" w:type="dxa"/>
            <w:tcBorders>
              <w:top w:val="single" w:sz="8" w:space="0" w:color="auto"/>
              <w:left w:val="nil"/>
              <w:bottom w:val="single" w:sz="8" w:space="0" w:color="auto"/>
              <w:right w:val="single" w:sz="4" w:space="0" w:color="auto"/>
            </w:tcBorders>
            <w:shd w:val="clear" w:color="auto" w:fill="auto"/>
            <w:vAlign w:val="center"/>
            <w:hideMark/>
          </w:tcPr>
          <w:p w:rsidR="00B926B6" w:rsidRPr="002D22A1" w:rsidRDefault="00B926B6" w:rsidP="00400F4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iloś</w:t>
            </w:r>
            <w:r w:rsidRPr="002D22A1">
              <w:rPr>
                <w:rFonts w:ascii="Times New Roman" w:eastAsia="Times New Roman" w:hAnsi="Times New Roman"/>
                <w:b/>
                <w:bCs/>
                <w:sz w:val="20"/>
                <w:szCs w:val="20"/>
                <w:lang w:eastAsia="pl-PL"/>
              </w:rPr>
              <w:t>ć</w:t>
            </w:r>
          </w:p>
        </w:tc>
        <w:tc>
          <w:tcPr>
            <w:tcW w:w="1291" w:type="dxa"/>
            <w:tcBorders>
              <w:top w:val="single" w:sz="8" w:space="0" w:color="auto"/>
              <w:left w:val="nil"/>
              <w:bottom w:val="single" w:sz="8" w:space="0" w:color="auto"/>
              <w:right w:val="single" w:sz="4" w:space="0" w:color="auto"/>
            </w:tcBorders>
            <w:shd w:val="clear" w:color="auto" w:fill="auto"/>
            <w:vAlign w:val="center"/>
            <w:hideMark/>
          </w:tcPr>
          <w:p w:rsidR="00B926B6" w:rsidRPr="002D22A1" w:rsidRDefault="00B926B6" w:rsidP="00400F4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Cena jednostkowa</w:t>
            </w:r>
            <w:r w:rsidRPr="002D22A1">
              <w:rPr>
                <w:rFonts w:ascii="Times New Roman" w:eastAsia="Times New Roman" w:hAnsi="Times New Roman"/>
                <w:b/>
                <w:bCs/>
                <w:sz w:val="20"/>
                <w:szCs w:val="20"/>
                <w:lang w:eastAsia="pl-PL"/>
              </w:rPr>
              <w:t xml:space="preserve"> netto [zł]</w:t>
            </w:r>
          </w:p>
        </w:tc>
        <w:tc>
          <w:tcPr>
            <w:tcW w:w="1085" w:type="dxa"/>
            <w:tcBorders>
              <w:top w:val="single" w:sz="8" w:space="0" w:color="auto"/>
              <w:left w:val="nil"/>
              <w:bottom w:val="single" w:sz="8" w:space="0" w:color="auto"/>
              <w:right w:val="single" w:sz="4" w:space="0" w:color="auto"/>
            </w:tcBorders>
            <w:shd w:val="clear" w:color="auto" w:fill="auto"/>
            <w:vAlign w:val="center"/>
            <w:hideMark/>
          </w:tcPr>
          <w:p w:rsidR="00B926B6" w:rsidRPr="002D22A1" w:rsidRDefault="00B926B6" w:rsidP="00400F43">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Wartość netto [zł]</w:t>
            </w:r>
          </w:p>
        </w:tc>
        <w:tc>
          <w:tcPr>
            <w:tcW w:w="772" w:type="dxa"/>
            <w:tcBorders>
              <w:top w:val="single" w:sz="8" w:space="0" w:color="auto"/>
              <w:left w:val="nil"/>
              <w:bottom w:val="single" w:sz="8" w:space="0" w:color="auto"/>
              <w:right w:val="single" w:sz="4" w:space="0" w:color="auto"/>
            </w:tcBorders>
            <w:shd w:val="clear" w:color="auto" w:fill="auto"/>
            <w:vAlign w:val="center"/>
            <w:hideMark/>
          </w:tcPr>
          <w:p w:rsidR="00B926B6" w:rsidRPr="002D22A1" w:rsidRDefault="00B926B6" w:rsidP="00400F43">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VAT [%]</w:t>
            </w:r>
          </w:p>
        </w:tc>
        <w:tc>
          <w:tcPr>
            <w:tcW w:w="1030" w:type="dxa"/>
            <w:tcBorders>
              <w:top w:val="single" w:sz="8" w:space="0" w:color="auto"/>
              <w:left w:val="nil"/>
              <w:bottom w:val="single" w:sz="8" w:space="0" w:color="auto"/>
              <w:right w:val="single" w:sz="4" w:space="0" w:color="auto"/>
            </w:tcBorders>
            <w:shd w:val="clear" w:color="auto" w:fill="auto"/>
            <w:vAlign w:val="center"/>
            <w:hideMark/>
          </w:tcPr>
          <w:p w:rsidR="00B926B6" w:rsidRPr="002D22A1" w:rsidRDefault="00B926B6" w:rsidP="00400F43">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VAT [zł]</w:t>
            </w:r>
          </w:p>
        </w:tc>
        <w:tc>
          <w:tcPr>
            <w:tcW w:w="1316" w:type="dxa"/>
            <w:tcBorders>
              <w:top w:val="single" w:sz="8" w:space="0" w:color="auto"/>
              <w:left w:val="nil"/>
              <w:bottom w:val="single" w:sz="8" w:space="0" w:color="auto"/>
              <w:right w:val="single" w:sz="8" w:space="0" w:color="auto"/>
            </w:tcBorders>
            <w:shd w:val="clear" w:color="auto" w:fill="auto"/>
            <w:vAlign w:val="center"/>
            <w:hideMark/>
          </w:tcPr>
          <w:p w:rsidR="00B926B6" w:rsidRPr="002D22A1" w:rsidRDefault="00B926B6" w:rsidP="00400F43">
            <w:pPr>
              <w:spacing w:after="0" w:line="240" w:lineRule="auto"/>
              <w:jc w:val="center"/>
              <w:rPr>
                <w:rFonts w:ascii="Times New Roman" w:eastAsia="Times New Roman" w:hAnsi="Times New Roman"/>
                <w:b/>
                <w:bCs/>
                <w:sz w:val="20"/>
                <w:szCs w:val="20"/>
                <w:lang w:eastAsia="pl-PL"/>
              </w:rPr>
            </w:pPr>
            <w:r w:rsidRPr="002D22A1">
              <w:rPr>
                <w:rFonts w:ascii="Times New Roman" w:eastAsia="Times New Roman" w:hAnsi="Times New Roman"/>
                <w:b/>
                <w:bCs/>
                <w:sz w:val="20"/>
                <w:szCs w:val="20"/>
                <w:lang w:eastAsia="pl-PL"/>
              </w:rPr>
              <w:t>Wartość brutto [zł]</w:t>
            </w:r>
            <w:r w:rsidR="0079407B">
              <w:rPr>
                <w:rFonts w:ascii="Times New Roman" w:eastAsia="Times New Roman" w:hAnsi="Times New Roman"/>
                <w:b/>
                <w:bCs/>
                <w:sz w:val="20"/>
                <w:szCs w:val="20"/>
                <w:lang w:eastAsia="pl-PL"/>
              </w:rPr>
              <w:t xml:space="preserve"> *)</w:t>
            </w:r>
          </w:p>
        </w:tc>
      </w:tr>
      <w:tr w:rsidR="00B926B6" w:rsidRPr="002D22A1" w:rsidTr="00B926B6">
        <w:trPr>
          <w:trHeight w:val="60"/>
        </w:trPr>
        <w:tc>
          <w:tcPr>
            <w:tcW w:w="418" w:type="dxa"/>
            <w:tcBorders>
              <w:top w:val="nil"/>
              <w:left w:val="single" w:sz="8" w:space="0" w:color="auto"/>
              <w:bottom w:val="single" w:sz="4" w:space="0" w:color="auto"/>
              <w:right w:val="single" w:sz="4" w:space="0" w:color="auto"/>
            </w:tcBorders>
            <w:shd w:val="clear" w:color="auto" w:fill="auto"/>
            <w:vAlign w:val="center"/>
            <w:hideMark/>
          </w:tcPr>
          <w:p w:rsidR="00B926B6" w:rsidRPr="002D22A1" w:rsidRDefault="00B926B6" w:rsidP="00400F43">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1</w:t>
            </w:r>
          </w:p>
        </w:tc>
        <w:tc>
          <w:tcPr>
            <w:tcW w:w="4260" w:type="dxa"/>
            <w:tcBorders>
              <w:top w:val="nil"/>
              <w:left w:val="nil"/>
              <w:bottom w:val="single" w:sz="4" w:space="0" w:color="auto"/>
              <w:right w:val="single" w:sz="4" w:space="0" w:color="auto"/>
            </w:tcBorders>
            <w:shd w:val="clear" w:color="auto" w:fill="auto"/>
            <w:vAlign w:val="center"/>
            <w:hideMark/>
          </w:tcPr>
          <w:p w:rsidR="00B926B6" w:rsidRPr="002D22A1" w:rsidRDefault="00B926B6" w:rsidP="00400F43">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2</w:t>
            </w:r>
          </w:p>
        </w:tc>
        <w:tc>
          <w:tcPr>
            <w:tcW w:w="2552" w:type="dxa"/>
            <w:tcBorders>
              <w:top w:val="single" w:sz="4" w:space="0" w:color="auto"/>
              <w:left w:val="nil"/>
              <w:bottom w:val="single" w:sz="4" w:space="0" w:color="auto"/>
              <w:right w:val="single" w:sz="4" w:space="0" w:color="auto"/>
            </w:tcBorders>
          </w:tcPr>
          <w:p w:rsidR="00B926B6" w:rsidRPr="002D22A1" w:rsidRDefault="00B926B6" w:rsidP="00400F43">
            <w:pPr>
              <w:spacing w:after="0" w:line="240" w:lineRule="auto"/>
              <w:jc w:val="center"/>
              <w:rPr>
                <w:rFonts w:ascii="Times New Roman" w:eastAsia="Times New Roman" w:hAnsi="Times New Roman"/>
                <w:i/>
                <w:iCs/>
                <w:sz w:val="16"/>
                <w:szCs w:val="16"/>
                <w:lang w:eastAsia="pl-PL"/>
              </w:rPr>
            </w:pPr>
            <w:r>
              <w:rPr>
                <w:rFonts w:ascii="Times New Roman" w:eastAsia="Times New Roman" w:hAnsi="Times New Roman"/>
                <w:i/>
                <w:iCs/>
                <w:sz w:val="16"/>
                <w:szCs w:val="16"/>
                <w:lang w:eastAsia="pl-PL"/>
              </w:rPr>
              <w:t>3</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6B6" w:rsidRPr="002D22A1" w:rsidRDefault="00B926B6" w:rsidP="00400F43">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4</w:t>
            </w:r>
          </w:p>
        </w:tc>
        <w:tc>
          <w:tcPr>
            <w:tcW w:w="879" w:type="dxa"/>
            <w:tcBorders>
              <w:top w:val="nil"/>
              <w:left w:val="nil"/>
              <w:bottom w:val="single" w:sz="4" w:space="0" w:color="auto"/>
              <w:right w:val="single" w:sz="4" w:space="0" w:color="auto"/>
            </w:tcBorders>
            <w:shd w:val="clear" w:color="auto" w:fill="auto"/>
            <w:vAlign w:val="center"/>
            <w:hideMark/>
          </w:tcPr>
          <w:p w:rsidR="00B926B6" w:rsidRPr="002D22A1" w:rsidRDefault="00B926B6" w:rsidP="00400F43">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5</w:t>
            </w:r>
          </w:p>
        </w:tc>
        <w:tc>
          <w:tcPr>
            <w:tcW w:w="1291" w:type="dxa"/>
            <w:tcBorders>
              <w:top w:val="nil"/>
              <w:left w:val="nil"/>
              <w:bottom w:val="single" w:sz="4" w:space="0" w:color="auto"/>
              <w:right w:val="single" w:sz="8" w:space="0" w:color="auto"/>
            </w:tcBorders>
            <w:shd w:val="clear" w:color="auto" w:fill="auto"/>
            <w:vAlign w:val="center"/>
            <w:hideMark/>
          </w:tcPr>
          <w:p w:rsidR="00B926B6" w:rsidRPr="002D22A1" w:rsidRDefault="00B926B6" w:rsidP="00400F43">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6</w:t>
            </w:r>
          </w:p>
        </w:tc>
        <w:tc>
          <w:tcPr>
            <w:tcW w:w="1085" w:type="dxa"/>
            <w:tcBorders>
              <w:top w:val="nil"/>
              <w:left w:val="nil"/>
              <w:bottom w:val="single" w:sz="4" w:space="0" w:color="auto"/>
              <w:right w:val="single" w:sz="4" w:space="0" w:color="auto"/>
            </w:tcBorders>
            <w:shd w:val="clear" w:color="auto" w:fill="auto"/>
            <w:vAlign w:val="center"/>
            <w:hideMark/>
          </w:tcPr>
          <w:p w:rsidR="00B926B6" w:rsidRPr="002D22A1" w:rsidRDefault="00B926B6" w:rsidP="00400F43">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7</w:t>
            </w:r>
          </w:p>
        </w:tc>
        <w:tc>
          <w:tcPr>
            <w:tcW w:w="772" w:type="dxa"/>
            <w:tcBorders>
              <w:top w:val="nil"/>
              <w:left w:val="nil"/>
              <w:bottom w:val="single" w:sz="4" w:space="0" w:color="auto"/>
              <w:right w:val="single" w:sz="4" w:space="0" w:color="auto"/>
            </w:tcBorders>
            <w:shd w:val="clear" w:color="auto" w:fill="auto"/>
            <w:vAlign w:val="center"/>
            <w:hideMark/>
          </w:tcPr>
          <w:p w:rsidR="00B926B6" w:rsidRPr="002D22A1" w:rsidRDefault="00B926B6" w:rsidP="00400F43">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8</w:t>
            </w:r>
          </w:p>
        </w:tc>
        <w:tc>
          <w:tcPr>
            <w:tcW w:w="1030" w:type="dxa"/>
            <w:tcBorders>
              <w:top w:val="nil"/>
              <w:left w:val="nil"/>
              <w:bottom w:val="single" w:sz="4" w:space="0" w:color="auto"/>
              <w:right w:val="single" w:sz="4" w:space="0" w:color="auto"/>
            </w:tcBorders>
            <w:shd w:val="clear" w:color="auto" w:fill="auto"/>
            <w:vAlign w:val="center"/>
            <w:hideMark/>
          </w:tcPr>
          <w:p w:rsidR="00B926B6" w:rsidRPr="002D22A1" w:rsidRDefault="00B926B6" w:rsidP="00400F43">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9</w:t>
            </w:r>
          </w:p>
        </w:tc>
        <w:tc>
          <w:tcPr>
            <w:tcW w:w="1316" w:type="dxa"/>
            <w:tcBorders>
              <w:top w:val="nil"/>
              <w:left w:val="nil"/>
              <w:bottom w:val="single" w:sz="4" w:space="0" w:color="auto"/>
              <w:right w:val="single" w:sz="8" w:space="0" w:color="auto"/>
            </w:tcBorders>
            <w:shd w:val="clear" w:color="auto" w:fill="auto"/>
            <w:vAlign w:val="center"/>
            <w:hideMark/>
          </w:tcPr>
          <w:p w:rsidR="00B926B6" w:rsidRPr="002D22A1" w:rsidRDefault="00B926B6" w:rsidP="00400F43">
            <w:pPr>
              <w:spacing w:after="0" w:line="240" w:lineRule="auto"/>
              <w:jc w:val="center"/>
              <w:rPr>
                <w:rFonts w:ascii="Times New Roman" w:eastAsia="Times New Roman" w:hAnsi="Times New Roman"/>
                <w:i/>
                <w:iCs/>
                <w:sz w:val="16"/>
                <w:szCs w:val="16"/>
                <w:lang w:eastAsia="pl-PL"/>
              </w:rPr>
            </w:pPr>
            <w:r w:rsidRPr="002D22A1">
              <w:rPr>
                <w:rFonts w:ascii="Times New Roman" w:eastAsia="Times New Roman" w:hAnsi="Times New Roman"/>
                <w:i/>
                <w:iCs/>
                <w:sz w:val="16"/>
                <w:szCs w:val="16"/>
                <w:lang w:eastAsia="pl-PL"/>
              </w:rPr>
              <w:t>10</w:t>
            </w:r>
          </w:p>
        </w:tc>
      </w:tr>
      <w:tr w:rsidR="00B926B6" w:rsidRPr="002D22A1" w:rsidTr="00B926B6">
        <w:trPr>
          <w:trHeight w:val="300"/>
        </w:trPr>
        <w:tc>
          <w:tcPr>
            <w:tcW w:w="418" w:type="dxa"/>
            <w:tcBorders>
              <w:top w:val="nil"/>
              <w:left w:val="single" w:sz="8" w:space="0" w:color="auto"/>
              <w:bottom w:val="single" w:sz="4" w:space="0" w:color="auto"/>
              <w:right w:val="single" w:sz="4" w:space="0" w:color="auto"/>
            </w:tcBorders>
            <w:shd w:val="clear" w:color="auto" w:fill="auto"/>
            <w:vAlign w:val="center"/>
            <w:hideMark/>
          </w:tcPr>
          <w:p w:rsidR="00B926B6" w:rsidRPr="00A25C75" w:rsidRDefault="00B926B6" w:rsidP="00400F43">
            <w:pPr>
              <w:spacing w:after="0" w:line="240" w:lineRule="auto"/>
              <w:jc w:val="center"/>
              <w:rPr>
                <w:rFonts w:ascii="Times New Roman" w:eastAsia="Times New Roman" w:hAnsi="Times New Roman"/>
                <w:sz w:val="20"/>
                <w:szCs w:val="20"/>
                <w:lang w:eastAsia="pl-PL"/>
              </w:rPr>
            </w:pPr>
            <w:r w:rsidRPr="00A25C75">
              <w:rPr>
                <w:rFonts w:ascii="Times New Roman" w:eastAsia="Times New Roman" w:hAnsi="Times New Roman"/>
                <w:sz w:val="20"/>
                <w:szCs w:val="20"/>
                <w:lang w:eastAsia="pl-PL"/>
              </w:rPr>
              <w:t>1</w:t>
            </w:r>
          </w:p>
        </w:tc>
        <w:tc>
          <w:tcPr>
            <w:tcW w:w="4260" w:type="dxa"/>
            <w:tcBorders>
              <w:top w:val="single" w:sz="4" w:space="0" w:color="auto"/>
              <w:left w:val="nil"/>
              <w:bottom w:val="single" w:sz="4" w:space="0" w:color="auto"/>
              <w:right w:val="single" w:sz="4" w:space="0" w:color="auto"/>
            </w:tcBorders>
            <w:shd w:val="clear" w:color="auto" w:fill="auto"/>
            <w:vAlign w:val="center"/>
          </w:tcPr>
          <w:p w:rsidR="00B926B6" w:rsidRPr="00A25C75" w:rsidRDefault="00B926B6" w:rsidP="00ED7215">
            <w:pPr>
              <w:spacing w:before="120" w:after="120" w:line="240" w:lineRule="auto"/>
              <w:jc w:val="left"/>
              <w:rPr>
                <w:rFonts w:ascii="Times New Roman" w:hAnsi="Times New Roman"/>
                <w:color w:val="000000"/>
                <w:sz w:val="20"/>
                <w:szCs w:val="20"/>
                <w:lang w:eastAsia="pl-PL"/>
              </w:rPr>
            </w:pPr>
            <w:r>
              <w:rPr>
                <w:rFonts w:ascii="Times New Roman" w:hAnsi="Times New Roman"/>
                <w:color w:val="000000"/>
                <w:sz w:val="20"/>
                <w:szCs w:val="20"/>
                <w:lang w:eastAsia="pl-PL"/>
              </w:rPr>
              <w:t xml:space="preserve">Samochód osobowy </w:t>
            </w:r>
            <w:r w:rsidR="006F4915">
              <w:rPr>
                <w:rFonts w:ascii="Times New Roman" w:hAnsi="Times New Roman"/>
                <w:color w:val="000000"/>
                <w:sz w:val="20"/>
                <w:szCs w:val="20"/>
                <w:lang w:eastAsia="pl-PL"/>
              </w:rPr>
              <w:t>A</w:t>
            </w:r>
          </w:p>
        </w:tc>
        <w:tc>
          <w:tcPr>
            <w:tcW w:w="2552" w:type="dxa"/>
            <w:tcBorders>
              <w:top w:val="single" w:sz="4" w:space="0" w:color="auto"/>
              <w:left w:val="single" w:sz="4" w:space="0" w:color="auto"/>
              <w:bottom w:val="single" w:sz="4" w:space="0" w:color="auto"/>
              <w:right w:val="single" w:sz="4" w:space="0" w:color="auto"/>
            </w:tcBorders>
          </w:tcPr>
          <w:p w:rsidR="00B926B6" w:rsidRDefault="00B926B6" w:rsidP="00400F43">
            <w:pPr>
              <w:spacing w:after="0" w:line="240" w:lineRule="auto"/>
              <w:jc w:val="center"/>
              <w:rPr>
                <w:rFonts w:ascii="Times New Roman" w:hAnsi="Times New Roman"/>
                <w:color w:val="000000"/>
                <w:sz w:val="20"/>
                <w:szCs w:val="20"/>
                <w:lang w:eastAsia="pl-PL"/>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B926B6" w:rsidRPr="00A25C75" w:rsidRDefault="00B926B6" w:rsidP="00400F43">
            <w:pPr>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Szt.</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B926B6" w:rsidRPr="00153A3A" w:rsidRDefault="00EF6AD1" w:rsidP="00400F43">
            <w:pPr>
              <w:spacing w:after="0" w:line="240" w:lineRule="auto"/>
              <w:jc w:val="center"/>
              <w:rPr>
                <w:rFonts w:ascii="Times New Roman" w:hAnsi="Times New Roman"/>
                <w:bCs/>
                <w:sz w:val="20"/>
                <w:szCs w:val="20"/>
                <w:lang w:eastAsia="pl-PL"/>
              </w:rPr>
            </w:pPr>
            <w:r>
              <w:rPr>
                <w:rFonts w:ascii="Times New Roman" w:hAnsi="Times New Roman"/>
                <w:bCs/>
                <w:sz w:val="20"/>
                <w:szCs w:val="20"/>
                <w:lang w:eastAsia="pl-PL"/>
              </w:rPr>
              <w:t>15</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B926B6" w:rsidRPr="00A25C75" w:rsidRDefault="00B926B6" w:rsidP="00400F43">
            <w:pPr>
              <w:spacing w:after="0" w:line="240" w:lineRule="auto"/>
              <w:jc w:val="center"/>
              <w:rPr>
                <w:rFonts w:ascii="Times New Roman" w:hAnsi="Times New Roman"/>
                <w:color w:val="000000"/>
                <w:sz w:val="20"/>
                <w:szCs w:val="20"/>
                <w:lang w:eastAsia="pl-PL"/>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B926B6" w:rsidRPr="00A25C75" w:rsidRDefault="00B926B6" w:rsidP="00400F43">
            <w:pPr>
              <w:spacing w:after="0" w:line="240" w:lineRule="auto"/>
              <w:jc w:val="center"/>
              <w:rPr>
                <w:rFonts w:ascii="Times New Roman" w:hAnsi="Times New Roman"/>
                <w:bCs/>
                <w:color w:val="000000"/>
                <w:sz w:val="20"/>
                <w:szCs w:val="20"/>
                <w:lang w:eastAsia="pl-PL"/>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6B6" w:rsidRPr="00A25C75" w:rsidRDefault="00B926B6" w:rsidP="00400F43">
            <w:pPr>
              <w:spacing w:after="0" w:line="240" w:lineRule="auto"/>
              <w:jc w:val="center"/>
              <w:rPr>
                <w:rFonts w:ascii="Times New Roman" w:eastAsia="Times New Roman" w:hAnsi="Times New Roman"/>
                <w:sz w:val="20"/>
                <w:szCs w:val="20"/>
                <w:lang w:eastAsia="pl-PL"/>
              </w:rPr>
            </w:pPr>
            <w:r w:rsidRPr="00A25C75">
              <w:rPr>
                <w:rFonts w:ascii="Times New Roman" w:eastAsia="Times New Roman" w:hAnsi="Times New Roman"/>
                <w:sz w:val="20"/>
                <w:szCs w:val="20"/>
                <w:lang w:eastAsia="pl-PL"/>
              </w:rPr>
              <w:t> </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6B6" w:rsidRPr="00A25C75" w:rsidRDefault="00B926B6" w:rsidP="00400F43">
            <w:pPr>
              <w:spacing w:after="0" w:line="240" w:lineRule="auto"/>
              <w:jc w:val="right"/>
              <w:rPr>
                <w:rFonts w:ascii="Times New Roman" w:eastAsia="Times New Roman" w:hAnsi="Times New Roman"/>
                <w:sz w:val="20"/>
                <w:szCs w:val="20"/>
                <w:lang w:eastAsia="pl-PL"/>
              </w:rPr>
            </w:pPr>
            <w:r w:rsidRPr="00A25C75">
              <w:rPr>
                <w:rFonts w:ascii="Times New Roman" w:eastAsia="Times New Roman" w:hAnsi="Times New Roman"/>
                <w:sz w:val="20"/>
                <w:szCs w:val="20"/>
                <w:lang w:eastAsia="pl-PL"/>
              </w:rPr>
              <w:t> </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6B6" w:rsidRPr="00A25C75" w:rsidRDefault="00B926B6" w:rsidP="00400F43">
            <w:pPr>
              <w:spacing w:after="0" w:line="240" w:lineRule="auto"/>
              <w:jc w:val="right"/>
              <w:rPr>
                <w:rFonts w:ascii="Times New Roman" w:eastAsia="Times New Roman" w:hAnsi="Times New Roman"/>
                <w:sz w:val="20"/>
                <w:szCs w:val="20"/>
                <w:lang w:eastAsia="pl-PL"/>
              </w:rPr>
            </w:pPr>
            <w:r w:rsidRPr="00A25C75">
              <w:rPr>
                <w:rFonts w:ascii="Times New Roman" w:eastAsia="Times New Roman" w:hAnsi="Times New Roman"/>
                <w:sz w:val="20"/>
                <w:szCs w:val="20"/>
                <w:lang w:eastAsia="pl-PL"/>
              </w:rPr>
              <w:t> </w:t>
            </w:r>
          </w:p>
        </w:tc>
      </w:tr>
      <w:tr w:rsidR="00B926B6" w:rsidRPr="002D22A1" w:rsidTr="00B926B6">
        <w:trPr>
          <w:trHeight w:val="300"/>
        </w:trPr>
        <w:tc>
          <w:tcPr>
            <w:tcW w:w="418" w:type="dxa"/>
            <w:tcBorders>
              <w:top w:val="nil"/>
              <w:left w:val="single" w:sz="8" w:space="0" w:color="auto"/>
              <w:bottom w:val="single" w:sz="4" w:space="0" w:color="auto"/>
              <w:right w:val="single" w:sz="4" w:space="0" w:color="auto"/>
            </w:tcBorders>
            <w:shd w:val="clear" w:color="auto" w:fill="auto"/>
            <w:vAlign w:val="center"/>
            <w:hideMark/>
          </w:tcPr>
          <w:p w:rsidR="00B926B6" w:rsidRPr="00A25C75" w:rsidRDefault="00B926B6" w:rsidP="00400F43">
            <w:pPr>
              <w:spacing w:after="0" w:line="240" w:lineRule="auto"/>
              <w:jc w:val="center"/>
              <w:rPr>
                <w:rFonts w:ascii="Times New Roman" w:eastAsia="Times New Roman" w:hAnsi="Times New Roman"/>
                <w:sz w:val="20"/>
                <w:szCs w:val="20"/>
                <w:lang w:eastAsia="pl-PL"/>
              </w:rPr>
            </w:pPr>
            <w:r w:rsidRPr="00A25C75">
              <w:rPr>
                <w:rFonts w:ascii="Times New Roman" w:eastAsia="Times New Roman" w:hAnsi="Times New Roman"/>
                <w:sz w:val="20"/>
                <w:szCs w:val="20"/>
                <w:lang w:eastAsia="pl-PL"/>
              </w:rPr>
              <w:t>2</w:t>
            </w:r>
          </w:p>
        </w:tc>
        <w:tc>
          <w:tcPr>
            <w:tcW w:w="4260" w:type="dxa"/>
            <w:tcBorders>
              <w:top w:val="single" w:sz="4" w:space="0" w:color="auto"/>
              <w:left w:val="nil"/>
              <w:bottom w:val="single" w:sz="4" w:space="0" w:color="auto"/>
              <w:right w:val="single" w:sz="4" w:space="0" w:color="auto"/>
            </w:tcBorders>
            <w:shd w:val="clear" w:color="auto" w:fill="auto"/>
            <w:vAlign w:val="center"/>
          </w:tcPr>
          <w:p w:rsidR="00B926B6" w:rsidRPr="00A25C75" w:rsidRDefault="00B926B6" w:rsidP="00400F43">
            <w:pPr>
              <w:spacing w:before="120" w:after="120" w:line="240" w:lineRule="auto"/>
              <w:jc w:val="left"/>
              <w:rPr>
                <w:rFonts w:ascii="Times New Roman" w:hAnsi="Times New Roman"/>
                <w:color w:val="000000"/>
                <w:sz w:val="20"/>
                <w:szCs w:val="20"/>
                <w:lang w:eastAsia="pl-PL"/>
              </w:rPr>
            </w:pPr>
            <w:r>
              <w:rPr>
                <w:rFonts w:ascii="Times New Roman" w:hAnsi="Times New Roman"/>
                <w:color w:val="000000"/>
                <w:sz w:val="20"/>
                <w:szCs w:val="20"/>
                <w:lang w:eastAsia="pl-PL"/>
              </w:rPr>
              <w:t xml:space="preserve">Samochód osobowy </w:t>
            </w:r>
            <w:r w:rsidR="006F4915">
              <w:rPr>
                <w:rFonts w:ascii="Times New Roman" w:hAnsi="Times New Roman"/>
                <w:color w:val="000000"/>
                <w:sz w:val="20"/>
                <w:szCs w:val="20"/>
                <w:lang w:eastAsia="pl-PL"/>
              </w:rPr>
              <w:t xml:space="preserve">B </w:t>
            </w:r>
            <w:r>
              <w:rPr>
                <w:rFonts w:ascii="Times New Roman" w:hAnsi="Times New Roman"/>
                <w:color w:val="000000"/>
                <w:sz w:val="20"/>
                <w:szCs w:val="20"/>
                <w:lang w:eastAsia="pl-PL"/>
              </w:rPr>
              <w:t>(napęd na 4 koła, SUV)</w:t>
            </w:r>
          </w:p>
        </w:tc>
        <w:tc>
          <w:tcPr>
            <w:tcW w:w="2552" w:type="dxa"/>
            <w:tcBorders>
              <w:top w:val="single" w:sz="4" w:space="0" w:color="auto"/>
              <w:left w:val="single" w:sz="4" w:space="0" w:color="auto"/>
              <w:bottom w:val="single" w:sz="4" w:space="0" w:color="auto"/>
              <w:right w:val="single" w:sz="4" w:space="0" w:color="auto"/>
            </w:tcBorders>
          </w:tcPr>
          <w:p w:rsidR="00B926B6" w:rsidRDefault="00B926B6" w:rsidP="00400F43">
            <w:pPr>
              <w:spacing w:after="0" w:line="240" w:lineRule="auto"/>
              <w:jc w:val="center"/>
              <w:rPr>
                <w:rFonts w:ascii="Times New Roman" w:hAnsi="Times New Roman"/>
                <w:color w:val="000000"/>
                <w:sz w:val="20"/>
                <w:szCs w:val="20"/>
                <w:lang w:eastAsia="pl-PL"/>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B926B6" w:rsidRPr="00A25C75" w:rsidRDefault="00B926B6" w:rsidP="00400F43">
            <w:pPr>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Szt.</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B926B6" w:rsidRPr="00153A3A" w:rsidRDefault="00E57CBE" w:rsidP="00400F43">
            <w:pPr>
              <w:spacing w:after="0" w:line="240" w:lineRule="auto"/>
              <w:jc w:val="center"/>
              <w:rPr>
                <w:rFonts w:ascii="Times New Roman" w:hAnsi="Times New Roman"/>
                <w:bCs/>
                <w:sz w:val="20"/>
                <w:szCs w:val="20"/>
                <w:lang w:eastAsia="pl-PL"/>
              </w:rPr>
            </w:pPr>
            <w:r>
              <w:rPr>
                <w:rFonts w:ascii="Times New Roman" w:hAnsi="Times New Roman"/>
                <w:bCs/>
                <w:sz w:val="20"/>
                <w:szCs w:val="20"/>
                <w:lang w:eastAsia="pl-PL"/>
              </w:rPr>
              <w:t>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B926B6" w:rsidRPr="00A25C75" w:rsidRDefault="00B926B6" w:rsidP="00400F43">
            <w:pPr>
              <w:spacing w:after="0" w:line="240" w:lineRule="auto"/>
              <w:jc w:val="center"/>
              <w:rPr>
                <w:rFonts w:ascii="Times New Roman" w:hAnsi="Times New Roman"/>
                <w:color w:val="000000"/>
                <w:sz w:val="20"/>
                <w:szCs w:val="20"/>
                <w:lang w:eastAsia="pl-PL"/>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B926B6" w:rsidRPr="00A25C75" w:rsidRDefault="00B926B6" w:rsidP="00400F43">
            <w:pPr>
              <w:spacing w:after="0" w:line="240" w:lineRule="auto"/>
              <w:jc w:val="center"/>
              <w:rPr>
                <w:rFonts w:ascii="Times New Roman" w:hAnsi="Times New Roman"/>
                <w:bCs/>
                <w:color w:val="000000"/>
                <w:sz w:val="20"/>
                <w:szCs w:val="20"/>
                <w:lang w:eastAsia="pl-PL"/>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6B6" w:rsidRPr="00A25C75" w:rsidRDefault="00B926B6" w:rsidP="00400F43">
            <w:pPr>
              <w:spacing w:after="0" w:line="240" w:lineRule="auto"/>
              <w:jc w:val="center"/>
              <w:rPr>
                <w:rFonts w:ascii="Times New Roman" w:eastAsia="Times New Roman" w:hAnsi="Times New Roman"/>
                <w:sz w:val="20"/>
                <w:szCs w:val="20"/>
                <w:lang w:eastAsia="pl-PL"/>
              </w:rPr>
            </w:pPr>
            <w:r w:rsidRPr="00A25C75">
              <w:rPr>
                <w:rFonts w:ascii="Times New Roman" w:eastAsia="Times New Roman" w:hAnsi="Times New Roman"/>
                <w:sz w:val="20"/>
                <w:szCs w:val="20"/>
                <w:lang w:eastAsia="pl-PL"/>
              </w:rPr>
              <w:t> </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6B6" w:rsidRPr="00A25C75" w:rsidRDefault="00B926B6" w:rsidP="00400F43">
            <w:pPr>
              <w:spacing w:after="0" w:line="240" w:lineRule="auto"/>
              <w:jc w:val="right"/>
              <w:rPr>
                <w:rFonts w:ascii="Times New Roman" w:eastAsia="Times New Roman" w:hAnsi="Times New Roman"/>
                <w:sz w:val="20"/>
                <w:szCs w:val="20"/>
                <w:lang w:eastAsia="pl-PL"/>
              </w:rPr>
            </w:pPr>
            <w:r w:rsidRPr="00A25C75">
              <w:rPr>
                <w:rFonts w:ascii="Times New Roman" w:eastAsia="Times New Roman" w:hAnsi="Times New Roman"/>
                <w:sz w:val="20"/>
                <w:szCs w:val="20"/>
                <w:lang w:eastAsia="pl-PL"/>
              </w:rPr>
              <w:t> </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6B6" w:rsidRPr="00A25C75" w:rsidRDefault="00B926B6" w:rsidP="00400F43">
            <w:pPr>
              <w:spacing w:after="0" w:line="240" w:lineRule="auto"/>
              <w:jc w:val="right"/>
              <w:rPr>
                <w:rFonts w:ascii="Times New Roman" w:eastAsia="Times New Roman" w:hAnsi="Times New Roman"/>
                <w:sz w:val="20"/>
                <w:szCs w:val="20"/>
                <w:lang w:eastAsia="pl-PL"/>
              </w:rPr>
            </w:pPr>
            <w:r w:rsidRPr="00A25C75">
              <w:rPr>
                <w:rFonts w:ascii="Times New Roman" w:eastAsia="Times New Roman" w:hAnsi="Times New Roman"/>
                <w:sz w:val="20"/>
                <w:szCs w:val="20"/>
                <w:lang w:eastAsia="pl-PL"/>
              </w:rPr>
              <w:t> </w:t>
            </w:r>
          </w:p>
        </w:tc>
      </w:tr>
      <w:tr w:rsidR="008A18EB" w:rsidRPr="002D22A1" w:rsidTr="00B926B6">
        <w:trPr>
          <w:trHeight w:val="300"/>
        </w:trPr>
        <w:tc>
          <w:tcPr>
            <w:tcW w:w="418" w:type="dxa"/>
            <w:tcBorders>
              <w:top w:val="nil"/>
              <w:left w:val="single" w:sz="8" w:space="0" w:color="auto"/>
              <w:bottom w:val="single" w:sz="4" w:space="0" w:color="auto"/>
              <w:right w:val="single" w:sz="4" w:space="0" w:color="auto"/>
            </w:tcBorders>
            <w:shd w:val="clear" w:color="auto" w:fill="auto"/>
            <w:vAlign w:val="center"/>
          </w:tcPr>
          <w:p w:rsidR="008A18EB" w:rsidRPr="00A25C75" w:rsidRDefault="008A18EB" w:rsidP="00400F4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3</w:t>
            </w:r>
          </w:p>
        </w:tc>
        <w:tc>
          <w:tcPr>
            <w:tcW w:w="4260" w:type="dxa"/>
            <w:tcBorders>
              <w:top w:val="single" w:sz="4" w:space="0" w:color="auto"/>
              <w:left w:val="nil"/>
              <w:bottom w:val="single" w:sz="4" w:space="0" w:color="auto"/>
              <w:right w:val="single" w:sz="4" w:space="0" w:color="auto"/>
            </w:tcBorders>
            <w:shd w:val="clear" w:color="auto" w:fill="auto"/>
            <w:vAlign w:val="center"/>
          </w:tcPr>
          <w:p w:rsidR="008A18EB" w:rsidRDefault="008A18EB" w:rsidP="00400F43">
            <w:pPr>
              <w:spacing w:before="120" w:after="120" w:line="240" w:lineRule="auto"/>
              <w:jc w:val="left"/>
              <w:rPr>
                <w:rFonts w:ascii="Times New Roman" w:hAnsi="Times New Roman"/>
                <w:color w:val="000000"/>
                <w:sz w:val="20"/>
                <w:szCs w:val="20"/>
                <w:lang w:eastAsia="pl-PL"/>
              </w:rPr>
            </w:pPr>
            <w:r>
              <w:rPr>
                <w:rFonts w:ascii="Times New Roman" w:hAnsi="Times New Roman"/>
                <w:color w:val="000000"/>
                <w:sz w:val="20"/>
                <w:szCs w:val="20"/>
                <w:lang w:eastAsia="pl-PL"/>
              </w:rPr>
              <w:t>Ubezpieczenie pojazdu</w:t>
            </w:r>
            <w:r w:rsidR="006F4915">
              <w:rPr>
                <w:rFonts w:ascii="Times New Roman" w:hAnsi="Times New Roman"/>
                <w:color w:val="000000"/>
                <w:sz w:val="20"/>
                <w:szCs w:val="20"/>
                <w:lang w:eastAsia="pl-PL"/>
              </w:rPr>
              <w:t xml:space="preserve"> A</w:t>
            </w:r>
            <w:r>
              <w:rPr>
                <w:rFonts w:ascii="Times New Roman" w:hAnsi="Times New Roman"/>
                <w:color w:val="000000"/>
                <w:sz w:val="20"/>
                <w:szCs w:val="20"/>
                <w:lang w:eastAsia="pl-PL"/>
              </w:rPr>
              <w:t xml:space="preserve"> – poz. 1</w:t>
            </w:r>
          </w:p>
        </w:tc>
        <w:tc>
          <w:tcPr>
            <w:tcW w:w="2552" w:type="dxa"/>
            <w:tcBorders>
              <w:top w:val="single" w:sz="4" w:space="0" w:color="auto"/>
              <w:left w:val="single" w:sz="4" w:space="0" w:color="auto"/>
              <w:bottom w:val="single" w:sz="4" w:space="0" w:color="auto"/>
              <w:right w:val="single" w:sz="4" w:space="0" w:color="auto"/>
            </w:tcBorders>
          </w:tcPr>
          <w:p w:rsidR="008A18EB" w:rsidRDefault="008A18EB" w:rsidP="00400F43">
            <w:pPr>
              <w:spacing w:after="0" w:line="240" w:lineRule="auto"/>
              <w:jc w:val="center"/>
              <w:rPr>
                <w:rFonts w:ascii="Times New Roman" w:hAnsi="Times New Roman"/>
                <w:color w:val="000000"/>
                <w:sz w:val="20"/>
                <w:szCs w:val="20"/>
                <w:lang w:eastAsia="pl-PL"/>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8A18EB" w:rsidRDefault="008A18EB" w:rsidP="00400F43">
            <w:pPr>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Szt.</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A18EB" w:rsidRDefault="008A18EB" w:rsidP="00400F43">
            <w:pPr>
              <w:spacing w:after="0" w:line="240" w:lineRule="auto"/>
              <w:jc w:val="center"/>
              <w:rPr>
                <w:rFonts w:ascii="Times New Roman" w:hAnsi="Times New Roman"/>
                <w:bCs/>
                <w:sz w:val="20"/>
                <w:szCs w:val="20"/>
                <w:lang w:eastAsia="pl-PL"/>
              </w:rPr>
            </w:pPr>
            <w:r>
              <w:rPr>
                <w:rFonts w:ascii="Times New Roman" w:hAnsi="Times New Roman"/>
                <w:bCs/>
                <w:sz w:val="20"/>
                <w:szCs w:val="20"/>
                <w:lang w:eastAsia="pl-PL"/>
              </w:rPr>
              <w:t>15</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A18EB" w:rsidRPr="00A25C75" w:rsidRDefault="008A18EB" w:rsidP="00400F43">
            <w:pPr>
              <w:spacing w:after="0" w:line="240" w:lineRule="auto"/>
              <w:jc w:val="center"/>
              <w:rPr>
                <w:rFonts w:ascii="Times New Roman" w:hAnsi="Times New Roman"/>
                <w:color w:val="000000"/>
                <w:sz w:val="20"/>
                <w:szCs w:val="20"/>
                <w:lang w:eastAsia="pl-PL"/>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8A18EB" w:rsidRPr="00A25C75" w:rsidRDefault="008A18EB" w:rsidP="00400F43">
            <w:pPr>
              <w:spacing w:after="0" w:line="240" w:lineRule="auto"/>
              <w:jc w:val="center"/>
              <w:rPr>
                <w:rFonts w:ascii="Times New Roman" w:hAnsi="Times New Roman"/>
                <w:bCs/>
                <w:color w:val="000000"/>
                <w:sz w:val="20"/>
                <w:szCs w:val="20"/>
                <w:lang w:eastAsia="pl-PL"/>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8A18EB" w:rsidRPr="00A25C75" w:rsidRDefault="008A18EB" w:rsidP="00400F43">
            <w:pPr>
              <w:spacing w:after="0" w:line="240" w:lineRule="auto"/>
              <w:jc w:val="center"/>
              <w:rPr>
                <w:rFonts w:ascii="Times New Roman" w:eastAsia="Times New Roman" w:hAnsi="Times New Roman"/>
                <w:sz w:val="20"/>
                <w:szCs w:val="20"/>
                <w:lang w:eastAsia="pl-PL"/>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8A18EB" w:rsidRPr="00A25C75" w:rsidRDefault="008A18EB" w:rsidP="00400F43">
            <w:pPr>
              <w:spacing w:after="0" w:line="240" w:lineRule="auto"/>
              <w:jc w:val="right"/>
              <w:rPr>
                <w:rFonts w:ascii="Times New Roman" w:eastAsia="Times New Roman" w:hAnsi="Times New Roman"/>
                <w:sz w:val="20"/>
                <w:szCs w:val="20"/>
                <w:lang w:eastAsia="pl-PL"/>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A18EB" w:rsidRPr="00A25C75" w:rsidRDefault="008A18EB" w:rsidP="00400F43">
            <w:pPr>
              <w:spacing w:after="0" w:line="240" w:lineRule="auto"/>
              <w:jc w:val="right"/>
              <w:rPr>
                <w:rFonts w:ascii="Times New Roman" w:eastAsia="Times New Roman" w:hAnsi="Times New Roman"/>
                <w:sz w:val="20"/>
                <w:szCs w:val="20"/>
                <w:lang w:eastAsia="pl-PL"/>
              </w:rPr>
            </w:pPr>
          </w:p>
        </w:tc>
      </w:tr>
      <w:tr w:rsidR="008A18EB" w:rsidRPr="002D22A1" w:rsidTr="00B926B6">
        <w:trPr>
          <w:trHeight w:val="300"/>
        </w:trPr>
        <w:tc>
          <w:tcPr>
            <w:tcW w:w="418" w:type="dxa"/>
            <w:tcBorders>
              <w:top w:val="nil"/>
              <w:left w:val="single" w:sz="8" w:space="0" w:color="auto"/>
              <w:bottom w:val="single" w:sz="4" w:space="0" w:color="auto"/>
              <w:right w:val="single" w:sz="4" w:space="0" w:color="auto"/>
            </w:tcBorders>
            <w:shd w:val="clear" w:color="auto" w:fill="auto"/>
            <w:vAlign w:val="center"/>
          </w:tcPr>
          <w:p w:rsidR="008A18EB" w:rsidRPr="00A25C75" w:rsidRDefault="008A18EB" w:rsidP="00400F4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4</w:t>
            </w:r>
          </w:p>
        </w:tc>
        <w:tc>
          <w:tcPr>
            <w:tcW w:w="4260" w:type="dxa"/>
            <w:tcBorders>
              <w:top w:val="single" w:sz="4" w:space="0" w:color="auto"/>
              <w:left w:val="nil"/>
              <w:bottom w:val="single" w:sz="4" w:space="0" w:color="auto"/>
              <w:right w:val="single" w:sz="4" w:space="0" w:color="auto"/>
            </w:tcBorders>
            <w:shd w:val="clear" w:color="auto" w:fill="auto"/>
            <w:vAlign w:val="center"/>
          </w:tcPr>
          <w:p w:rsidR="008A18EB" w:rsidRDefault="008A18EB" w:rsidP="00400F43">
            <w:pPr>
              <w:spacing w:before="120" w:after="120" w:line="240" w:lineRule="auto"/>
              <w:jc w:val="left"/>
              <w:rPr>
                <w:rFonts w:ascii="Times New Roman" w:hAnsi="Times New Roman"/>
                <w:color w:val="000000"/>
                <w:sz w:val="20"/>
                <w:szCs w:val="20"/>
                <w:lang w:eastAsia="pl-PL"/>
              </w:rPr>
            </w:pPr>
            <w:r>
              <w:rPr>
                <w:rFonts w:ascii="Times New Roman" w:hAnsi="Times New Roman"/>
                <w:color w:val="000000"/>
                <w:sz w:val="20"/>
                <w:szCs w:val="20"/>
                <w:lang w:eastAsia="pl-PL"/>
              </w:rPr>
              <w:t xml:space="preserve">Ubezpieczenie pojazdu </w:t>
            </w:r>
            <w:r w:rsidR="006F4915">
              <w:rPr>
                <w:rFonts w:ascii="Times New Roman" w:hAnsi="Times New Roman"/>
                <w:color w:val="000000"/>
                <w:sz w:val="20"/>
                <w:szCs w:val="20"/>
                <w:lang w:eastAsia="pl-PL"/>
              </w:rPr>
              <w:t xml:space="preserve">B </w:t>
            </w:r>
            <w:r>
              <w:rPr>
                <w:rFonts w:ascii="Times New Roman" w:hAnsi="Times New Roman"/>
                <w:color w:val="000000"/>
                <w:sz w:val="20"/>
                <w:szCs w:val="20"/>
                <w:lang w:eastAsia="pl-PL"/>
              </w:rPr>
              <w:t>– poz. 2</w:t>
            </w:r>
          </w:p>
        </w:tc>
        <w:tc>
          <w:tcPr>
            <w:tcW w:w="2552" w:type="dxa"/>
            <w:tcBorders>
              <w:top w:val="single" w:sz="4" w:space="0" w:color="auto"/>
              <w:left w:val="single" w:sz="4" w:space="0" w:color="auto"/>
              <w:bottom w:val="single" w:sz="4" w:space="0" w:color="auto"/>
              <w:right w:val="single" w:sz="4" w:space="0" w:color="auto"/>
            </w:tcBorders>
          </w:tcPr>
          <w:p w:rsidR="008A18EB" w:rsidRDefault="008A18EB" w:rsidP="00400F43">
            <w:pPr>
              <w:spacing w:after="0" w:line="240" w:lineRule="auto"/>
              <w:jc w:val="center"/>
              <w:rPr>
                <w:rFonts w:ascii="Times New Roman" w:hAnsi="Times New Roman"/>
                <w:color w:val="000000"/>
                <w:sz w:val="20"/>
                <w:szCs w:val="20"/>
                <w:lang w:eastAsia="pl-PL"/>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8A18EB" w:rsidRDefault="008A18EB" w:rsidP="00400F43">
            <w:pPr>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Szt.</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A18EB" w:rsidRDefault="008A18EB" w:rsidP="00400F43">
            <w:pPr>
              <w:spacing w:after="0" w:line="240" w:lineRule="auto"/>
              <w:jc w:val="center"/>
              <w:rPr>
                <w:rFonts w:ascii="Times New Roman" w:hAnsi="Times New Roman"/>
                <w:bCs/>
                <w:sz w:val="20"/>
                <w:szCs w:val="20"/>
                <w:lang w:eastAsia="pl-PL"/>
              </w:rPr>
            </w:pPr>
            <w:r>
              <w:rPr>
                <w:rFonts w:ascii="Times New Roman" w:hAnsi="Times New Roman"/>
                <w:bCs/>
                <w:sz w:val="20"/>
                <w:szCs w:val="20"/>
                <w:lang w:eastAsia="pl-PL"/>
              </w:rPr>
              <w:t>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A18EB" w:rsidRPr="00A25C75" w:rsidRDefault="008A18EB" w:rsidP="00400F43">
            <w:pPr>
              <w:spacing w:after="0" w:line="240" w:lineRule="auto"/>
              <w:jc w:val="center"/>
              <w:rPr>
                <w:rFonts w:ascii="Times New Roman" w:hAnsi="Times New Roman"/>
                <w:color w:val="000000"/>
                <w:sz w:val="20"/>
                <w:szCs w:val="20"/>
                <w:lang w:eastAsia="pl-PL"/>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8A18EB" w:rsidRPr="00A25C75" w:rsidRDefault="008A18EB" w:rsidP="00400F43">
            <w:pPr>
              <w:spacing w:after="0" w:line="240" w:lineRule="auto"/>
              <w:jc w:val="center"/>
              <w:rPr>
                <w:rFonts w:ascii="Times New Roman" w:hAnsi="Times New Roman"/>
                <w:bCs/>
                <w:color w:val="000000"/>
                <w:sz w:val="20"/>
                <w:szCs w:val="20"/>
                <w:lang w:eastAsia="pl-PL"/>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8A18EB" w:rsidRPr="00A25C75" w:rsidRDefault="008A18EB" w:rsidP="00400F43">
            <w:pPr>
              <w:spacing w:after="0" w:line="240" w:lineRule="auto"/>
              <w:jc w:val="center"/>
              <w:rPr>
                <w:rFonts w:ascii="Times New Roman" w:eastAsia="Times New Roman" w:hAnsi="Times New Roman"/>
                <w:sz w:val="20"/>
                <w:szCs w:val="20"/>
                <w:lang w:eastAsia="pl-PL"/>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8A18EB" w:rsidRPr="00A25C75" w:rsidRDefault="008A18EB" w:rsidP="00400F43">
            <w:pPr>
              <w:spacing w:after="0" w:line="240" w:lineRule="auto"/>
              <w:jc w:val="right"/>
              <w:rPr>
                <w:rFonts w:ascii="Times New Roman" w:eastAsia="Times New Roman" w:hAnsi="Times New Roman"/>
                <w:sz w:val="20"/>
                <w:szCs w:val="20"/>
                <w:lang w:eastAsia="pl-PL"/>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A18EB" w:rsidRPr="00A25C75" w:rsidRDefault="008A18EB" w:rsidP="00400F43">
            <w:pPr>
              <w:spacing w:after="0" w:line="240" w:lineRule="auto"/>
              <w:jc w:val="right"/>
              <w:rPr>
                <w:rFonts w:ascii="Times New Roman" w:eastAsia="Times New Roman" w:hAnsi="Times New Roman"/>
                <w:sz w:val="20"/>
                <w:szCs w:val="20"/>
                <w:lang w:eastAsia="pl-PL"/>
              </w:rPr>
            </w:pPr>
          </w:p>
        </w:tc>
      </w:tr>
      <w:tr w:rsidR="008A18EB" w:rsidRPr="002D22A1" w:rsidTr="00B926B6">
        <w:trPr>
          <w:trHeight w:val="300"/>
        </w:trPr>
        <w:tc>
          <w:tcPr>
            <w:tcW w:w="418" w:type="dxa"/>
            <w:tcBorders>
              <w:top w:val="nil"/>
              <w:left w:val="single" w:sz="8" w:space="0" w:color="auto"/>
              <w:bottom w:val="single" w:sz="4" w:space="0" w:color="auto"/>
              <w:right w:val="single" w:sz="4" w:space="0" w:color="auto"/>
            </w:tcBorders>
            <w:shd w:val="clear" w:color="auto" w:fill="auto"/>
            <w:vAlign w:val="center"/>
          </w:tcPr>
          <w:p w:rsidR="008A18EB" w:rsidRDefault="0047217F" w:rsidP="00400F4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5</w:t>
            </w:r>
          </w:p>
        </w:tc>
        <w:tc>
          <w:tcPr>
            <w:tcW w:w="4260" w:type="dxa"/>
            <w:tcBorders>
              <w:top w:val="single" w:sz="4" w:space="0" w:color="auto"/>
              <w:left w:val="nil"/>
              <w:bottom w:val="single" w:sz="4" w:space="0" w:color="auto"/>
              <w:right w:val="single" w:sz="4" w:space="0" w:color="auto"/>
            </w:tcBorders>
            <w:shd w:val="clear" w:color="auto" w:fill="auto"/>
            <w:vAlign w:val="center"/>
          </w:tcPr>
          <w:p w:rsidR="008A18EB" w:rsidRDefault="0047217F" w:rsidP="00400F43">
            <w:pPr>
              <w:spacing w:before="120" w:after="120" w:line="240" w:lineRule="auto"/>
              <w:jc w:val="left"/>
              <w:rPr>
                <w:rFonts w:ascii="Times New Roman" w:hAnsi="Times New Roman"/>
                <w:color w:val="000000"/>
                <w:sz w:val="20"/>
                <w:szCs w:val="20"/>
                <w:lang w:eastAsia="pl-PL"/>
              </w:rPr>
            </w:pPr>
            <w:r>
              <w:rPr>
                <w:rFonts w:ascii="Times New Roman" w:hAnsi="Times New Roman"/>
                <w:color w:val="000000"/>
                <w:sz w:val="20"/>
                <w:szCs w:val="20"/>
                <w:lang w:eastAsia="pl-PL"/>
              </w:rPr>
              <w:t xml:space="preserve">Przeglądy serwisowe w ASO pojazdu </w:t>
            </w:r>
            <w:r w:rsidR="006F4915">
              <w:rPr>
                <w:rFonts w:ascii="Times New Roman" w:hAnsi="Times New Roman"/>
                <w:color w:val="000000"/>
                <w:sz w:val="20"/>
                <w:szCs w:val="20"/>
                <w:lang w:eastAsia="pl-PL"/>
              </w:rPr>
              <w:t xml:space="preserve">A </w:t>
            </w:r>
            <w:r>
              <w:rPr>
                <w:rFonts w:ascii="Times New Roman" w:hAnsi="Times New Roman"/>
                <w:color w:val="000000"/>
                <w:sz w:val="20"/>
                <w:szCs w:val="20"/>
                <w:lang w:eastAsia="pl-PL"/>
              </w:rPr>
              <w:t>– poz. 1</w:t>
            </w:r>
          </w:p>
        </w:tc>
        <w:tc>
          <w:tcPr>
            <w:tcW w:w="2552" w:type="dxa"/>
            <w:tcBorders>
              <w:top w:val="single" w:sz="4" w:space="0" w:color="auto"/>
              <w:left w:val="single" w:sz="4" w:space="0" w:color="auto"/>
              <w:bottom w:val="single" w:sz="4" w:space="0" w:color="auto"/>
              <w:right w:val="single" w:sz="4" w:space="0" w:color="auto"/>
            </w:tcBorders>
          </w:tcPr>
          <w:p w:rsidR="008A18EB" w:rsidRDefault="008A18EB" w:rsidP="00400F43">
            <w:pPr>
              <w:spacing w:after="0" w:line="240" w:lineRule="auto"/>
              <w:jc w:val="center"/>
              <w:rPr>
                <w:rFonts w:ascii="Times New Roman" w:hAnsi="Times New Roman"/>
                <w:color w:val="000000"/>
                <w:sz w:val="20"/>
                <w:szCs w:val="20"/>
                <w:lang w:eastAsia="pl-PL"/>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8A18EB" w:rsidRDefault="0047217F" w:rsidP="00400F43">
            <w:pPr>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Szt.</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A18EB" w:rsidRDefault="0047217F" w:rsidP="00400F43">
            <w:pPr>
              <w:spacing w:after="0" w:line="240" w:lineRule="auto"/>
              <w:jc w:val="center"/>
              <w:rPr>
                <w:rFonts w:ascii="Times New Roman" w:hAnsi="Times New Roman"/>
                <w:bCs/>
                <w:sz w:val="20"/>
                <w:szCs w:val="20"/>
                <w:lang w:eastAsia="pl-PL"/>
              </w:rPr>
            </w:pPr>
            <w:r>
              <w:rPr>
                <w:rFonts w:ascii="Times New Roman" w:hAnsi="Times New Roman"/>
                <w:bCs/>
                <w:sz w:val="20"/>
                <w:szCs w:val="20"/>
                <w:lang w:eastAsia="pl-PL"/>
              </w:rPr>
              <w:t>15</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A18EB" w:rsidRPr="00A25C75" w:rsidRDefault="008A18EB" w:rsidP="00400F43">
            <w:pPr>
              <w:spacing w:after="0" w:line="240" w:lineRule="auto"/>
              <w:jc w:val="center"/>
              <w:rPr>
                <w:rFonts w:ascii="Times New Roman" w:hAnsi="Times New Roman"/>
                <w:color w:val="000000"/>
                <w:sz w:val="20"/>
                <w:szCs w:val="20"/>
                <w:lang w:eastAsia="pl-PL"/>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8A18EB" w:rsidRPr="00A25C75" w:rsidRDefault="008A18EB" w:rsidP="00400F43">
            <w:pPr>
              <w:spacing w:after="0" w:line="240" w:lineRule="auto"/>
              <w:jc w:val="center"/>
              <w:rPr>
                <w:rFonts w:ascii="Times New Roman" w:hAnsi="Times New Roman"/>
                <w:bCs/>
                <w:color w:val="000000"/>
                <w:sz w:val="20"/>
                <w:szCs w:val="20"/>
                <w:lang w:eastAsia="pl-PL"/>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8A18EB" w:rsidRPr="00A25C75" w:rsidRDefault="008A18EB" w:rsidP="00400F43">
            <w:pPr>
              <w:spacing w:after="0" w:line="240" w:lineRule="auto"/>
              <w:jc w:val="center"/>
              <w:rPr>
                <w:rFonts w:ascii="Times New Roman" w:eastAsia="Times New Roman" w:hAnsi="Times New Roman"/>
                <w:sz w:val="20"/>
                <w:szCs w:val="20"/>
                <w:lang w:eastAsia="pl-PL"/>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8A18EB" w:rsidRPr="00A25C75" w:rsidRDefault="008A18EB" w:rsidP="00400F43">
            <w:pPr>
              <w:spacing w:after="0" w:line="240" w:lineRule="auto"/>
              <w:jc w:val="right"/>
              <w:rPr>
                <w:rFonts w:ascii="Times New Roman" w:eastAsia="Times New Roman" w:hAnsi="Times New Roman"/>
                <w:sz w:val="20"/>
                <w:szCs w:val="20"/>
                <w:lang w:eastAsia="pl-PL"/>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A18EB" w:rsidRPr="00A25C75" w:rsidRDefault="008A18EB" w:rsidP="00400F43">
            <w:pPr>
              <w:spacing w:after="0" w:line="240" w:lineRule="auto"/>
              <w:jc w:val="right"/>
              <w:rPr>
                <w:rFonts w:ascii="Times New Roman" w:eastAsia="Times New Roman" w:hAnsi="Times New Roman"/>
                <w:sz w:val="20"/>
                <w:szCs w:val="20"/>
                <w:lang w:eastAsia="pl-PL"/>
              </w:rPr>
            </w:pPr>
          </w:p>
        </w:tc>
      </w:tr>
      <w:tr w:rsidR="008A18EB" w:rsidRPr="002D22A1" w:rsidTr="00B926B6">
        <w:trPr>
          <w:trHeight w:val="300"/>
        </w:trPr>
        <w:tc>
          <w:tcPr>
            <w:tcW w:w="418" w:type="dxa"/>
            <w:tcBorders>
              <w:top w:val="nil"/>
              <w:left w:val="single" w:sz="8" w:space="0" w:color="auto"/>
              <w:bottom w:val="single" w:sz="4" w:space="0" w:color="auto"/>
              <w:right w:val="single" w:sz="4" w:space="0" w:color="auto"/>
            </w:tcBorders>
            <w:shd w:val="clear" w:color="auto" w:fill="auto"/>
            <w:vAlign w:val="center"/>
          </w:tcPr>
          <w:p w:rsidR="008A18EB" w:rsidRDefault="0047217F" w:rsidP="00400F4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6</w:t>
            </w:r>
          </w:p>
        </w:tc>
        <w:tc>
          <w:tcPr>
            <w:tcW w:w="4260" w:type="dxa"/>
            <w:tcBorders>
              <w:top w:val="single" w:sz="4" w:space="0" w:color="auto"/>
              <w:left w:val="nil"/>
              <w:bottom w:val="single" w:sz="4" w:space="0" w:color="auto"/>
              <w:right w:val="single" w:sz="4" w:space="0" w:color="auto"/>
            </w:tcBorders>
            <w:shd w:val="clear" w:color="auto" w:fill="auto"/>
            <w:vAlign w:val="center"/>
          </w:tcPr>
          <w:p w:rsidR="008A18EB" w:rsidRDefault="0047217F" w:rsidP="00400F43">
            <w:pPr>
              <w:spacing w:before="120" w:after="120" w:line="240" w:lineRule="auto"/>
              <w:jc w:val="left"/>
              <w:rPr>
                <w:rFonts w:ascii="Times New Roman" w:hAnsi="Times New Roman"/>
                <w:color w:val="000000"/>
                <w:sz w:val="20"/>
                <w:szCs w:val="20"/>
                <w:lang w:eastAsia="pl-PL"/>
              </w:rPr>
            </w:pPr>
            <w:r>
              <w:rPr>
                <w:rFonts w:ascii="Times New Roman" w:hAnsi="Times New Roman"/>
                <w:color w:val="000000"/>
                <w:sz w:val="20"/>
                <w:szCs w:val="20"/>
                <w:lang w:eastAsia="pl-PL"/>
              </w:rPr>
              <w:t xml:space="preserve">Przeglądy serwisowe w ASO pojazdu </w:t>
            </w:r>
            <w:r w:rsidR="006F4915">
              <w:rPr>
                <w:rFonts w:ascii="Times New Roman" w:hAnsi="Times New Roman"/>
                <w:color w:val="000000"/>
                <w:sz w:val="20"/>
                <w:szCs w:val="20"/>
                <w:lang w:eastAsia="pl-PL"/>
              </w:rPr>
              <w:t xml:space="preserve">B </w:t>
            </w:r>
            <w:r>
              <w:rPr>
                <w:rFonts w:ascii="Times New Roman" w:hAnsi="Times New Roman"/>
                <w:color w:val="000000"/>
                <w:sz w:val="20"/>
                <w:szCs w:val="20"/>
                <w:lang w:eastAsia="pl-PL"/>
              </w:rPr>
              <w:t>– poz. 2</w:t>
            </w:r>
          </w:p>
        </w:tc>
        <w:tc>
          <w:tcPr>
            <w:tcW w:w="2552" w:type="dxa"/>
            <w:tcBorders>
              <w:top w:val="single" w:sz="4" w:space="0" w:color="auto"/>
              <w:left w:val="single" w:sz="4" w:space="0" w:color="auto"/>
              <w:bottom w:val="single" w:sz="4" w:space="0" w:color="auto"/>
              <w:right w:val="single" w:sz="4" w:space="0" w:color="auto"/>
            </w:tcBorders>
          </w:tcPr>
          <w:p w:rsidR="008A18EB" w:rsidRDefault="008A18EB" w:rsidP="00400F43">
            <w:pPr>
              <w:spacing w:after="0" w:line="240" w:lineRule="auto"/>
              <w:jc w:val="center"/>
              <w:rPr>
                <w:rFonts w:ascii="Times New Roman" w:hAnsi="Times New Roman"/>
                <w:color w:val="000000"/>
                <w:sz w:val="20"/>
                <w:szCs w:val="20"/>
                <w:lang w:eastAsia="pl-PL"/>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8A18EB" w:rsidRDefault="0047217F" w:rsidP="00400F43">
            <w:pPr>
              <w:spacing w:after="0" w:line="240" w:lineRule="auto"/>
              <w:jc w:val="center"/>
              <w:rPr>
                <w:rFonts w:ascii="Times New Roman" w:hAnsi="Times New Roman"/>
                <w:color w:val="000000"/>
                <w:sz w:val="20"/>
                <w:szCs w:val="20"/>
                <w:lang w:eastAsia="pl-PL"/>
              </w:rPr>
            </w:pPr>
            <w:r>
              <w:rPr>
                <w:rFonts w:ascii="Times New Roman" w:hAnsi="Times New Roman"/>
                <w:color w:val="000000"/>
                <w:sz w:val="20"/>
                <w:szCs w:val="20"/>
                <w:lang w:eastAsia="pl-PL"/>
              </w:rPr>
              <w:t>Szt.</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8A18EB" w:rsidRDefault="0047217F" w:rsidP="00400F43">
            <w:pPr>
              <w:spacing w:after="0" w:line="240" w:lineRule="auto"/>
              <w:jc w:val="center"/>
              <w:rPr>
                <w:rFonts w:ascii="Times New Roman" w:hAnsi="Times New Roman"/>
                <w:bCs/>
                <w:sz w:val="20"/>
                <w:szCs w:val="20"/>
                <w:lang w:eastAsia="pl-PL"/>
              </w:rPr>
            </w:pPr>
            <w:r>
              <w:rPr>
                <w:rFonts w:ascii="Times New Roman" w:hAnsi="Times New Roman"/>
                <w:bCs/>
                <w:sz w:val="20"/>
                <w:szCs w:val="20"/>
                <w:lang w:eastAsia="pl-PL"/>
              </w:rPr>
              <w:t>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A18EB" w:rsidRPr="00A25C75" w:rsidRDefault="008A18EB" w:rsidP="00400F43">
            <w:pPr>
              <w:spacing w:after="0" w:line="240" w:lineRule="auto"/>
              <w:jc w:val="center"/>
              <w:rPr>
                <w:rFonts w:ascii="Times New Roman" w:hAnsi="Times New Roman"/>
                <w:color w:val="000000"/>
                <w:sz w:val="20"/>
                <w:szCs w:val="20"/>
                <w:lang w:eastAsia="pl-PL"/>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8A18EB" w:rsidRPr="00A25C75" w:rsidRDefault="008A18EB" w:rsidP="00400F43">
            <w:pPr>
              <w:spacing w:after="0" w:line="240" w:lineRule="auto"/>
              <w:jc w:val="center"/>
              <w:rPr>
                <w:rFonts w:ascii="Times New Roman" w:hAnsi="Times New Roman"/>
                <w:bCs/>
                <w:color w:val="000000"/>
                <w:sz w:val="20"/>
                <w:szCs w:val="20"/>
                <w:lang w:eastAsia="pl-PL"/>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8A18EB" w:rsidRPr="00A25C75" w:rsidRDefault="008A18EB" w:rsidP="00400F43">
            <w:pPr>
              <w:spacing w:after="0" w:line="240" w:lineRule="auto"/>
              <w:jc w:val="center"/>
              <w:rPr>
                <w:rFonts w:ascii="Times New Roman" w:eastAsia="Times New Roman" w:hAnsi="Times New Roman"/>
                <w:sz w:val="20"/>
                <w:szCs w:val="20"/>
                <w:lang w:eastAsia="pl-PL"/>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8A18EB" w:rsidRPr="00A25C75" w:rsidRDefault="008A18EB" w:rsidP="00400F43">
            <w:pPr>
              <w:spacing w:after="0" w:line="240" w:lineRule="auto"/>
              <w:jc w:val="right"/>
              <w:rPr>
                <w:rFonts w:ascii="Times New Roman" w:eastAsia="Times New Roman" w:hAnsi="Times New Roman"/>
                <w:sz w:val="20"/>
                <w:szCs w:val="20"/>
                <w:lang w:eastAsia="pl-PL"/>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8A18EB" w:rsidRPr="00A25C75" w:rsidRDefault="008A18EB" w:rsidP="00400F43">
            <w:pPr>
              <w:spacing w:after="0" w:line="240" w:lineRule="auto"/>
              <w:jc w:val="right"/>
              <w:rPr>
                <w:rFonts w:ascii="Times New Roman" w:eastAsia="Times New Roman" w:hAnsi="Times New Roman"/>
                <w:sz w:val="20"/>
                <w:szCs w:val="20"/>
                <w:lang w:eastAsia="pl-PL"/>
              </w:rPr>
            </w:pPr>
          </w:p>
        </w:tc>
      </w:tr>
      <w:tr w:rsidR="000B4EEC" w:rsidRPr="002D22A1" w:rsidTr="00E1377B">
        <w:trPr>
          <w:trHeight w:val="315"/>
        </w:trPr>
        <w:tc>
          <w:tcPr>
            <w:tcW w:w="10374" w:type="dxa"/>
            <w:gridSpan w:val="6"/>
            <w:tcBorders>
              <w:top w:val="single" w:sz="4" w:space="0" w:color="auto"/>
              <w:left w:val="single" w:sz="4" w:space="0" w:color="auto"/>
              <w:bottom w:val="single" w:sz="4" w:space="0" w:color="auto"/>
              <w:right w:val="single" w:sz="4" w:space="0" w:color="auto"/>
            </w:tcBorders>
          </w:tcPr>
          <w:p w:rsidR="000B4EEC" w:rsidRPr="00217338" w:rsidRDefault="000B4EEC" w:rsidP="00400F43">
            <w:pPr>
              <w:spacing w:after="0" w:line="240" w:lineRule="auto"/>
              <w:jc w:val="right"/>
              <w:rPr>
                <w:rFonts w:ascii="Times New Roman" w:hAnsi="Times New Roman"/>
                <w:b/>
                <w:color w:val="000000"/>
                <w:sz w:val="20"/>
                <w:szCs w:val="20"/>
                <w:lang w:eastAsia="pl-PL"/>
              </w:rPr>
            </w:pPr>
            <w:r w:rsidRPr="00217338">
              <w:rPr>
                <w:rFonts w:ascii="Times New Roman" w:hAnsi="Times New Roman"/>
                <w:b/>
                <w:color w:val="000000"/>
                <w:sz w:val="20"/>
                <w:szCs w:val="20"/>
                <w:lang w:eastAsia="pl-PL"/>
              </w:rPr>
              <w:t>RAZEM:</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0B4EEC" w:rsidRPr="00217338" w:rsidRDefault="000B4EEC" w:rsidP="00400F43">
            <w:pPr>
              <w:spacing w:after="0" w:line="240" w:lineRule="auto"/>
              <w:jc w:val="center"/>
              <w:rPr>
                <w:rFonts w:ascii="Times New Roman" w:hAnsi="Times New Roman"/>
                <w:b/>
                <w:bCs/>
                <w:color w:val="000000"/>
                <w:sz w:val="20"/>
                <w:szCs w:val="20"/>
                <w:lang w:eastAsia="pl-PL"/>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0B4EEC" w:rsidRPr="00217338" w:rsidRDefault="000B4EEC" w:rsidP="00400F43">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X</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0B4EEC" w:rsidRPr="00217338" w:rsidRDefault="000B4EEC" w:rsidP="00400F43">
            <w:pPr>
              <w:spacing w:after="0" w:line="240" w:lineRule="auto"/>
              <w:jc w:val="right"/>
              <w:rPr>
                <w:rFonts w:ascii="Times New Roman" w:eastAsia="Times New Roman" w:hAnsi="Times New Roman"/>
                <w:b/>
                <w:sz w:val="20"/>
                <w:szCs w:val="20"/>
                <w:lang w:eastAsia="pl-PL"/>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0B4EEC" w:rsidRPr="00217338" w:rsidRDefault="000B4EEC" w:rsidP="00400F43">
            <w:pPr>
              <w:spacing w:after="0" w:line="240" w:lineRule="auto"/>
              <w:jc w:val="right"/>
              <w:rPr>
                <w:rFonts w:ascii="Times New Roman" w:eastAsia="Times New Roman" w:hAnsi="Times New Roman"/>
                <w:b/>
                <w:sz w:val="20"/>
                <w:szCs w:val="20"/>
                <w:lang w:eastAsia="pl-PL"/>
              </w:rPr>
            </w:pPr>
          </w:p>
        </w:tc>
      </w:tr>
    </w:tbl>
    <w:p w:rsidR="00214B86" w:rsidRDefault="00214B86" w:rsidP="00214B86">
      <w:pPr>
        <w:widowControl w:val="0"/>
        <w:rPr>
          <w:rFonts w:ascii="Times New Roman" w:hAnsi="Times New Roman"/>
          <w:b/>
          <w:bCs/>
          <w:color w:val="000000"/>
        </w:rPr>
      </w:pPr>
    </w:p>
    <w:p w:rsidR="007D7DD3" w:rsidRDefault="0079407B" w:rsidP="0025458F">
      <w:pPr>
        <w:widowControl w:val="0"/>
        <w:spacing w:after="0" w:line="240" w:lineRule="auto"/>
        <w:rPr>
          <w:rFonts w:ascii="Times New Roman" w:hAnsi="Times New Roman"/>
          <w:i/>
          <w:sz w:val="18"/>
          <w:szCs w:val="18"/>
        </w:rPr>
      </w:pPr>
      <w:r w:rsidRPr="0025458F">
        <w:rPr>
          <w:rFonts w:ascii="Times New Roman" w:hAnsi="Times New Roman"/>
          <w:bCs/>
          <w:i/>
          <w:color w:val="000000"/>
          <w:sz w:val="18"/>
          <w:szCs w:val="18"/>
        </w:rPr>
        <w:t>*)</w:t>
      </w:r>
      <w:r w:rsidR="00A71341" w:rsidRPr="00A71341">
        <w:rPr>
          <w:rFonts w:ascii="Times New Roman" w:hAnsi="Times New Roman"/>
          <w:bCs/>
          <w:i/>
          <w:color w:val="000000"/>
          <w:sz w:val="18"/>
          <w:szCs w:val="18"/>
        </w:rPr>
        <w:t xml:space="preserve"> </w:t>
      </w:r>
      <w:r w:rsidR="008A18EB">
        <w:rPr>
          <w:rFonts w:ascii="Times New Roman" w:hAnsi="Times New Roman"/>
          <w:bCs/>
          <w:i/>
          <w:color w:val="000000"/>
          <w:sz w:val="18"/>
          <w:szCs w:val="18"/>
        </w:rPr>
        <w:t>–</w:t>
      </w:r>
      <w:r w:rsidR="00A71341" w:rsidRPr="00A71341">
        <w:rPr>
          <w:rFonts w:ascii="Times New Roman" w:hAnsi="Times New Roman"/>
          <w:bCs/>
          <w:i/>
          <w:color w:val="000000"/>
          <w:sz w:val="18"/>
          <w:szCs w:val="18"/>
        </w:rPr>
        <w:t xml:space="preserve"> </w:t>
      </w:r>
      <w:r w:rsidR="008A18EB">
        <w:rPr>
          <w:rFonts w:ascii="Times New Roman" w:hAnsi="Times New Roman"/>
          <w:bCs/>
          <w:i/>
          <w:color w:val="000000"/>
          <w:sz w:val="18"/>
          <w:szCs w:val="18"/>
        </w:rPr>
        <w:t xml:space="preserve">poz. 1, 2 - </w:t>
      </w:r>
      <w:r w:rsidR="00A71341" w:rsidRPr="0025458F">
        <w:rPr>
          <w:rFonts w:ascii="Times New Roman" w:hAnsi="Times New Roman"/>
          <w:i/>
          <w:sz w:val="18"/>
          <w:szCs w:val="18"/>
        </w:rPr>
        <w:t xml:space="preserve">W wartość brutto powinny być wliczone wszystkie koszty, które poniesie Zamawiający jako korzystający. W szczególności cena powinna obejmować: koszt nabycia przez Finansującego przedmiotu zamówienia (leasingu), wszelkie podatki oraz inne opłaty z wyjątkiem podatku od środków transportu, jakie powinien uiścić Zamawiający w związku z zawarciem i wykonywaniem umowy leasingu. </w:t>
      </w:r>
      <w:r w:rsidR="00A71341" w:rsidRPr="00602A96">
        <w:rPr>
          <w:rFonts w:ascii="Times New Roman" w:hAnsi="Times New Roman"/>
          <w:i/>
          <w:sz w:val="18"/>
          <w:szCs w:val="18"/>
        </w:rPr>
        <w:t>Cena obejmuje koszt opłaty za rejestrację pojazdu.</w:t>
      </w:r>
      <w:r w:rsidR="00D02958" w:rsidRPr="00602A96">
        <w:rPr>
          <w:rFonts w:ascii="Times New Roman" w:hAnsi="Times New Roman"/>
          <w:i/>
          <w:sz w:val="18"/>
          <w:szCs w:val="18"/>
        </w:rPr>
        <w:t xml:space="preserve"> </w:t>
      </w:r>
      <w:r w:rsidR="007D7DD3" w:rsidRPr="00602A96">
        <w:rPr>
          <w:rFonts w:ascii="Times New Roman" w:hAnsi="Times New Roman"/>
          <w:i/>
          <w:sz w:val="18"/>
          <w:szCs w:val="18"/>
        </w:rPr>
        <w:t>Wartość brutto oferty będzie rozliczona w formie leasingu operacyjnego, opłaty z tytułu leasingu odbywać będą się w równych ratach, na podstawie wystawianych faktur na koniec każdego miesiąca, z wyłączeniem płatności początkowej w wysokości 10% wartości przedmiotu leasingu oraz raty ostatniej obejmującej ewentualne wyrównania.</w:t>
      </w:r>
    </w:p>
    <w:p w:rsidR="008A18EB" w:rsidRDefault="008A18EB" w:rsidP="0025458F">
      <w:pPr>
        <w:widowControl w:val="0"/>
        <w:spacing w:after="0" w:line="240" w:lineRule="auto"/>
        <w:rPr>
          <w:rFonts w:ascii="Times New Roman" w:hAnsi="Times New Roman"/>
          <w:i/>
          <w:sz w:val="18"/>
          <w:szCs w:val="18"/>
        </w:rPr>
      </w:pPr>
      <w:r>
        <w:rPr>
          <w:rFonts w:ascii="Times New Roman" w:hAnsi="Times New Roman"/>
          <w:i/>
          <w:sz w:val="18"/>
          <w:szCs w:val="18"/>
        </w:rPr>
        <w:t>*) – poz. 3, 4 – Wartość powinna dotyczyć ubezpieczenia, zgodnie z wymaganiami wskazanymi w SIWZ, od momentu oddania Zamawiającemu pojazdu do użytkowania do dnia 28.02.2021 r.</w:t>
      </w:r>
      <w:r w:rsidR="0047217F">
        <w:rPr>
          <w:rFonts w:ascii="Times New Roman" w:hAnsi="Times New Roman"/>
          <w:i/>
          <w:sz w:val="18"/>
          <w:szCs w:val="18"/>
        </w:rPr>
        <w:t xml:space="preserve"> Opłaty z tytułu ubezpieczenia następowały będą tak jak opłaty wskazane w poz.1,2, tj. w równych ratach na koniec każdego miesiąca.</w:t>
      </w:r>
    </w:p>
    <w:p w:rsidR="008A18EB" w:rsidRDefault="008A18EB" w:rsidP="0025458F">
      <w:pPr>
        <w:widowControl w:val="0"/>
        <w:spacing w:after="0" w:line="240" w:lineRule="auto"/>
        <w:rPr>
          <w:rFonts w:ascii="Times New Roman" w:hAnsi="Times New Roman"/>
          <w:i/>
          <w:sz w:val="18"/>
          <w:szCs w:val="18"/>
        </w:rPr>
      </w:pPr>
      <w:r>
        <w:rPr>
          <w:rFonts w:ascii="Times New Roman" w:hAnsi="Times New Roman"/>
          <w:i/>
          <w:sz w:val="18"/>
          <w:szCs w:val="18"/>
        </w:rPr>
        <w:t>*) – po. 5, 6 –</w:t>
      </w:r>
      <w:r w:rsidR="0047217F">
        <w:rPr>
          <w:rFonts w:ascii="Times New Roman" w:hAnsi="Times New Roman"/>
          <w:i/>
          <w:sz w:val="18"/>
          <w:szCs w:val="18"/>
        </w:rPr>
        <w:t xml:space="preserve"> W</w:t>
      </w:r>
      <w:r>
        <w:rPr>
          <w:rFonts w:ascii="Times New Roman" w:hAnsi="Times New Roman"/>
          <w:i/>
          <w:sz w:val="18"/>
          <w:szCs w:val="18"/>
        </w:rPr>
        <w:t xml:space="preserve">artość powinna dotyczyć wszelkich przeglądów serwisowych wynikających z wymagań postawionych przez producenta pojazdów realizowanych w </w:t>
      </w:r>
      <w:r w:rsidR="0047217F">
        <w:rPr>
          <w:rFonts w:ascii="Times New Roman" w:hAnsi="Times New Roman"/>
          <w:i/>
          <w:sz w:val="18"/>
          <w:szCs w:val="18"/>
        </w:rPr>
        <w:t>autoryzowanej stacji obsługi producenta pojazdów. Opłaty z tytułu przeglądów serwisowych następowały będą tak jak opłaty wskazane w poz.1,2., tj. w równych, zryczałtowanych ratach na koniec każdego miesiąca.</w:t>
      </w:r>
    </w:p>
    <w:p w:rsidR="0047217F" w:rsidRDefault="0047217F" w:rsidP="0025458F">
      <w:pPr>
        <w:widowControl w:val="0"/>
        <w:spacing w:after="0" w:line="240" w:lineRule="auto"/>
        <w:rPr>
          <w:rFonts w:ascii="Times New Roman" w:hAnsi="Times New Roman"/>
          <w:i/>
          <w:sz w:val="18"/>
          <w:szCs w:val="18"/>
        </w:rPr>
      </w:pPr>
    </w:p>
    <w:p w:rsidR="00851B62" w:rsidRPr="00F9076F" w:rsidRDefault="00851B62" w:rsidP="00214B86">
      <w:pPr>
        <w:widowControl w:val="0"/>
        <w:rPr>
          <w:rFonts w:ascii="Times New Roman" w:hAnsi="Times New Roman"/>
          <w:b/>
          <w:bCs/>
          <w:color w:val="000000"/>
        </w:rPr>
      </w:pPr>
    </w:p>
    <w:p w:rsidR="001D3E0C" w:rsidRPr="00F9076F" w:rsidRDefault="00851B62" w:rsidP="00851B62">
      <w:pPr>
        <w:spacing w:after="0" w:line="240" w:lineRule="auto"/>
        <w:rPr>
          <w:rFonts w:ascii="Times New Roman" w:hAnsi="Times New Roman"/>
        </w:rPr>
      </w:pPr>
      <w:r w:rsidRPr="00F9076F">
        <w:rPr>
          <w:rFonts w:ascii="Times New Roman" w:hAnsi="Times New Roman"/>
        </w:rPr>
        <w:t xml:space="preserve">                                                                                                                       </w:t>
      </w:r>
      <w:r w:rsidR="001D3E0C" w:rsidRPr="00F9076F">
        <w:rPr>
          <w:rFonts w:ascii="Times New Roman" w:hAnsi="Times New Roman"/>
        </w:rPr>
        <w:t xml:space="preserve">                   </w:t>
      </w:r>
    </w:p>
    <w:p w:rsidR="00851B62" w:rsidRPr="00F9076F" w:rsidRDefault="001D3E0C" w:rsidP="00851B62">
      <w:pPr>
        <w:spacing w:after="0" w:line="240" w:lineRule="auto"/>
        <w:rPr>
          <w:rFonts w:ascii="Times New Roman" w:hAnsi="Times New Roman"/>
          <w:sz w:val="18"/>
          <w:szCs w:val="18"/>
        </w:rPr>
      </w:pPr>
      <w:r w:rsidRPr="00F9076F">
        <w:rPr>
          <w:rFonts w:ascii="Times New Roman" w:hAnsi="Times New Roman"/>
        </w:rPr>
        <w:t xml:space="preserve">                                                                                              </w:t>
      </w:r>
      <w:r w:rsidR="002223CA">
        <w:rPr>
          <w:rFonts w:ascii="Times New Roman" w:hAnsi="Times New Roman"/>
        </w:rPr>
        <w:tab/>
      </w:r>
      <w:r w:rsidR="002223CA">
        <w:rPr>
          <w:rFonts w:ascii="Times New Roman" w:hAnsi="Times New Roman"/>
        </w:rPr>
        <w:tab/>
      </w:r>
      <w:r w:rsidR="002223CA">
        <w:rPr>
          <w:rFonts w:ascii="Times New Roman" w:hAnsi="Times New Roman"/>
        </w:rPr>
        <w:tab/>
      </w:r>
      <w:r w:rsidR="002223CA">
        <w:rPr>
          <w:rFonts w:ascii="Times New Roman" w:hAnsi="Times New Roman"/>
        </w:rPr>
        <w:tab/>
      </w:r>
      <w:r w:rsidR="002223CA">
        <w:rPr>
          <w:rFonts w:ascii="Times New Roman" w:hAnsi="Times New Roman"/>
        </w:rPr>
        <w:tab/>
        <w:t xml:space="preserve">   </w:t>
      </w:r>
      <w:r w:rsidRPr="00F9076F">
        <w:rPr>
          <w:rFonts w:ascii="Times New Roman" w:hAnsi="Times New Roman"/>
        </w:rPr>
        <w:t xml:space="preserve">  </w:t>
      </w:r>
      <w:r w:rsidR="002223CA">
        <w:rPr>
          <w:rFonts w:ascii="Times New Roman" w:hAnsi="Times New Roman"/>
        </w:rPr>
        <w:t xml:space="preserve">   </w:t>
      </w:r>
      <w:r w:rsidR="00851B62" w:rsidRPr="00F9076F">
        <w:rPr>
          <w:rFonts w:ascii="Times New Roman" w:hAnsi="Times New Roman"/>
          <w:sz w:val="18"/>
          <w:szCs w:val="18"/>
        </w:rPr>
        <w:t>...................................................................................</w:t>
      </w:r>
    </w:p>
    <w:p w:rsidR="00851B62" w:rsidRPr="002223CA" w:rsidRDefault="00851B62" w:rsidP="001D3E0C">
      <w:pPr>
        <w:widowControl w:val="0"/>
        <w:spacing w:after="0" w:line="240" w:lineRule="auto"/>
        <w:ind w:left="806" w:hanging="403"/>
        <w:rPr>
          <w:rFonts w:ascii="Times New Roman" w:hAnsi="Times New Roman"/>
          <w:color w:val="000000"/>
          <w:sz w:val="18"/>
          <w:szCs w:val="16"/>
        </w:rPr>
      </w:pPr>
      <w:r w:rsidRPr="00F9076F">
        <w:rPr>
          <w:rFonts w:ascii="Times New Roman" w:hAnsi="Times New Roman"/>
          <w:sz w:val="16"/>
          <w:szCs w:val="16"/>
        </w:rPr>
        <w:t xml:space="preserve">                                                                                                                          </w:t>
      </w:r>
      <w:r w:rsidR="001D3E0C" w:rsidRPr="00F9076F">
        <w:rPr>
          <w:rFonts w:ascii="Times New Roman" w:hAnsi="Times New Roman"/>
          <w:sz w:val="16"/>
          <w:szCs w:val="16"/>
        </w:rPr>
        <w:t xml:space="preserve">                        </w:t>
      </w:r>
      <w:r w:rsidRPr="00F9076F">
        <w:rPr>
          <w:rFonts w:ascii="Times New Roman" w:hAnsi="Times New Roman"/>
          <w:sz w:val="16"/>
          <w:szCs w:val="16"/>
        </w:rPr>
        <w:t xml:space="preserve"> </w:t>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Pr="00F9076F">
        <w:rPr>
          <w:rFonts w:ascii="Times New Roman" w:hAnsi="Times New Roman"/>
          <w:sz w:val="16"/>
          <w:szCs w:val="16"/>
        </w:rPr>
        <w:t xml:space="preserve">  </w:t>
      </w:r>
      <w:r w:rsidR="000D4F5E">
        <w:rPr>
          <w:rFonts w:ascii="Times New Roman" w:hAnsi="Times New Roman"/>
          <w:sz w:val="16"/>
          <w:szCs w:val="16"/>
        </w:rPr>
        <w:t>(</w:t>
      </w:r>
      <w:r w:rsidRPr="00F9076F">
        <w:rPr>
          <w:rFonts w:ascii="Times New Roman" w:hAnsi="Times New Roman"/>
          <w:sz w:val="16"/>
          <w:szCs w:val="16"/>
        </w:rPr>
        <w:t xml:space="preserve"> </w:t>
      </w:r>
      <w:r w:rsidRPr="002223CA">
        <w:rPr>
          <w:rFonts w:ascii="Times New Roman" w:hAnsi="Times New Roman"/>
          <w:color w:val="000000"/>
          <w:sz w:val="18"/>
          <w:szCs w:val="16"/>
        </w:rPr>
        <w:t xml:space="preserve">podpis wykonawcy lub osób upoważnionych </w:t>
      </w:r>
    </w:p>
    <w:p w:rsidR="00851B62" w:rsidRPr="00F9076F" w:rsidRDefault="00851B62" w:rsidP="00851B62">
      <w:pPr>
        <w:widowControl w:val="0"/>
        <w:spacing w:after="0" w:line="240" w:lineRule="auto"/>
        <w:rPr>
          <w:rFonts w:ascii="Times New Roman" w:hAnsi="Times New Roman"/>
          <w:color w:val="000000"/>
          <w:sz w:val="18"/>
          <w:szCs w:val="18"/>
        </w:rPr>
      </w:pPr>
      <w:r w:rsidRPr="002223CA">
        <w:rPr>
          <w:rFonts w:ascii="Times New Roman" w:hAnsi="Times New Roman"/>
          <w:color w:val="000000"/>
          <w:sz w:val="18"/>
          <w:szCs w:val="16"/>
        </w:rPr>
        <w:t xml:space="preserve">                                                                                                                                                        </w:t>
      </w:r>
      <w:r w:rsidR="002223CA" w:rsidRPr="002223CA">
        <w:rPr>
          <w:rFonts w:ascii="Times New Roman" w:hAnsi="Times New Roman"/>
          <w:color w:val="000000"/>
          <w:sz w:val="18"/>
          <w:szCs w:val="16"/>
        </w:rPr>
        <w:tab/>
      </w:r>
      <w:r w:rsidRPr="002223CA">
        <w:rPr>
          <w:rFonts w:ascii="Times New Roman" w:hAnsi="Times New Roman"/>
          <w:color w:val="000000"/>
          <w:sz w:val="18"/>
          <w:szCs w:val="16"/>
        </w:rPr>
        <w:t xml:space="preserve">     </w:t>
      </w:r>
      <w:r w:rsidR="002223CA" w:rsidRPr="002223CA">
        <w:rPr>
          <w:rFonts w:ascii="Times New Roman" w:hAnsi="Times New Roman"/>
          <w:color w:val="000000"/>
          <w:sz w:val="18"/>
          <w:szCs w:val="16"/>
        </w:rPr>
        <w:tab/>
      </w:r>
      <w:r w:rsidR="002223CA" w:rsidRPr="002223CA">
        <w:rPr>
          <w:rFonts w:ascii="Times New Roman" w:hAnsi="Times New Roman"/>
          <w:color w:val="000000"/>
          <w:sz w:val="18"/>
          <w:szCs w:val="16"/>
        </w:rPr>
        <w:tab/>
      </w:r>
      <w:r w:rsidR="002223CA" w:rsidRPr="002223CA">
        <w:rPr>
          <w:rFonts w:ascii="Times New Roman" w:hAnsi="Times New Roman"/>
          <w:color w:val="000000"/>
          <w:sz w:val="18"/>
          <w:szCs w:val="16"/>
        </w:rPr>
        <w:tab/>
      </w:r>
      <w:r w:rsidR="002223CA" w:rsidRPr="002223CA">
        <w:rPr>
          <w:rFonts w:ascii="Times New Roman" w:hAnsi="Times New Roman"/>
          <w:color w:val="000000"/>
          <w:sz w:val="18"/>
          <w:szCs w:val="16"/>
        </w:rPr>
        <w:tab/>
      </w:r>
      <w:r w:rsidR="002223CA">
        <w:rPr>
          <w:rFonts w:ascii="Times New Roman" w:hAnsi="Times New Roman"/>
          <w:color w:val="000000"/>
          <w:sz w:val="18"/>
          <w:szCs w:val="16"/>
        </w:rPr>
        <w:t xml:space="preserve">  </w:t>
      </w:r>
      <w:r w:rsidRPr="002223CA">
        <w:rPr>
          <w:rFonts w:ascii="Times New Roman" w:hAnsi="Times New Roman"/>
          <w:color w:val="000000"/>
          <w:sz w:val="18"/>
          <w:szCs w:val="16"/>
        </w:rPr>
        <w:t xml:space="preserve">   do występowania w imieniu wykonawcy</w:t>
      </w:r>
      <w:r w:rsidR="000D4F5E">
        <w:rPr>
          <w:rFonts w:ascii="Times New Roman" w:hAnsi="Times New Roman"/>
          <w:color w:val="000000"/>
          <w:sz w:val="18"/>
          <w:szCs w:val="16"/>
        </w:rPr>
        <w:t>)</w:t>
      </w:r>
    </w:p>
    <w:p w:rsidR="00B66115" w:rsidRPr="00F9076F" w:rsidRDefault="002223CA" w:rsidP="0025458F">
      <w:pPr>
        <w:pStyle w:val="Tekstpodstawowy32"/>
        <w:widowControl/>
        <w:ind w:left="0"/>
        <w:sectPr w:rsidR="00B66115" w:rsidRPr="00F9076F" w:rsidSect="008761D4">
          <w:pgSz w:w="16840" w:h="11907" w:orient="landscape" w:code="9"/>
          <w:pgMar w:top="1134" w:right="1134" w:bottom="1134" w:left="1418" w:header="1417" w:footer="1417" w:gutter="0"/>
          <w:cols w:space="708"/>
          <w:titlePg/>
          <w:docGrid w:linePitch="360"/>
        </w:sectPr>
      </w:pPr>
      <w:r>
        <w:t>………………………………, dnia</w:t>
      </w:r>
      <w:r w:rsidR="00851B62" w:rsidRPr="00F9076F">
        <w:t xml:space="preserve"> </w:t>
      </w:r>
      <w:r>
        <w:t>……………………</w:t>
      </w:r>
      <w:r w:rsidR="006F0FEB">
        <w:t xml:space="preserve">  r</w:t>
      </w:r>
    </w:p>
    <w:p w:rsidR="006F0FEB" w:rsidRDefault="006F0FEB" w:rsidP="006F0FEB">
      <w:pPr>
        <w:spacing w:after="200"/>
        <w:jc w:val="right"/>
        <w:rPr>
          <w:rFonts w:ascii="Times New Roman" w:hAnsi="Times New Roman"/>
          <w:b/>
          <w:i/>
          <w:sz w:val="20"/>
          <w:szCs w:val="18"/>
          <w:u w:val="single"/>
        </w:rPr>
      </w:pPr>
    </w:p>
    <w:p w:rsidR="00B04629" w:rsidRDefault="00666E2D" w:rsidP="00F9076F">
      <w:pPr>
        <w:widowControl w:val="0"/>
        <w:spacing w:after="0"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2 </w:t>
      </w:r>
    </w:p>
    <w:p w:rsidR="00666E2D" w:rsidRPr="00033857" w:rsidRDefault="00666E2D" w:rsidP="00F9076F">
      <w:pPr>
        <w:widowControl w:val="0"/>
        <w:spacing w:after="0" w:line="240" w:lineRule="auto"/>
        <w:ind w:left="800" w:hanging="400"/>
        <w:jc w:val="right"/>
        <w:rPr>
          <w:rFonts w:ascii="Times New Roman" w:hAnsi="Times New Roman"/>
          <w:b/>
          <w:color w:val="000000"/>
          <w:sz w:val="24"/>
          <w:u w:val="single"/>
        </w:rPr>
      </w:pPr>
      <w:r w:rsidRPr="00033857">
        <w:rPr>
          <w:rFonts w:ascii="Times New Roman" w:hAnsi="Times New Roman"/>
          <w:b/>
          <w:i/>
          <w:color w:val="000000"/>
          <w:sz w:val="20"/>
          <w:szCs w:val="18"/>
          <w:u w:val="single"/>
        </w:rPr>
        <w:t>do formularza oferty</w:t>
      </w:r>
    </w:p>
    <w:p w:rsidR="00666E2D" w:rsidRPr="00E31782" w:rsidRDefault="00666E2D" w:rsidP="00F9076F">
      <w:pPr>
        <w:pStyle w:val="Zwykytekst"/>
        <w:spacing w:after="60"/>
        <w:jc w:val="right"/>
        <w:rPr>
          <w:rFonts w:ascii="Times New Roman" w:hAnsi="Times New Roman"/>
          <w:b/>
          <w:i/>
        </w:rPr>
      </w:pPr>
    </w:p>
    <w:p w:rsidR="00666E2D" w:rsidRPr="005F3B79" w:rsidRDefault="00666E2D" w:rsidP="00F9076F">
      <w:pPr>
        <w:pStyle w:val="Zwykytekst"/>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327B8CD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spacing w:line="240" w:lineRule="auto"/>
        <w:jc w:val="center"/>
        <w:rPr>
          <w:b/>
          <w:lang w:eastAsia="pl-PL"/>
        </w:rPr>
      </w:pPr>
    </w:p>
    <w:p w:rsidR="00666E2D" w:rsidRDefault="00666E2D" w:rsidP="00F9076F">
      <w:pPr>
        <w:pStyle w:val="Zwykytekst"/>
        <w:jc w:val="both"/>
        <w:rPr>
          <w:rFonts w:ascii="Times New Roman" w:hAnsi="Times New Roman" w:cs="Times New Roman"/>
          <w:b/>
          <w:sz w:val="22"/>
        </w:rPr>
      </w:pPr>
    </w:p>
    <w:p w:rsidR="00F9076F" w:rsidRPr="005F3B79" w:rsidRDefault="00F9076F" w:rsidP="00F9076F">
      <w:pPr>
        <w:pStyle w:val="Zwykytekst"/>
        <w:jc w:val="both"/>
        <w:rPr>
          <w:rFonts w:ascii="Times New Roman" w:hAnsi="Times New Roman" w:cs="Times New Roman"/>
          <w:b/>
          <w:sz w:val="22"/>
        </w:rPr>
      </w:pPr>
    </w:p>
    <w:p w:rsidR="00666E2D" w:rsidRPr="00F9076F" w:rsidRDefault="00666E2D" w:rsidP="00F9076F">
      <w:pPr>
        <w:spacing w:before="44" w:line="240" w:lineRule="auto"/>
        <w:ind w:left="1561" w:right="1564"/>
        <w:jc w:val="center"/>
        <w:rPr>
          <w:rFonts w:ascii="Times New Roman" w:eastAsia="Arial" w:hAnsi="Times New Roman"/>
          <w:b/>
          <w:bCs/>
          <w:spacing w:val="-1"/>
          <w:sz w:val="28"/>
        </w:rPr>
      </w:pPr>
      <w:r w:rsidRPr="00F9076F">
        <w:rPr>
          <w:rFonts w:ascii="Times New Roman" w:eastAsia="Arial" w:hAnsi="Times New Roman"/>
          <w:b/>
          <w:bCs/>
          <w:spacing w:val="-1"/>
          <w:sz w:val="28"/>
        </w:rPr>
        <w:t xml:space="preserve">OŚWIADCZENIE O BRAKU PODSTAW </w:t>
      </w:r>
    </w:p>
    <w:p w:rsidR="00B11648" w:rsidRPr="00B04629" w:rsidRDefault="00666E2D" w:rsidP="00F9076F">
      <w:pPr>
        <w:spacing w:before="44" w:line="240" w:lineRule="auto"/>
        <w:ind w:left="1561" w:right="1564"/>
        <w:jc w:val="center"/>
        <w:rPr>
          <w:rFonts w:ascii="Times New Roman" w:eastAsia="Arial" w:hAnsi="Times New Roman"/>
          <w:b/>
          <w:bCs/>
          <w:spacing w:val="-1"/>
          <w:sz w:val="28"/>
        </w:rPr>
      </w:pPr>
      <w:r w:rsidRPr="00F9076F">
        <w:rPr>
          <w:rFonts w:ascii="Times New Roman" w:eastAsia="Arial" w:hAnsi="Times New Roman"/>
          <w:b/>
          <w:bCs/>
          <w:spacing w:val="-1"/>
          <w:sz w:val="28"/>
        </w:rPr>
        <w:t xml:space="preserve">DO </w:t>
      </w:r>
      <w:r w:rsidRPr="00B04629">
        <w:rPr>
          <w:rFonts w:ascii="Times New Roman" w:eastAsia="Arial" w:hAnsi="Times New Roman"/>
          <w:b/>
          <w:bCs/>
          <w:spacing w:val="-1"/>
          <w:sz w:val="28"/>
        </w:rPr>
        <w:t>WYKLUCZENIA</w:t>
      </w:r>
      <w:r w:rsidR="00B11648" w:rsidRPr="00B04629">
        <w:rPr>
          <w:rFonts w:ascii="Times New Roman" w:eastAsia="Arial" w:hAnsi="Times New Roman"/>
          <w:b/>
          <w:bCs/>
          <w:spacing w:val="-1"/>
          <w:sz w:val="28"/>
        </w:rPr>
        <w:t xml:space="preserve"> ORAZ </w:t>
      </w:r>
    </w:p>
    <w:p w:rsidR="00666E2D" w:rsidRPr="00B04629" w:rsidRDefault="00B11648" w:rsidP="00F9076F">
      <w:pPr>
        <w:spacing w:before="44" w:line="240" w:lineRule="auto"/>
        <w:ind w:left="1561" w:right="1564"/>
        <w:jc w:val="center"/>
        <w:rPr>
          <w:rFonts w:ascii="Times New Roman" w:eastAsia="Arial" w:hAnsi="Times New Roman"/>
          <w:b/>
          <w:bCs/>
          <w:spacing w:val="-1"/>
          <w:w w:val="99"/>
          <w:sz w:val="28"/>
        </w:rPr>
      </w:pPr>
      <w:r w:rsidRPr="00B04629">
        <w:rPr>
          <w:rFonts w:ascii="Times New Roman" w:eastAsia="Arial" w:hAnsi="Times New Roman"/>
          <w:b/>
          <w:bCs/>
          <w:spacing w:val="-1"/>
          <w:sz w:val="28"/>
        </w:rPr>
        <w:t>SPEŁNIANIU WARUNKÓW UDZIAŁU</w:t>
      </w:r>
    </w:p>
    <w:p w:rsidR="00666E2D" w:rsidRPr="00F9076F" w:rsidRDefault="00666E2D" w:rsidP="00F9076F">
      <w:pPr>
        <w:pStyle w:val="Zwykytekst"/>
        <w:rPr>
          <w:rFonts w:ascii="Times New Roman" w:hAnsi="Times New Roman" w:cs="Times New Roman"/>
          <w:sz w:val="22"/>
          <w:szCs w:val="22"/>
          <w:lang w:eastAsia="en-US"/>
        </w:rPr>
      </w:pPr>
    </w:p>
    <w:p w:rsidR="00666E2D" w:rsidRPr="00F9076F" w:rsidRDefault="00666E2D" w:rsidP="00F9076F">
      <w:pPr>
        <w:pStyle w:val="Zwykytekst"/>
        <w:jc w:val="center"/>
        <w:rPr>
          <w:rFonts w:ascii="Times New Roman" w:hAnsi="Times New Roman" w:cs="Times New Roman"/>
          <w:b/>
          <w:sz w:val="22"/>
        </w:rPr>
      </w:pPr>
      <w:r w:rsidRPr="00F9076F">
        <w:rPr>
          <w:rFonts w:ascii="Times New Roman" w:hAnsi="Times New Roman" w:cs="Times New Roman"/>
          <w:b/>
          <w:sz w:val="22"/>
        </w:rPr>
        <w:t>( zgodnie z art. 25a ust. 1 ustawy Prawo zamówień publicznych )</w:t>
      </w:r>
    </w:p>
    <w:p w:rsidR="00666E2D" w:rsidRPr="00F9076F" w:rsidRDefault="00666E2D" w:rsidP="00F9076F">
      <w:pPr>
        <w:pStyle w:val="Zwykytekst"/>
        <w:jc w:val="both"/>
        <w:rPr>
          <w:rFonts w:ascii="Times New Roman" w:hAnsi="Times New Roman" w:cs="Times New Roman"/>
          <w:b/>
          <w:sz w:val="22"/>
        </w:rPr>
      </w:pPr>
    </w:p>
    <w:p w:rsidR="00666E2D" w:rsidRPr="00F9076F" w:rsidRDefault="00666E2D" w:rsidP="00F9076F">
      <w:pPr>
        <w:pStyle w:val="Zwykytekst"/>
        <w:jc w:val="both"/>
        <w:rPr>
          <w:rFonts w:ascii="Times New Roman" w:hAnsi="Times New Roman" w:cs="Times New Roman"/>
          <w:sz w:val="22"/>
        </w:rPr>
      </w:pPr>
      <w:r w:rsidRPr="00F9076F">
        <w:rPr>
          <w:rFonts w:ascii="Times New Roman" w:hAnsi="Times New Roman" w:cs="Times New Roman"/>
          <w:sz w:val="22"/>
        </w:rPr>
        <w:t>Składając ofertę w przetargu nieograniczonym na:</w:t>
      </w:r>
    </w:p>
    <w:p w:rsidR="00666E2D" w:rsidRPr="00F9076F" w:rsidRDefault="00666E2D" w:rsidP="00F9076F">
      <w:pPr>
        <w:pStyle w:val="Zwykytekst"/>
        <w:jc w:val="both"/>
        <w:rPr>
          <w:rFonts w:ascii="Times New Roman" w:hAnsi="Times New Roman" w:cs="Times New Roman"/>
          <w:sz w:val="10"/>
          <w:szCs w:val="10"/>
        </w:rPr>
      </w:pPr>
    </w:p>
    <w:p w:rsidR="00407111" w:rsidRDefault="0037513E" w:rsidP="00F9076F">
      <w:pPr>
        <w:spacing w:line="240" w:lineRule="auto"/>
        <w:rPr>
          <w:rFonts w:ascii="Times New Roman" w:hAnsi="Times New Roman"/>
          <w:b/>
        </w:rPr>
      </w:pPr>
      <w:r w:rsidRPr="00EF56A9">
        <w:rPr>
          <w:rFonts w:ascii="Times New Roman" w:hAnsi="Times New Roman"/>
          <w:b/>
        </w:rPr>
        <w:t xml:space="preserve">dostawę w ramach leasingu </w:t>
      </w:r>
      <w:r w:rsidR="00DE6555">
        <w:rPr>
          <w:rFonts w:ascii="Times New Roman" w:hAnsi="Times New Roman"/>
          <w:b/>
        </w:rPr>
        <w:t xml:space="preserve">operacyjnego </w:t>
      </w:r>
      <w:r>
        <w:rPr>
          <w:rFonts w:ascii="Times New Roman" w:hAnsi="Times New Roman"/>
          <w:b/>
        </w:rPr>
        <w:t xml:space="preserve"> nowych samochodów </w:t>
      </w:r>
      <w:r w:rsidR="0093351D">
        <w:rPr>
          <w:rFonts w:ascii="Times New Roman" w:hAnsi="Times New Roman"/>
          <w:b/>
        </w:rPr>
        <w:t>osobowych wraz z ubezpieczeniem oraz okresowymi przeglądami</w:t>
      </w:r>
      <w:r w:rsidRPr="00EF56A9">
        <w:rPr>
          <w:rFonts w:ascii="Times New Roman" w:hAnsi="Times New Roman"/>
          <w:color w:val="000000"/>
        </w:rPr>
        <w:t>,</w:t>
      </w:r>
      <w:r w:rsidRPr="00F9076F">
        <w:rPr>
          <w:rFonts w:ascii="Times New Roman" w:hAnsi="Times New Roman"/>
          <w:color w:val="000000"/>
        </w:rPr>
        <w:t xml:space="preserve"> </w:t>
      </w:r>
      <w:r>
        <w:rPr>
          <w:rFonts w:ascii="Times New Roman" w:hAnsi="Times New Roman"/>
          <w:b/>
        </w:rPr>
        <w:t>ZP-62</w:t>
      </w:r>
      <w:r w:rsidR="00B04629">
        <w:rPr>
          <w:rFonts w:ascii="Times New Roman" w:hAnsi="Times New Roman"/>
          <w:b/>
        </w:rPr>
        <w:t>/2018</w:t>
      </w:r>
      <w:r w:rsidR="00666E2D" w:rsidRPr="00F9076F">
        <w:rPr>
          <w:rFonts w:ascii="Times New Roman" w:hAnsi="Times New Roman"/>
          <w:b/>
        </w:rPr>
        <w:t xml:space="preserve"> </w:t>
      </w:r>
    </w:p>
    <w:p w:rsidR="00666E2D" w:rsidRPr="00B04629" w:rsidRDefault="00666E2D" w:rsidP="00F9076F">
      <w:pPr>
        <w:spacing w:line="240" w:lineRule="auto"/>
        <w:rPr>
          <w:rFonts w:ascii="Times New Roman" w:hAnsi="Times New Roman"/>
          <w:b/>
        </w:rPr>
      </w:pPr>
      <w:r w:rsidRPr="00F9076F">
        <w:rPr>
          <w:rFonts w:ascii="Times New Roman" w:hAnsi="Times New Roman"/>
          <w:b/>
        </w:rPr>
        <w:t>oświadczamy, że na dzień składania ofert nie podlegamy wykluczeniu z postępowania na po</w:t>
      </w:r>
      <w:r w:rsidR="00F610DA" w:rsidRPr="00F9076F">
        <w:rPr>
          <w:rFonts w:ascii="Times New Roman" w:hAnsi="Times New Roman"/>
          <w:b/>
        </w:rPr>
        <w:t xml:space="preserve">dstawie art. 24 ust. 1 </w:t>
      </w:r>
      <w:r w:rsidR="009F7CAB" w:rsidRPr="00F9076F">
        <w:rPr>
          <w:rFonts w:ascii="Times New Roman" w:hAnsi="Times New Roman"/>
          <w:b/>
        </w:rPr>
        <w:t>oraz art. 24 ust. 5 pkt 1 i</w:t>
      </w:r>
      <w:r w:rsidRPr="00F9076F">
        <w:rPr>
          <w:rFonts w:ascii="Times New Roman" w:hAnsi="Times New Roman"/>
          <w:b/>
        </w:rPr>
        <w:t xml:space="preserve"> 4 ustawy Pzp</w:t>
      </w:r>
      <w:r w:rsidR="00B11648" w:rsidRPr="00F9076F">
        <w:rPr>
          <w:rFonts w:ascii="Times New Roman" w:hAnsi="Times New Roman"/>
          <w:b/>
        </w:rPr>
        <w:t xml:space="preserve">, </w:t>
      </w:r>
      <w:r w:rsidR="00B11648" w:rsidRPr="00B04629">
        <w:rPr>
          <w:rFonts w:ascii="Times New Roman" w:hAnsi="Times New Roman"/>
          <w:b/>
        </w:rPr>
        <w:t>oraz spełniamy warunki udziału w postępowaniu</w:t>
      </w:r>
      <w:r w:rsidRPr="00B04629">
        <w:rPr>
          <w:rFonts w:ascii="Times New Roman" w:hAnsi="Times New Roman"/>
          <w:b/>
        </w:rPr>
        <w:t>.</w:t>
      </w:r>
    </w:p>
    <w:p w:rsidR="00F9076F" w:rsidRDefault="00F9076F" w:rsidP="00F9076F">
      <w:pPr>
        <w:spacing w:line="240" w:lineRule="auto"/>
        <w:rPr>
          <w:rFonts w:ascii="Times New Roman" w:hAnsi="Times New Roman"/>
        </w:rPr>
      </w:pPr>
    </w:p>
    <w:p w:rsidR="00F9076F" w:rsidRPr="00F9076F" w:rsidRDefault="00F9076F" w:rsidP="00F9076F">
      <w:pPr>
        <w:spacing w:line="240" w:lineRule="auto"/>
        <w:rPr>
          <w:rFonts w:ascii="Times New Roman" w:hAnsi="Times New Roman"/>
        </w:rPr>
      </w:pPr>
    </w:p>
    <w:p w:rsidR="00666E2D" w:rsidRPr="00F9076F" w:rsidRDefault="00666E2D" w:rsidP="00F9076F">
      <w:pPr>
        <w:widowControl w:val="0"/>
        <w:spacing w:line="240" w:lineRule="auto"/>
        <w:ind w:left="800" w:hanging="400"/>
        <w:rPr>
          <w:rFonts w:ascii="Times New Roman" w:hAnsi="Times New Roman"/>
          <w:color w:val="000000"/>
          <w:sz w:val="18"/>
          <w:szCs w:val="18"/>
        </w:rPr>
      </w:pPr>
      <w:r w:rsidRPr="00F9076F">
        <w:rPr>
          <w:rFonts w:ascii="Times New Roman" w:hAnsi="Times New Roman"/>
          <w:color w:val="000000"/>
        </w:rPr>
        <w:t xml:space="preserve">                                                                               </w:t>
      </w:r>
      <w:r w:rsidR="00B04629">
        <w:rPr>
          <w:rFonts w:ascii="Times New Roman" w:hAnsi="Times New Roman"/>
          <w:color w:val="000000"/>
        </w:rPr>
        <w:t xml:space="preserve"> </w:t>
      </w:r>
      <w:r w:rsidR="00B04629">
        <w:rPr>
          <w:rFonts w:ascii="Times New Roman" w:hAnsi="Times New Roman"/>
          <w:color w:val="000000"/>
          <w:sz w:val="18"/>
          <w:szCs w:val="18"/>
        </w:rPr>
        <w:t>……………………………………………………………………</w:t>
      </w:r>
      <w:r w:rsidRPr="00F9076F">
        <w:rPr>
          <w:rFonts w:ascii="Times New Roman" w:hAnsi="Times New Roman"/>
          <w:color w:val="000000"/>
          <w:sz w:val="18"/>
          <w:szCs w:val="18"/>
        </w:rPr>
        <w:t xml:space="preserve">     </w:t>
      </w:r>
    </w:p>
    <w:p w:rsidR="00666E2D" w:rsidRPr="00F9076F" w:rsidRDefault="00666E2D" w:rsidP="00F9076F">
      <w:pPr>
        <w:widowControl w:val="0"/>
        <w:spacing w:after="0" w:line="240" w:lineRule="auto"/>
        <w:ind w:left="4321"/>
        <w:rPr>
          <w:rFonts w:ascii="Times New Roman" w:hAnsi="Times New Roman"/>
          <w:color w:val="000000"/>
          <w:sz w:val="18"/>
          <w:szCs w:val="18"/>
        </w:rPr>
      </w:pPr>
      <w:r w:rsidRPr="00F9076F">
        <w:rPr>
          <w:rFonts w:ascii="Times New Roman" w:hAnsi="Times New Roman"/>
          <w:color w:val="000000"/>
          <w:sz w:val="18"/>
          <w:szCs w:val="18"/>
        </w:rPr>
        <w:t xml:space="preserve">                 </w:t>
      </w:r>
      <w:r w:rsidR="00B04629">
        <w:rPr>
          <w:rFonts w:ascii="Times New Roman" w:hAnsi="Times New Roman"/>
          <w:color w:val="000000"/>
          <w:sz w:val="18"/>
          <w:szCs w:val="18"/>
        </w:rPr>
        <w:tab/>
      </w:r>
      <w:r w:rsidRPr="00F9076F">
        <w:rPr>
          <w:rFonts w:ascii="Times New Roman" w:hAnsi="Times New Roman"/>
          <w:color w:val="000000"/>
          <w:sz w:val="18"/>
          <w:szCs w:val="18"/>
        </w:rPr>
        <w:t xml:space="preserve">  (podpis wykonawcy lub osób upoważnionych                  </w:t>
      </w:r>
    </w:p>
    <w:p w:rsidR="00666E2D" w:rsidRPr="00F9076F" w:rsidRDefault="00666E2D" w:rsidP="00F9076F">
      <w:pPr>
        <w:widowControl w:val="0"/>
        <w:spacing w:after="0" w:line="240" w:lineRule="auto"/>
        <w:ind w:left="3601" w:firstLine="720"/>
        <w:rPr>
          <w:rFonts w:ascii="Times New Roman" w:hAnsi="Times New Roman"/>
          <w:color w:val="000000"/>
          <w:sz w:val="18"/>
          <w:szCs w:val="18"/>
        </w:rPr>
      </w:pPr>
      <w:r w:rsidRPr="00F9076F">
        <w:rPr>
          <w:rFonts w:ascii="Times New Roman" w:hAnsi="Times New Roman"/>
          <w:color w:val="000000"/>
          <w:sz w:val="18"/>
          <w:szCs w:val="18"/>
        </w:rPr>
        <w:t xml:space="preserve">                          </w:t>
      </w:r>
      <w:r w:rsidR="00B04629">
        <w:rPr>
          <w:rFonts w:ascii="Times New Roman" w:hAnsi="Times New Roman"/>
          <w:color w:val="000000"/>
          <w:sz w:val="18"/>
          <w:szCs w:val="18"/>
        </w:rPr>
        <w:tab/>
        <w:t xml:space="preserve">     </w:t>
      </w:r>
      <w:r w:rsidRPr="00F9076F">
        <w:rPr>
          <w:rFonts w:ascii="Times New Roman" w:hAnsi="Times New Roman"/>
          <w:color w:val="000000"/>
          <w:sz w:val="18"/>
          <w:szCs w:val="18"/>
        </w:rPr>
        <w:t>do występowania w imieniu wykonawcy)</w:t>
      </w:r>
    </w:p>
    <w:p w:rsidR="00666E2D" w:rsidRPr="00F9076F" w:rsidRDefault="00B04629" w:rsidP="00F9076F">
      <w:pPr>
        <w:pStyle w:val="Zwykytekst"/>
        <w:rPr>
          <w:rFonts w:ascii="Times New Roman" w:hAnsi="Times New Roman" w:cs="Times New Roman"/>
          <w:sz w:val="18"/>
          <w:szCs w:val="18"/>
        </w:rPr>
      </w:pPr>
      <w:r>
        <w:rPr>
          <w:rFonts w:ascii="Times New Roman" w:hAnsi="Times New Roman" w:cs="Times New Roman"/>
          <w:sz w:val="18"/>
          <w:szCs w:val="18"/>
        </w:rPr>
        <w:t xml:space="preserve">………………………, dnia ……………… </w:t>
      </w:r>
      <w:r w:rsidR="00666E2D" w:rsidRPr="00F9076F">
        <w:rPr>
          <w:rFonts w:ascii="Times New Roman" w:hAnsi="Times New Roman" w:cs="Times New Roman"/>
          <w:sz w:val="18"/>
          <w:szCs w:val="18"/>
        </w:rPr>
        <w:t xml:space="preserve"> r.</w:t>
      </w:r>
    </w:p>
    <w:p w:rsidR="00666E2D" w:rsidRPr="00F9076F" w:rsidRDefault="00666E2D" w:rsidP="00F9076F">
      <w:pPr>
        <w:spacing w:line="240" w:lineRule="auto"/>
        <w:rPr>
          <w:rFonts w:ascii="Times New Roman" w:hAnsi="Times New Roman"/>
        </w:rPr>
      </w:pPr>
    </w:p>
    <w:p w:rsidR="00F9076F" w:rsidRDefault="00F9076F" w:rsidP="00F9076F">
      <w:pPr>
        <w:spacing w:line="240" w:lineRule="auto"/>
        <w:rPr>
          <w:rFonts w:ascii="Times New Roman" w:hAnsi="Times New Roman"/>
          <w:b/>
          <w:sz w:val="20"/>
          <w:szCs w:val="20"/>
        </w:rPr>
      </w:pPr>
    </w:p>
    <w:p w:rsidR="00F610DA" w:rsidRPr="00F9076F" w:rsidRDefault="00F610DA" w:rsidP="00F9076F">
      <w:pPr>
        <w:spacing w:line="240" w:lineRule="auto"/>
        <w:rPr>
          <w:rFonts w:ascii="Times New Roman" w:hAnsi="Times New Roman"/>
          <w:b/>
          <w:sz w:val="20"/>
          <w:szCs w:val="20"/>
        </w:rPr>
      </w:pPr>
      <w:r w:rsidRPr="00F9076F">
        <w:rPr>
          <w:rFonts w:ascii="Times New Roman" w:hAnsi="Times New Roman"/>
          <w:b/>
          <w:sz w:val="20"/>
          <w:szCs w:val="20"/>
        </w:rPr>
        <w:t xml:space="preserve">UWAGA: </w:t>
      </w:r>
    </w:p>
    <w:p w:rsidR="00666E2D" w:rsidRPr="00F9076F" w:rsidRDefault="00F610DA" w:rsidP="00F9076F">
      <w:pPr>
        <w:spacing w:line="240" w:lineRule="auto"/>
        <w:rPr>
          <w:rFonts w:ascii="Times New Roman" w:hAnsi="Times New Roman"/>
          <w:b/>
          <w:sz w:val="20"/>
          <w:szCs w:val="20"/>
        </w:rPr>
      </w:pPr>
      <w:r w:rsidRPr="00F9076F">
        <w:rPr>
          <w:rFonts w:ascii="Times New Roman" w:hAnsi="Times New Roman"/>
          <w:b/>
          <w:sz w:val="20"/>
          <w:szCs w:val="20"/>
        </w:rPr>
        <w:t>poniższe oświadczenie wykonawca wypełnia jedynie w sytuacji gdy zachodzą podstawy do wykluczenia.</w:t>
      </w:r>
    </w:p>
    <w:p w:rsidR="00666E2D" w:rsidRPr="00F9076F" w:rsidRDefault="00666E2D" w:rsidP="00F9076F">
      <w:pPr>
        <w:spacing w:line="240" w:lineRule="auto"/>
        <w:rPr>
          <w:rFonts w:ascii="Times New Roman" w:hAnsi="Times New Roman"/>
          <w:sz w:val="18"/>
          <w:szCs w:val="18"/>
        </w:rPr>
      </w:pPr>
      <w:r w:rsidRPr="00F9076F">
        <w:rPr>
          <w:rFonts w:ascii="Times New Roman" w:hAnsi="Times New Roman"/>
          <w:sz w:val="18"/>
          <w:szCs w:val="18"/>
        </w:rPr>
        <w:t>* jeśli dotyczy</w:t>
      </w:r>
    </w:p>
    <w:p w:rsidR="00F9076F" w:rsidRDefault="00F9076F" w:rsidP="00F9076F">
      <w:pPr>
        <w:pStyle w:val="Zwykytekst"/>
        <w:jc w:val="both"/>
        <w:rPr>
          <w:rFonts w:ascii="Times New Roman" w:hAnsi="Times New Roman" w:cs="Times New Roman"/>
        </w:rPr>
      </w:pPr>
    </w:p>
    <w:p w:rsidR="00666E2D" w:rsidRPr="00F9076F" w:rsidRDefault="00666E2D" w:rsidP="00F9076F">
      <w:pPr>
        <w:pStyle w:val="Zwykytekst"/>
        <w:jc w:val="both"/>
        <w:rPr>
          <w:rFonts w:ascii="Times New Roman" w:hAnsi="Times New Roman" w:cs="Times New Roman"/>
        </w:rPr>
      </w:pPr>
      <w:r w:rsidRPr="00F9076F">
        <w:rPr>
          <w:rFonts w:ascii="Times New Roman" w:hAnsi="Times New Roman" w:cs="Times New Roman"/>
        </w:rPr>
        <w:t xml:space="preserve">Oświadczam *, że zachodzą w stosunku do mnie podstawy wykluczenia z postępowania na podstawie  art. 24 ust. …………….. ustawy Pzp </w:t>
      </w:r>
      <w:r w:rsidRPr="00F9076F">
        <w:rPr>
          <w:rFonts w:ascii="Times New Roman" w:hAnsi="Times New Roman" w:cs="Times New Roman"/>
          <w:i/>
        </w:rPr>
        <w:t>(podać mającą zastosowanie podstawę wykluczenia spośród wymienionych w art. 24 ust. 1 pkt 13-14, 16-20 lub art. 24 ust. 5 ustawy Pzp).</w:t>
      </w:r>
      <w:r w:rsidRPr="00F9076F">
        <w:rPr>
          <w:rFonts w:ascii="Times New Roman" w:hAnsi="Times New Roman" w:cs="Times New Roman"/>
        </w:rPr>
        <w:t xml:space="preserve"> Jednocześnie oświadczam,  że w związku z ww. okolicznością,                              na podstawie art. 24 ust. 8 ustawy Pzp podjąłem następujące środki naprawcze: …………………</w:t>
      </w:r>
    </w:p>
    <w:p w:rsidR="00666E2D" w:rsidRDefault="00666E2D" w:rsidP="00F9076F">
      <w:pPr>
        <w:pStyle w:val="Zwykytekst"/>
        <w:rPr>
          <w:rFonts w:ascii="Times New Roman" w:hAnsi="Times New Roman" w:cs="Times New Roman"/>
        </w:rPr>
      </w:pPr>
    </w:p>
    <w:p w:rsidR="00F9076F" w:rsidRPr="00F9076F" w:rsidRDefault="00F9076F" w:rsidP="00F9076F">
      <w:pPr>
        <w:pStyle w:val="Zwykytekst"/>
        <w:rPr>
          <w:rFonts w:ascii="Times New Roman" w:hAnsi="Times New Roman" w:cs="Times New Roman"/>
        </w:rPr>
      </w:pPr>
    </w:p>
    <w:p w:rsidR="00E40B87" w:rsidRPr="00F9076F" w:rsidRDefault="00666E2D" w:rsidP="00E40B87">
      <w:pPr>
        <w:widowControl w:val="0"/>
        <w:spacing w:line="240" w:lineRule="auto"/>
        <w:ind w:left="4956" w:hanging="400"/>
        <w:rPr>
          <w:rFonts w:ascii="Times New Roman" w:hAnsi="Times New Roman"/>
          <w:color w:val="000000"/>
          <w:sz w:val="18"/>
          <w:szCs w:val="18"/>
        </w:rPr>
      </w:pPr>
      <w:r w:rsidRPr="00F9076F">
        <w:rPr>
          <w:rFonts w:ascii="Times New Roman" w:hAnsi="Times New Roman"/>
          <w:color w:val="000000"/>
        </w:rPr>
        <w:t xml:space="preserve">                                                                                </w:t>
      </w:r>
      <w:r w:rsidR="00E40B87" w:rsidRPr="00F9076F">
        <w:rPr>
          <w:rFonts w:ascii="Times New Roman" w:hAnsi="Times New Roman"/>
          <w:color w:val="000000"/>
        </w:rPr>
        <w:t xml:space="preserve">                                                                               </w:t>
      </w:r>
      <w:r w:rsidR="00E40B87">
        <w:rPr>
          <w:rFonts w:ascii="Times New Roman" w:hAnsi="Times New Roman"/>
          <w:color w:val="000000"/>
        </w:rPr>
        <w:t xml:space="preserve"> </w:t>
      </w:r>
      <w:r w:rsidR="00E40B87">
        <w:rPr>
          <w:rFonts w:ascii="Times New Roman" w:hAnsi="Times New Roman"/>
          <w:color w:val="000000"/>
          <w:sz w:val="18"/>
          <w:szCs w:val="18"/>
        </w:rPr>
        <w:t>……………………………………………………………………</w:t>
      </w:r>
      <w:r w:rsidR="00E40B87" w:rsidRPr="00F9076F">
        <w:rPr>
          <w:rFonts w:ascii="Times New Roman" w:hAnsi="Times New Roman"/>
          <w:color w:val="000000"/>
          <w:sz w:val="18"/>
          <w:szCs w:val="18"/>
        </w:rPr>
        <w:t xml:space="preserve">     </w:t>
      </w:r>
    </w:p>
    <w:p w:rsidR="00E40B87" w:rsidRPr="00F9076F" w:rsidRDefault="00E40B87" w:rsidP="00E40B87">
      <w:pPr>
        <w:widowControl w:val="0"/>
        <w:spacing w:after="0" w:line="240" w:lineRule="auto"/>
        <w:ind w:left="4321"/>
        <w:rPr>
          <w:rFonts w:ascii="Times New Roman" w:hAnsi="Times New Roman"/>
          <w:color w:val="000000"/>
          <w:sz w:val="18"/>
          <w:szCs w:val="18"/>
        </w:rPr>
      </w:pPr>
      <w:r w:rsidRPr="00F9076F">
        <w:rPr>
          <w:rFonts w:ascii="Times New Roman" w:hAnsi="Times New Roman"/>
          <w:color w:val="000000"/>
          <w:sz w:val="18"/>
          <w:szCs w:val="18"/>
        </w:rPr>
        <w:t xml:space="preserve">                 </w:t>
      </w:r>
      <w:r>
        <w:rPr>
          <w:rFonts w:ascii="Times New Roman" w:hAnsi="Times New Roman"/>
          <w:color w:val="000000"/>
          <w:sz w:val="18"/>
          <w:szCs w:val="18"/>
        </w:rPr>
        <w:tab/>
      </w:r>
      <w:r w:rsidRPr="00F9076F">
        <w:rPr>
          <w:rFonts w:ascii="Times New Roman" w:hAnsi="Times New Roman"/>
          <w:color w:val="000000"/>
          <w:sz w:val="18"/>
          <w:szCs w:val="18"/>
        </w:rPr>
        <w:t xml:space="preserve">  (podpis wykonawcy lub osób upoważnionych                  </w:t>
      </w:r>
    </w:p>
    <w:p w:rsidR="00E40B87" w:rsidRPr="00F9076F" w:rsidRDefault="00E40B87" w:rsidP="00E40B87">
      <w:pPr>
        <w:widowControl w:val="0"/>
        <w:spacing w:after="0" w:line="240" w:lineRule="auto"/>
        <w:ind w:left="3601" w:firstLine="720"/>
        <w:rPr>
          <w:rFonts w:ascii="Times New Roman" w:hAnsi="Times New Roman"/>
          <w:color w:val="000000"/>
          <w:sz w:val="18"/>
          <w:szCs w:val="18"/>
        </w:rPr>
      </w:pPr>
      <w:r w:rsidRPr="00F9076F">
        <w:rPr>
          <w:rFonts w:ascii="Times New Roman" w:hAnsi="Times New Roman"/>
          <w:color w:val="000000"/>
          <w:sz w:val="18"/>
          <w:szCs w:val="18"/>
        </w:rPr>
        <w:t xml:space="preserve">                          </w:t>
      </w:r>
      <w:r>
        <w:rPr>
          <w:rFonts w:ascii="Times New Roman" w:hAnsi="Times New Roman"/>
          <w:color w:val="000000"/>
          <w:sz w:val="18"/>
          <w:szCs w:val="18"/>
        </w:rPr>
        <w:tab/>
        <w:t xml:space="preserve">     </w:t>
      </w:r>
      <w:r w:rsidRPr="00F9076F">
        <w:rPr>
          <w:rFonts w:ascii="Times New Roman" w:hAnsi="Times New Roman"/>
          <w:color w:val="000000"/>
          <w:sz w:val="18"/>
          <w:szCs w:val="18"/>
        </w:rPr>
        <w:t>do występowania w imieniu wykonawcy)</w:t>
      </w:r>
    </w:p>
    <w:p w:rsidR="00E40B87" w:rsidRPr="00F9076F" w:rsidRDefault="00E40B87" w:rsidP="00E40B87">
      <w:pPr>
        <w:pStyle w:val="Zwykytekst"/>
        <w:rPr>
          <w:rFonts w:ascii="Times New Roman" w:hAnsi="Times New Roman" w:cs="Times New Roman"/>
          <w:sz w:val="18"/>
          <w:szCs w:val="18"/>
        </w:rPr>
      </w:pPr>
      <w:r>
        <w:rPr>
          <w:rFonts w:ascii="Times New Roman" w:hAnsi="Times New Roman" w:cs="Times New Roman"/>
          <w:sz w:val="18"/>
          <w:szCs w:val="18"/>
        </w:rPr>
        <w:t xml:space="preserve">………………………, dnia ……………… </w:t>
      </w:r>
      <w:r w:rsidRPr="00F9076F">
        <w:rPr>
          <w:rFonts w:ascii="Times New Roman" w:hAnsi="Times New Roman" w:cs="Times New Roman"/>
          <w:sz w:val="18"/>
          <w:szCs w:val="18"/>
        </w:rPr>
        <w:t xml:space="preserve"> r.</w:t>
      </w:r>
    </w:p>
    <w:p w:rsidR="00E40B87" w:rsidRDefault="00E40B87">
      <w:pPr>
        <w:spacing w:after="200"/>
        <w:jc w:val="left"/>
        <w:rPr>
          <w:rFonts w:ascii="Times New Roman" w:hAnsi="Times New Roman"/>
          <w:b/>
          <w:i/>
          <w:sz w:val="20"/>
          <w:szCs w:val="18"/>
          <w:u w:val="single"/>
        </w:rPr>
      </w:pPr>
    </w:p>
    <w:p w:rsidR="00E40B87" w:rsidRDefault="00EE07C6" w:rsidP="00E40B87">
      <w:pPr>
        <w:widowControl w:val="0"/>
        <w:spacing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w:t>
      </w:r>
      <w:r w:rsidR="00B66115" w:rsidRPr="00033857">
        <w:rPr>
          <w:rFonts w:ascii="Times New Roman" w:hAnsi="Times New Roman"/>
          <w:b/>
          <w:i/>
          <w:sz w:val="20"/>
          <w:szCs w:val="18"/>
          <w:u w:val="single"/>
        </w:rPr>
        <w:t>2</w:t>
      </w:r>
      <w:r w:rsidRPr="00033857">
        <w:rPr>
          <w:rFonts w:ascii="Times New Roman" w:hAnsi="Times New Roman"/>
          <w:b/>
          <w:i/>
          <w:sz w:val="20"/>
          <w:szCs w:val="18"/>
          <w:u w:val="single"/>
        </w:rPr>
        <w:t xml:space="preserve"> </w:t>
      </w:r>
    </w:p>
    <w:p w:rsidR="00EE07C6" w:rsidRPr="00033857" w:rsidRDefault="00EE07C6" w:rsidP="00E40B87">
      <w:pPr>
        <w:widowControl w:val="0"/>
        <w:spacing w:line="240" w:lineRule="auto"/>
        <w:ind w:left="800" w:hanging="400"/>
        <w:jc w:val="right"/>
        <w:rPr>
          <w:rFonts w:ascii="Times New Roman" w:hAnsi="Times New Roman"/>
          <w:b/>
          <w:i/>
          <w:sz w:val="18"/>
          <w:szCs w:val="18"/>
          <w:u w:val="single"/>
        </w:rPr>
      </w:pPr>
      <w:r w:rsidRPr="00033857">
        <w:rPr>
          <w:rFonts w:ascii="Times New Roman" w:hAnsi="Times New Roman"/>
          <w:b/>
          <w:i/>
          <w:sz w:val="20"/>
          <w:szCs w:val="18"/>
          <w:u w:val="single"/>
        </w:rPr>
        <w:t xml:space="preserve">do SIWZ </w:t>
      </w:r>
    </w:p>
    <w:p w:rsidR="00955F69" w:rsidRPr="00033857" w:rsidRDefault="00955F69" w:rsidP="00033857">
      <w:pPr>
        <w:spacing w:after="200" w:line="240" w:lineRule="auto"/>
        <w:jc w:val="right"/>
        <w:rPr>
          <w:rFonts w:ascii="Times New Roman" w:hAnsi="Times New Roman"/>
          <w:b/>
          <w:i/>
          <w:sz w:val="18"/>
          <w:szCs w:val="18"/>
        </w:rPr>
      </w:pPr>
    </w:p>
    <w:p w:rsidR="008C754D" w:rsidRPr="00033857" w:rsidRDefault="008C754D" w:rsidP="00033857">
      <w:pPr>
        <w:pStyle w:val="Zwykytekst"/>
        <w:tabs>
          <w:tab w:val="left" w:pos="9360"/>
        </w:tabs>
        <w:jc w:val="center"/>
        <w:rPr>
          <w:rFonts w:ascii="Times New Roman" w:hAnsi="Times New Roman" w:cs="Times New Roman"/>
          <w:b/>
          <w:sz w:val="28"/>
          <w:szCs w:val="28"/>
        </w:rPr>
      </w:pPr>
      <w:r w:rsidRPr="00033857">
        <w:rPr>
          <w:rFonts w:ascii="Times New Roman" w:hAnsi="Times New Roman" w:cs="Times New Roman"/>
          <w:b/>
          <w:sz w:val="28"/>
          <w:szCs w:val="28"/>
        </w:rPr>
        <w:t>Opis przedmiotu zamówienia</w:t>
      </w:r>
    </w:p>
    <w:p w:rsidR="00DD7B6C" w:rsidRPr="00033857" w:rsidRDefault="00DD7B6C" w:rsidP="00033857">
      <w:pPr>
        <w:spacing w:line="240" w:lineRule="auto"/>
        <w:rPr>
          <w:rFonts w:ascii="Times New Roman" w:eastAsiaTheme="majorEastAsia" w:hAnsi="Times New Roman"/>
          <w:color w:val="EA1E3B"/>
          <w:sz w:val="26"/>
          <w:szCs w:val="26"/>
        </w:rPr>
      </w:pPr>
    </w:p>
    <w:p w:rsidR="0037513E" w:rsidRPr="0037513E" w:rsidRDefault="00B532C7" w:rsidP="004A6372">
      <w:pPr>
        <w:pStyle w:val="Akapitzlist"/>
        <w:numPr>
          <w:ilvl w:val="0"/>
          <w:numId w:val="42"/>
        </w:numPr>
        <w:spacing w:after="0" w:line="240" w:lineRule="auto"/>
        <w:ind w:left="714" w:hanging="357"/>
        <w:rPr>
          <w:rFonts w:ascii="Times New Roman" w:hAnsi="Times New Roman"/>
          <w:b/>
        </w:rPr>
      </w:pPr>
      <w:r w:rsidRPr="0037513E">
        <w:rPr>
          <w:rFonts w:ascii="Times New Roman" w:hAnsi="Times New Roman"/>
        </w:rPr>
        <w:t xml:space="preserve">Przedmiotem zamówienia jest </w:t>
      </w:r>
      <w:r w:rsidR="0037513E" w:rsidRPr="00EF56A9">
        <w:rPr>
          <w:rFonts w:ascii="Times New Roman" w:hAnsi="Times New Roman"/>
          <w:b/>
        </w:rPr>
        <w:t xml:space="preserve">dostawę w ramach leasingu </w:t>
      </w:r>
      <w:r w:rsidR="00DE6555">
        <w:rPr>
          <w:rFonts w:ascii="Times New Roman" w:hAnsi="Times New Roman"/>
          <w:b/>
        </w:rPr>
        <w:t xml:space="preserve">operacyjnego </w:t>
      </w:r>
      <w:r w:rsidR="0037513E">
        <w:rPr>
          <w:rFonts w:ascii="Times New Roman" w:hAnsi="Times New Roman"/>
          <w:b/>
        </w:rPr>
        <w:t xml:space="preserve"> nowych samochodów </w:t>
      </w:r>
      <w:r w:rsidR="0093351D">
        <w:rPr>
          <w:rFonts w:ascii="Times New Roman" w:hAnsi="Times New Roman"/>
          <w:b/>
        </w:rPr>
        <w:t>osobowych wraz z ubezpieczeniem oraz okresowymi przeglądami</w:t>
      </w:r>
      <w:r w:rsidR="0037513E" w:rsidRPr="00EF56A9">
        <w:rPr>
          <w:rFonts w:ascii="Times New Roman" w:hAnsi="Times New Roman"/>
          <w:color w:val="000000"/>
        </w:rPr>
        <w:t>,</w:t>
      </w:r>
      <w:r w:rsidR="0037513E" w:rsidRPr="00F9076F">
        <w:rPr>
          <w:rFonts w:ascii="Times New Roman" w:hAnsi="Times New Roman"/>
          <w:color w:val="000000"/>
        </w:rPr>
        <w:t xml:space="preserve"> </w:t>
      </w:r>
    </w:p>
    <w:p w:rsidR="00B532C7" w:rsidRPr="003D0088" w:rsidRDefault="00B532C7" w:rsidP="005B1759">
      <w:pPr>
        <w:pStyle w:val="Zwykytekst"/>
        <w:numPr>
          <w:ilvl w:val="0"/>
          <w:numId w:val="42"/>
        </w:numPr>
        <w:tabs>
          <w:tab w:val="left" w:pos="9360"/>
        </w:tabs>
        <w:ind w:left="714" w:hanging="357"/>
        <w:jc w:val="both"/>
        <w:rPr>
          <w:rFonts w:ascii="Times New Roman" w:hAnsi="Times New Roman" w:cs="Times New Roman"/>
          <w:b/>
          <w:sz w:val="22"/>
        </w:rPr>
      </w:pPr>
      <w:r w:rsidRPr="00217338">
        <w:rPr>
          <w:rFonts w:ascii="Times New Roman" w:hAnsi="Times New Roman" w:cs="Times New Roman"/>
          <w:sz w:val="22"/>
        </w:rPr>
        <w:t>Zakres zamówienia obejmuje:</w:t>
      </w:r>
    </w:p>
    <w:p w:rsidR="00446FFF" w:rsidRPr="00AA5616" w:rsidRDefault="00446FFF" w:rsidP="00446FFF">
      <w:pPr>
        <w:autoSpaceDE w:val="0"/>
        <w:autoSpaceDN w:val="0"/>
        <w:adjustRightInd w:val="0"/>
        <w:spacing w:after="0" w:line="240" w:lineRule="auto"/>
        <w:rPr>
          <w:rFonts w:ascii="Times New Roman" w:hAnsi="Times New Roman"/>
          <w:u w:val="single"/>
          <w:lang w:eastAsia="pl-PL"/>
        </w:rPr>
      </w:pPr>
      <w:r>
        <w:rPr>
          <w:rFonts w:ascii="Times New Roman" w:hAnsi="Times New Roman"/>
          <w:b/>
          <w:bCs/>
          <w:color w:val="FF0000"/>
        </w:rPr>
        <w:t xml:space="preserve">- </w:t>
      </w:r>
      <w:r w:rsidRPr="00AA5616">
        <w:rPr>
          <w:rFonts w:ascii="Times New Roman" w:hAnsi="Times New Roman"/>
          <w:b/>
          <w:bCs/>
        </w:rPr>
        <w:t xml:space="preserve">oddanie </w:t>
      </w:r>
      <w:r w:rsidRPr="00AA5616">
        <w:rPr>
          <w:rFonts w:ascii="Times New Roman" w:hAnsi="Times New Roman"/>
        </w:rPr>
        <w:t>samochodów Zamawiającemu (wskazanym podmiotom reprezentowanym przez Zamawiającego), w ramach leasingu operacyjnego, do używania na czas określony tj. od dnia wydania do dnia przeniesienia własności,</w:t>
      </w:r>
    </w:p>
    <w:p w:rsidR="00625756" w:rsidRPr="00AA5616" w:rsidRDefault="00625756" w:rsidP="00625756">
      <w:pPr>
        <w:autoSpaceDE w:val="0"/>
        <w:autoSpaceDN w:val="0"/>
        <w:adjustRightInd w:val="0"/>
        <w:spacing w:after="0" w:line="240" w:lineRule="auto"/>
        <w:rPr>
          <w:rFonts w:ascii="Times New Roman" w:hAnsi="Times New Roman"/>
        </w:rPr>
      </w:pPr>
      <w:r w:rsidRPr="00AA5616">
        <w:rPr>
          <w:rFonts w:ascii="Times New Roman" w:hAnsi="Times New Roman"/>
        </w:rPr>
        <w:t xml:space="preserve">- </w:t>
      </w:r>
      <w:r w:rsidRPr="00AA5616">
        <w:rPr>
          <w:rFonts w:ascii="Times New Roman" w:hAnsi="Times New Roman"/>
          <w:b/>
          <w:bCs/>
        </w:rPr>
        <w:t xml:space="preserve">ubezpieczenie </w:t>
      </w:r>
      <w:r w:rsidRPr="00AA5616">
        <w:rPr>
          <w:rFonts w:ascii="Times New Roman" w:hAnsi="Times New Roman"/>
        </w:rPr>
        <w:t>na okres od dnia wydania samochodu do dnia przeniesienia własności samochodu na rzecz Zamawiającego w zakresie obejmującym:</w:t>
      </w:r>
    </w:p>
    <w:p w:rsidR="0054776E" w:rsidRPr="00AA5616" w:rsidRDefault="0054776E" w:rsidP="0054776E">
      <w:pPr>
        <w:autoSpaceDE w:val="0"/>
        <w:autoSpaceDN w:val="0"/>
        <w:adjustRightInd w:val="0"/>
        <w:spacing w:after="0" w:line="240" w:lineRule="auto"/>
        <w:rPr>
          <w:rFonts w:ascii="Times New Roman" w:eastAsiaTheme="minorHAnsi" w:hAnsi="Times New Roman"/>
          <w:b/>
          <w:bCs/>
        </w:rPr>
      </w:pPr>
      <w:r w:rsidRPr="00AA5616">
        <w:rPr>
          <w:rFonts w:ascii="Times New Roman" w:eastAsiaTheme="minorHAnsi" w:hAnsi="Times New Roman"/>
          <w:b/>
          <w:bCs/>
        </w:rPr>
        <w:t>Warunki ubezpieczenia samochodu.</w:t>
      </w:r>
    </w:p>
    <w:p w:rsidR="0054776E" w:rsidRPr="0054776E" w:rsidRDefault="0054776E" w:rsidP="0054776E">
      <w:pPr>
        <w:autoSpaceDE w:val="0"/>
        <w:autoSpaceDN w:val="0"/>
        <w:adjustRightInd w:val="0"/>
        <w:spacing w:after="0" w:line="240" w:lineRule="auto"/>
        <w:rPr>
          <w:rFonts w:ascii="Times New Roman" w:eastAsiaTheme="minorHAnsi" w:hAnsi="Times New Roman"/>
          <w:b/>
          <w:bCs/>
        </w:rPr>
      </w:pPr>
      <w:r w:rsidRPr="00AA5616">
        <w:rPr>
          <w:rFonts w:ascii="Times New Roman" w:eastAsiaTheme="minorHAnsi" w:hAnsi="Times New Roman"/>
          <w:b/>
          <w:bCs/>
        </w:rPr>
        <w:t>Wymagane warunki AC</w:t>
      </w:r>
      <w:r w:rsidRPr="0054776E">
        <w:rPr>
          <w:rFonts w:ascii="Times New Roman" w:eastAsiaTheme="minorHAnsi" w:hAnsi="Times New Roman"/>
          <w:b/>
          <w:bCs/>
        </w:rPr>
        <w:t>:</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1) Suma ubezpieczenia powinna odpowiadać wartośc</w:t>
      </w:r>
      <w:r>
        <w:rPr>
          <w:rFonts w:ascii="Times New Roman" w:eastAsiaTheme="minorHAnsi" w:hAnsi="Times New Roman"/>
        </w:rPr>
        <w:t xml:space="preserve">i pojazdu w dniu zawarcia umowy </w:t>
      </w:r>
      <w:r w:rsidRPr="0054776E">
        <w:rPr>
          <w:rFonts w:ascii="Times New Roman" w:eastAsiaTheme="minorHAnsi" w:hAnsi="Times New Roman"/>
        </w:rPr>
        <w:t>ubezpieczenia.</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2) Ubezpieczeniem powinny być objęte szkody powstałe w pojeździe bądź</w:t>
      </w:r>
      <w:r>
        <w:rPr>
          <w:rFonts w:ascii="Times New Roman" w:eastAsiaTheme="minorHAnsi" w:hAnsi="Times New Roman"/>
        </w:rPr>
        <w:t xml:space="preserve"> jego wyposażeniu </w:t>
      </w:r>
      <w:r w:rsidRPr="0054776E">
        <w:rPr>
          <w:rFonts w:ascii="Times New Roman" w:eastAsiaTheme="minorHAnsi" w:hAnsi="Times New Roman"/>
        </w:rPr>
        <w:t>polegające na:</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a) uszkodzeniu pojazdu w związku z ruchem i postojem wskutek:</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 nagłego działania siły mechanicznej w chwili ze</w:t>
      </w:r>
      <w:r>
        <w:rPr>
          <w:rFonts w:ascii="Times New Roman" w:eastAsiaTheme="minorHAnsi" w:hAnsi="Times New Roman"/>
        </w:rPr>
        <w:t xml:space="preserve">tknięcia pojazdu z pochodzącymi </w:t>
      </w:r>
      <w:r w:rsidRPr="0054776E">
        <w:rPr>
          <w:rFonts w:ascii="Times New Roman" w:eastAsiaTheme="minorHAnsi" w:hAnsi="Times New Roman"/>
        </w:rPr>
        <w:t>z zewnątrz pojazdu: innym pojazdem, osobami, zwierzętami lub przedmiotami,</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 działania osób trzecich, w tym również włamania,</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b) uszkodzeniu lub utracie pojazdu wskutek następujących zdarzeń losowych:</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 xml:space="preserve">- powodzi, zatopienia, uderzenia pioruna, pożaru, </w:t>
      </w:r>
      <w:r>
        <w:rPr>
          <w:rFonts w:ascii="Times New Roman" w:eastAsiaTheme="minorHAnsi" w:hAnsi="Times New Roman"/>
        </w:rPr>
        <w:t xml:space="preserve">wybuchu, opadu atmosferycznego, </w:t>
      </w:r>
      <w:r w:rsidRPr="0054776E">
        <w:rPr>
          <w:rFonts w:ascii="Times New Roman" w:eastAsiaTheme="minorHAnsi" w:hAnsi="Times New Roman"/>
        </w:rPr>
        <w:t>huraganu, osuwania lub zapadania się ziemi,</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 nagłego działania czynnika termicznego lub chem</w:t>
      </w:r>
      <w:r>
        <w:rPr>
          <w:rFonts w:ascii="Times New Roman" w:eastAsiaTheme="minorHAnsi" w:hAnsi="Times New Roman"/>
        </w:rPr>
        <w:t xml:space="preserve">icznego pochodzącego z zewnątrz </w:t>
      </w:r>
      <w:r w:rsidRPr="0054776E">
        <w:rPr>
          <w:rFonts w:ascii="Times New Roman" w:eastAsiaTheme="minorHAnsi" w:hAnsi="Times New Roman"/>
        </w:rPr>
        <w:t>pojazdu,</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c) uszkodzeniu wnętrza pojazdu przez osoby, któryc</w:t>
      </w:r>
      <w:r>
        <w:rPr>
          <w:rFonts w:ascii="Times New Roman" w:eastAsiaTheme="minorHAnsi" w:hAnsi="Times New Roman"/>
        </w:rPr>
        <w:t xml:space="preserve">h przewóz wymagany był potrzebą </w:t>
      </w:r>
      <w:r w:rsidRPr="0054776E">
        <w:rPr>
          <w:rFonts w:ascii="Times New Roman" w:eastAsiaTheme="minorHAnsi" w:hAnsi="Times New Roman"/>
        </w:rPr>
        <w:t>udzielenia pomocy medycznej,</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d) kradzieży pojazdu, jego części lub wyposażenia,</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e) uszkodzeniu pojazdu w następstwie jego zabrania w celu k</w:t>
      </w:r>
      <w:r>
        <w:rPr>
          <w:rFonts w:ascii="Times New Roman" w:eastAsiaTheme="minorHAnsi" w:hAnsi="Times New Roman"/>
        </w:rPr>
        <w:t xml:space="preserve">rótkotrwałego użycia, kradzieży </w:t>
      </w:r>
      <w:r w:rsidRPr="0054776E">
        <w:rPr>
          <w:rFonts w:ascii="Times New Roman" w:eastAsiaTheme="minorHAnsi" w:hAnsi="Times New Roman"/>
        </w:rPr>
        <w:t>pojazdu, jego części lub wyposażenia.</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3) Przedmiot ubezpieczenia: pojazd wraz z wyposażenie</w:t>
      </w:r>
      <w:r>
        <w:rPr>
          <w:rFonts w:ascii="Times New Roman" w:eastAsiaTheme="minorHAnsi" w:hAnsi="Times New Roman"/>
        </w:rPr>
        <w:t xml:space="preserve">m podstawowym oraz wyposażeniem </w:t>
      </w:r>
      <w:r w:rsidRPr="0054776E">
        <w:rPr>
          <w:rFonts w:ascii="Times New Roman" w:eastAsiaTheme="minorHAnsi" w:hAnsi="Times New Roman"/>
        </w:rPr>
        <w:t>dodatkowym bez zastosowania udziału własnego w szkodach A</w:t>
      </w:r>
      <w:r>
        <w:rPr>
          <w:rFonts w:ascii="Times New Roman" w:eastAsiaTheme="minorHAnsi" w:hAnsi="Times New Roman"/>
        </w:rPr>
        <w:t xml:space="preserve">C </w:t>
      </w:r>
      <w:r w:rsidR="00767559">
        <w:rPr>
          <w:rFonts w:ascii="Times New Roman" w:eastAsiaTheme="minorHAnsi" w:hAnsi="Times New Roman"/>
        </w:rPr>
        <w:t>–</w:t>
      </w:r>
      <w:r>
        <w:rPr>
          <w:rFonts w:ascii="Times New Roman" w:eastAsiaTheme="minorHAnsi" w:hAnsi="Times New Roman"/>
        </w:rPr>
        <w:t xml:space="preserve"> w ruchu i postoju oraz AC – </w:t>
      </w:r>
      <w:r w:rsidRPr="0054776E">
        <w:rPr>
          <w:rFonts w:ascii="Times New Roman" w:eastAsiaTheme="minorHAnsi" w:hAnsi="Times New Roman"/>
        </w:rPr>
        <w:t>kradzież, wysokość odszkodowania zostanie ustalona od p</w:t>
      </w:r>
      <w:r>
        <w:rPr>
          <w:rFonts w:ascii="Times New Roman" w:eastAsiaTheme="minorHAnsi" w:hAnsi="Times New Roman"/>
        </w:rPr>
        <w:t xml:space="preserve">ełnej wartości samochodu wraz z </w:t>
      </w:r>
      <w:r w:rsidRPr="0054776E">
        <w:rPr>
          <w:rFonts w:ascii="Times New Roman" w:eastAsiaTheme="minorHAnsi" w:hAnsi="Times New Roman"/>
        </w:rPr>
        <w:t>podatkiem VAT.</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 xml:space="preserve">4) W szkodach polegających na uszkodzeniu ubezpieczonego </w:t>
      </w:r>
      <w:r>
        <w:rPr>
          <w:rFonts w:ascii="Times New Roman" w:eastAsiaTheme="minorHAnsi" w:hAnsi="Times New Roman"/>
        </w:rPr>
        <w:t xml:space="preserve">pojazdu przy ustaleniu wartości </w:t>
      </w:r>
      <w:r w:rsidRPr="0054776E">
        <w:rPr>
          <w:rFonts w:ascii="Times New Roman" w:eastAsiaTheme="minorHAnsi" w:hAnsi="Times New Roman"/>
        </w:rPr>
        <w:t xml:space="preserve">szkody nie będzie potrącane zużycie eksploatacyjne części </w:t>
      </w:r>
      <w:r>
        <w:rPr>
          <w:rFonts w:ascii="Times New Roman" w:eastAsiaTheme="minorHAnsi" w:hAnsi="Times New Roman"/>
        </w:rPr>
        <w:t xml:space="preserve">zamiennych zakwalifikowanych do </w:t>
      </w:r>
      <w:r w:rsidRPr="0054776E">
        <w:rPr>
          <w:rFonts w:ascii="Times New Roman" w:eastAsiaTheme="minorHAnsi" w:hAnsi="Times New Roman"/>
        </w:rPr>
        <w:t>wymiany – zniesienie amortyzacji.</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5) Na wysokość wypłaconego odszkodowania nie będzi</w:t>
      </w:r>
      <w:r>
        <w:rPr>
          <w:rFonts w:ascii="Times New Roman" w:eastAsiaTheme="minorHAnsi" w:hAnsi="Times New Roman"/>
        </w:rPr>
        <w:t xml:space="preserve">e miało wpływu naruszenie przez </w:t>
      </w:r>
      <w:r w:rsidRPr="0054776E">
        <w:rPr>
          <w:rFonts w:ascii="Times New Roman" w:eastAsiaTheme="minorHAnsi" w:hAnsi="Times New Roman"/>
        </w:rPr>
        <w:t>Ubezpieczonego przepisów „Prawa o ruchu drogowym”.</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6) Likwidacja szkód nastąpi poprzez bezgotówkową naprawę w autoryzowanej stacji obsługi.</w:t>
      </w:r>
    </w:p>
    <w:p w:rsidR="0054776E" w:rsidRPr="000D6464"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7</w:t>
      </w:r>
      <w:r w:rsidRPr="000D6464">
        <w:rPr>
          <w:rFonts w:ascii="Times New Roman" w:eastAsiaTheme="minorHAnsi" w:hAnsi="Times New Roman"/>
        </w:rPr>
        <w:t>)</w:t>
      </w:r>
      <w:r w:rsidR="00D94F0E" w:rsidRPr="000D6464">
        <w:rPr>
          <w:rFonts w:ascii="Times New Roman" w:eastAsiaTheme="minorHAnsi" w:hAnsi="Times New Roman"/>
        </w:rPr>
        <w:t xml:space="preserve"> </w:t>
      </w:r>
      <w:r w:rsidRPr="000D6464">
        <w:rPr>
          <w:rFonts w:ascii="Times New Roman" w:eastAsiaTheme="minorHAnsi" w:hAnsi="Times New Roman"/>
        </w:rPr>
        <w:t>Stała suma odszkodowania – suma ubezpieczenia pojazdu nie podlega pomniejszeniu o wypłacone odszkodowania oraz utratę wartości pojazdu (brak konieczności do ubezpieczania pojazdu po szkodzie).</w:t>
      </w:r>
    </w:p>
    <w:p w:rsidR="00D94F0E" w:rsidRPr="000D6464" w:rsidRDefault="00D94F0E" w:rsidP="0054776E">
      <w:pPr>
        <w:autoSpaceDE w:val="0"/>
        <w:autoSpaceDN w:val="0"/>
        <w:adjustRightInd w:val="0"/>
        <w:spacing w:after="0" w:line="240" w:lineRule="auto"/>
        <w:rPr>
          <w:rFonts w:ascii="Times New Roman" w:eastAsiaTheme="minorHAnsi" w:hAnsi="Times New Roman"/>
        </w:rPr>
      </w:pPr>
      <w:r w:rsidRPr="000D6464">
        <w:rPr>
          <w:rFonts w:ascii="Times New Roman" w:eastAsiaTheme="minorHAnsi" w:hAnsi="Times New Roman"/>
        </w:rPr>
        <w:t>8) Naprawa pojazdu w kwocie brutto, bez dopłaty VAT na rzecz ASO.</w:t>
      </w:r>
    </w:p>
    <w:p w:rsidR="0054776E" w:rsidRPr="0054776E" w:rsidRDefault="0054776E" w:rsidP="0054776E">
      <w:pPr>
        <w:autoSpaceDE w:val="0"/>
        <w:autoSpaceDN w:val="0"/>
        <w:adjustRightInd w:val="0"/>
        <w:spacing w:after="0" w:line="240" w:lineRule="auto"/>
        <w:rPr>
          <w:rFonts w:ascii="Times New Roman" w:eastAsiaTheme="minorHAnsi" w:hAnsi="Times New Roman"/>
          <w:b/>
          <w:bCs/>
        </w:rPr>
      </w:pPr>
      <w:r w:rsidRPr="0054776E">
        <w:rPr>
          <w:rFonts w:ascii="Times New Roman" w:eastAsiaTheme="minorHAnsi" w:hAnsi="Times New Roman"/>
          <w:b/>
          <w:bCs/>
        </w:rPr>
        <w:t>Wymagane warunki OC:</w:t>
      </w:r>
    </w:p>
    <w:p w:rsid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W zakresie określonym ustawą z dnia 22 maja 2003 r. o</w:t>
      </w:r>
      <w:r>
        <w:rPr>
          <w:rFonts w:ascii="Times New Roman" w:eastAsiaTheme="minorHAnsi" w:hAnsi="Times New Roman"/>
        </w:rPr>
        <w:t xml:space="preserve"> ubezpieczeniach obowiązkowych, </w:t>
      </w:r>
      <w:r w:rsidRPr="0054776E">
        <w:rPr>
          <w:rFonts w:ascii="Times New Roman" w:eastAsiaTheme="minorHAnsi" w:hAnsi="Times New Roman"/>
        </w:rPr>
        <w:t xml:space="preserve">Ubezpieczeniowym Funduszu Gwarancyjnym i Polskim Biurze </w:t>
      </w:r>
      <w:r>
        <w:rPr>
          <w:rFonts w:ascii="Times New Roman" w:eastAsiaTheme="minorHAnsi" w:hAnsi="Times New Roman"/>
        </w:rPr>
        <w:t xml:space="preserve">Ubezpieczycieli Komunikacyjnych </w:t>
      </w:r>
      <w:r w:rsidRPr="0054776E">
        <w:rPr>
          <w:rFonts w:ascii="Times New Roman" w:eastAsiaTheme="minorHAnsi" w:hAnsi="Times New Roman"/>
        </w:rPr>
        <w:t>(Dz. U. Nr 392z 2013 r. ze zmianami).</w:t>
      </w:r>
    </w:p>
    <w:p w:rsidR="0054776E" w:rsidRPr="0054776E" w:rsidRDefault="0054776E" w:rsidP="0054776E">
      <w:pPr>
        <w:autoSpaceDE w:val="0"/>
        <w:autoSpaceDN w:val="0"/>
        <w:adjustRightInd w:val="0"/>
        <w:spacing w:after="0" w:line="240" w:lineRule="auto"/>
        <w:rPr>
          <w:rFonts w:ascii="Times New Roman" w:eastAsiaTheme="minorHAnsi" w:hAnsi="Times New Roman"/>
          <w:b/>
          <w:bCs/>
        </w:rPr>
      </w:pPr>
      <w:r w:rsidRPr="0054776E">
        <w:rPr>
          <w:rFonts w:ascii="Times New Roman" w:eastAsiaTheme="minorHAnsi" w:hAnsi="Times New Roman"/>
          <w:b/>
          <w:bCs/>
        </w:rPr>
        <w:t>Wymagane warunki NNW:</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1) Ubezpieczeniem powinni być objęci: kierowca i każdy z pasażerów.</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2) Suma ubezpieczeń wynosi 15 000 zł w przypadku szkód na osobie.</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3) Przedmiotem ubezpieczenia będą co najmniej trwałe nast</w:t>
      </w:r>
      <w:r>
        <w:rPr>
          <w:rFonts w:ascii="Times New Roman" w:eastAsiaTheme="minorHAnsi" w:hAnsi="Times New Roman"/>
        </w:rPr>
        <w:t xml:space="preserve">ępstwa nieszczęśliwych wypadków </w:t>
      </w:r>
      <w:r w:rsidRPr="0054776E">
        <w:rPr>
          <w:rFonts w:ascii="Times New Roman" w:eastAsiaTheme="minorHAnsi" w:hAnsi="Times New Roman"/>
        </w:rPr>
        <w:t>powstałych:</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 podczas wsiadania do pojazdu i wysiadania z pojazdu,</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 podczas przebywania w pojeździe w przypadku zatrzymani</w:t>
      </w:r>
      <w:r>
        <w:rPr>
          <w:rFonts w:ascii="Times New Roman" w:eastAsiaTheme="minorHAnsi" w:hAnsi="Times New Roman"/>
        </w:rPr>
        <w:t xml:space="preserve">a pojazdu lub postoju na trasie </w:t>
      </w:r>
      <w:r w:rsidRPr="0054776E">
        <w:rPr>
          <w:rFonts w:ascii="Times New Roman" w:eastAsiaTheme="minorHAnsi" w:hAnsi="Times New Roman"/>
        </w:rPr>
        <w:t>jazdy,</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 podczas naprawy pojazdu na trasie jazdy.</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4) W ramach sumy ubezpieczenia Ubezpieczyciel powinien gwarantować następujące świadczenia:</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 xml:space="preserve">a) świadczenia z tytułu trwałego uszczerbku </w:t>
      </w:r>
      <w:r>
        <w:rPr>
          <w:rFonts w:ascii="Times New Roman" w:eastAsiaTheme="minorHAnsi" w:hAnsi="Times New Roman"/>
        </w:rPr>
        <w:t xml:space="preserve">na zdrowiu będącego następstwem </w:t>
      </w:r>
      <w:r w:rsidRPr="0054776E">
        <w:rPr>
          <w:rFonts w:ascii="Times New Roman" w:eastAsiaTheme="minorHAnsi" w:hAnsi="Times New Roman"/>
        </w:rPr>
        <w:t>nieszczęśliwego wypadku w stosunku procentowy</w:t>
      </w:r>
      <w:r>
        <w:rPr>
          <w:rFonts w:ascii="Times New Roman" w:eastAsiaTheme="minorHAnsi" w:hAnsi="Times New Roman"/>
        </w:rPr>
        <w:t xml:space="preserve">m do sumy ubezpieczenia w jakim </w:t>
      </w:r>
      <w:r w:rsidRPr="0054776E">
        <w:rPr>
          <w:rFonts w:ascii="Times New Roman" w:eastAsiaTheme="minorHAnsi" w:hAnsi="Times New Roman"/>
        </w:rPr>
        <w:t>ubezpieczony doznał trwałego uszczerbku, w wysokości</w:t>
      </w:r>
      <w:r>
        <w:rPr>
          <w:rFonts w:ascii="Times New Roman" w:eastAsiaTheme="minorHAnsi" w:hAnsi="Times New Roman"/>
        </w:rPr>
        <w:t xml:space="preserve"> 1% sumy ubezpieczenia za każdy </w:t>
      </w:r>
      <w:r w:rsidRPr="0054776E">
        <w:rPr>
          <w:rFonts w:ascii="Times New Roman" w:eastAsiaTheme="minorHAnsi" w:hAnsi="Times New Roman"/>
        </w:rPr>
        <w:t>procent trwałego uszczerbku na zdrowiu,</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b) świadczenia z tytułu śmierci zaistniałej w w</w:t>
      </w:r>
      <w:r>
        <w:rPr>
          <w:rFonts w:ascii="Times New Roman" w:eastAsiaTheme="minorHAnsi" w:hAnsi="Times New Roman"/>
        </w:rPr>
        <w:t xml:space="preserve">yniku NNW w wysokości 100% sumy </w:t>
      </w:r>
      <w:r w:rsidRPr="0054776E">
        <w:rPr>
          <w:rFonts w:ascii="Times New Roman" w:eastAsiaTheme="minorHAnsi" w:hAnsi="Times New Roman"/>
        </w:rPr>
        <w:t>ubezpieczenia,</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c) zwrot kosztów nabycia (w złotych) środków pomocnicz</w:t>
      </w:r>
      <w:r>
        <w:rPr>
          <w:rFonts w:ascii="Times New Roman" w:eastAsiaTheme="minorHAnsi" w:hAnsi="Times New Roman"/>
        </w:rPr>
        <w:t xml:space="preserve">ych i protez proporcjonalnie do </w:t>
      </w:r>
      <w:r w:rsidRPr="0054776E">
        <w:rPr>
          <w:rFonts w:ascii="Times New Roman" w:eastAsiaTheme="minorHAnsi" w:hAnsi="Times New Roman"/>
        </w:rPr>
        <w:t>stopnia trwałego uszczerbku lecz nie więcej niż do wysokości 10% sumy ubezpieczenia,</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d) zwrot kosztów leczenia (w złotych) NNW proporcjonalnie</w:t>
      </w:r>
      <w:r>
        <w:rPr>
          <w:rFonts w:ascii="Times New Roman" w:eastAsiaTheme="minorHAnsi" w:hAnsi="Times New Roman"/>
        </w:rPr>
        <w:t xml:space="preserve"> do stopnia trwałego uszczerbku </w:t>
      </w:r>
      <w:r w:rsidRPr="0054776E">
        <w:rPr>
          <w:rFonts w:ascii="Times New Roman" w:eastAsiaTheme="minorHAnsi" w:hAnsi="Times New Roman"/>
        </w:rPr>
        <w:t>lecz nie więcej niż do wysokości 10% sumy ubezpieczenia,</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e) zwrot udokumentowanych kosztów transportu zwł</w:t>
      </w:r>
      <w:r>
        <w:rPr>
          <w:rFonts w:ascii="Times New Roman" w:eastAsiaTheme="minorHAnsi" w:hAnsi="Times New Roman"/>
        </w:rPr>
        <w:t xml:space="preserve">ok od miejsca zgonu do miejsca </w:t>
      </w:r>
      <w:r w:rsidRPr="0054776E">
        <w:rPr>
          <w:rFonts w:ascii="Times New Roman" w:eastAsiaTheme="minorHAnsi" w:hAnsi="Times New Roman"/>
        </w:rPr>
        <w:t>pochowania.</w:t>
      </w:r>
    </w:p>
    <w:p w:rsidR="0054776E" w:rsidRPr="0054776E" w:rsidRDefault="0054776E" w:rsidP="0054776E">
      <w:pPr>
        <w:autoSpaceDE w:val="0"/>
        <w:autoSpaceDN w:val="0"/>
        <w:adjustRightInd w:val="0"/>
        <w:spacing w:after="0" w:line="240" w:lineRule="auto"/>
        <w:rPr>
          <w:rFonts w:ascii="Times New Roman" w:eastAsiaTheme="minorHAnsi" w:hAnsi="Times New Roman"/>
          <w:b/>
          <w:bCs/>
        </w:rPr>
      </w:pPr>
      <w:r w:rsidRPr="0054776E">
        <w:rPr>
          <w:rFonts w:ascii="Times New Roman" w:eastAsiaTheme="minorHAnsi" w:hAnsi="Times New Roman"/>
          <w:b/>
          <w:bCs/>
        </w:rPr>
        <w:t>Wymagane warunki Assistance:</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1. Ubezpieczenie Assistance, powinno gwarantować kierowcom i pasażerom pojazdów:</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a) pomoc w trudnych sytuacjach, takich jak wypadek, awaria</w:t>
      </w:r>
      <w:r>
        <w:rPr>
          <w:rFonts w:ascii="Times New Roman" w:eastAsiaTheme="minorHAnsi" w:hAnsi="Times New Roman"/>
        </w:rPr>
        <w:t xml:space="preserve">, unieruchomienie oraz kradzież </w:t>
      </w:r>
      <w:r w:rsidRPr="0054776E">
        <w:rPr>
          <w:rFonts w:ascii="Times New Roman" w:eastAsiaTheme="minorHAnsi" w:hAnsi="Times New Roman"/>
        </w:rPr>
        <w:t>pojazdu, a także w przypadkach nagłego zachorowania kie</w:t>
      </w:r>
      <w:r>
        <w:rPr>
          <w:rFonts w:ascii="Times New Roman" w:eastAsiaTheme="minorHAnsi" w:hAnsi="Times New Roman"/>
        </w:rPr>
        <w:t xml:space="preserve">rowcy oraz urazu ciała kierowcy </w:t>
      </w:r>
      <w:r w:rsidRPr="0054776E">
        <w:rPr>
          <w:rFonts w:ascii="Times New Roman" w:eastAsiaTheme="minorHAnsi" w:hAnsi="Times New Roman"/>
        </w:rPr>
        <w:t>lub pasażera,</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b) pomoc techniczną, medyczną, organizacyjną i informacy</w:t>
      </w:r>
      <w:r>
        <w:rPr>
          <w:rFonts w:ascii="Times New Roman" w:eastAsiaTheme="minorHAnsi" w:hAnsi="Times New Roman"/>
        </w:rPr>
        <w:t xml:space="preserve">jną, udzielaną na terenie całej </w:t>
      </w:r>
      <w:r w:rsidRPr="0054776E">
        <w:rPr>
          <w:rFonts w:ascii="Times New Roman" w:eastAsiaTheme="minorHAnsi" w:hAnsi="Times New Roman"/>
        </w:rPr>
        <w:t>Polski,</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c) bezpłatne holowanie z miejsca wypadku dla poszkodowanego oraz dla spr</w:t>
      </w:r>
      <w:r>
        <w:rPr>
          <w:rFonts w:ascii="Times New Roman" w:eastAsiaTheme="minorHAnsi" w:hAnsi="Times New Roman"/>
        </w:rPr>
        <w:t xml:space="preserve">awcy wypadku lub </w:t>
      </w:r>
      <w:r w:rsidRPr="0054776E">
        <w:rPr>
          <w:rFonts w:ascii="Times New Roman" w:eastAsiaTheme="minorHAnsi" w:hAnsi="Times New Roman"/>
        </w:rPr>
        <w:t>kolizji,</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d) pełen zakres bezpłatnych usług pomocy drogowej,</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e) pojazd zastępczy.</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2. Świadczeniami realizowanymi pod warunkiem zaistni</w:t>
      </w:r>
      <w:r>
        <w:rPr>
          <w:rFonts w:ascii="Times New Roman" w:eastAsiaTheme="minorHAnsi" w:hAnsi="Times New Roman"/>
        </w:rPr>
        <w:t xml:space="preserve">enia zdarzenia objętego ochroną </w:t>
      </w:r>
      <w:r w:rsidRPr="0054776E">
        <w:rPr>
          <w:rFonts w:ascii="Times New Roman" w:eastAsiaTheme="minorHAnsi" w:hAnsi="Times New Roman"/>
        </w:rPr>
        <w:t>ubezpieczeniową w odległości powyżej 50 km od siedziby leasingobiorcy, któ</w:t>
      </w:r>
      <w:r>
        <w:rPr>
          <w:rFonts w:ascii="Times New Roman" w:eastAsiaTheme="minorHAnsi" w:hAnsi="Times New Roman"/>
        </w:rPr>
        <w:t xml:space="preserve">ra użytkuje samochód </w:t>
      </w:r>
      <w:r w:rsidRPr="0054776E">
        <w:rPr>
          <w:rFonts w:ascii="Times New Roman" w:eastAsiaTheme="minorHAnsi" w:hAnsi="Times New Roman"/>
        </w:rPr>
        <w:t>powinny być:</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a) w przypadku awarii pojazdu:</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 pomoc kierowcy i pasażerom, (zakwaterowanie lub przej</w:t>
      </w:r>
      <w:r>
        <w:rPr>
          <w:rFonts w:ascii="Times New Roman" w:eastAsiaTheme="minorHAnsi" w:hAnsi="Times New Roman"/>
        </w:rPr>
        <w:t xml:space="preserve">azd do miejsca zamieszkania lub </w:t>
      </w:r>
      <w:r w:rsidRPr="0054776E">
        <w:rPr>
          <w:rFonts w:ascii="Times New Roman" w:eastAsiaTheme="minorHAnsi" w:hAnsi="Times New Roman"/>
        </w:rPr>
        <w:t>pobytu, odbiór naprawionego pojazdu),</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 pomoc techniczna dotycząca pojazdu (naprawa na miejscu zdarzenia</w:t>
      </w:r>
      <w:r>
        <w:rPr>
          <w:rFonts w:ascii="Times New Roman" w:eastAsiaTheme="minorHAnsi" w:hAnsi="Times New Roman"/>
        </w:rPr>
        <w:t xml:space="preserve"> albo holowanie do </w:t>
      </w:r>
      <w:r w:rsidRPr="0054776E">
        <w:rPr>
          <w:rFonts w:ascii="Times New Roman" w:eastAsiaTheme="minorHAnsi" w:hAnsi="Times New Roman"/>
        </w:rPr>
        <w:t>najbliższej autoryzowanej stacji obsługi,</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 xml:space="preserve">b) w przypadku unieruchomienia pojazdu z powodu wypadku lub </w:t>
      </w:r>
      <w:r>
        <w:rPr>
          <w:rFonts w:ascii="Times New Roman" w:eastAsiaTheme="minorHAnsi" w:hAnsi="Times New Roman"/>
        </w:rPr>
        <w:t xml:space="preserve">awarii, Ubezpieczyciel powinien </w:t>
      </w:r>
      <w:r w:rsidRPr="0054776E">
        <w:rPr>
          <w:rFonts w:ascii="Times New Roman" w:eastAsiaTheme="minorHAnsi" w:hAnsi="Times New Roman"/>
        </w:rPr>
        <w:t>organizować i pokrywać koszty naprawy na miejscu zdarzenia alb</w:t>
      </w:r>
      <w:r>
        <w:rPr>
          <w:rFonts w:ascii="Times New Roman" w:eastAsiaTheme="minorHAnsi" w:hAnsi="Times New Roman"/>
        </w:rPr>
        <w:t xml:space="preserve">o organizować i pokrywać koszty </w:t>
      </w:r>
      <w:r w:rsidRPr="0054776E">
        <w:rPr>
          <w:rFonts w:ascii="Times New Roman" w:eastAsiaTheme="minorHAnsi" w:hAnsi="Times New Roman"/>
        </w:rPr>
        <w:t>holowania do najbliższej autoryzowanej stacji obsługi (ewentu</w:t>
      </w:r>
      <w:r>
        <w:rPr>
          <w:rFonts w:ascii="Times New Roman" w:eastAsiaTheme="minorHAnsi" w:hAnsi="Times New Roman"/>
        </w:rPr>
        <w:t xml:space="preserve">alnie najpierw na wybrany przez </w:t>
      </w:r>
      <w:r w:rsidRPr="0054776E">
        <w:rPr>
          <w:rFonts w:ascii="Times New Roman" w:eastAsiaTheme="minorHAnsi" w:hAnsi="Times New Roman"/>
        </w:rPr>
        <w:t>Ubezpieczyciela parking, jeżeli zdarzenie zaszło poza godzinami prac</w:t>
      </w:r>
      <w:r>
        <w:rPr>
          <w:rFonts w:ascii="Times New Roman" w:eastAsiaTheme="minorHAnsi" w:hAnsi="Times New Roman"/>
        </w:rPr>
        <w:t xml:space="preserve">y autoryzowanej stacji obsługi) </w:t>
      </w:r>
      <w:r w:rsidRPr="0054776E">
        <w:rPr>
          <w:rFonts w:ascii="Times New Roman" w:eastAsiaTheme="minorHAnsi" w:hAnsi="Times New Roman"/>
        </w:rPr>
        <w:t>albo do miejsca zamieszkania lub pobytu (lub autoryzowanej stacji obsług</w:t>
      </w:r>
      <w:r>
        <w:rPr>
          <w:rFonts w:ascii="Times New Roman" w:eastAsiaTheme="minorHAnsi" w:hAnsi="Times New Roman"/>
        </w:rPr>
        <w:t xml:space="preserve">i w pobliżu miejsca </w:t>
      </w:r>
      <w:r w:rsidRPr="0054776E">
        <w:rPr>
          <w:rFonts w:ascii="Times New Roman" w:eastAsiaTheme="minorHAnsi" w:hAnsi="Times New Roman"/>
        </w:rPr>
        <w:t>zamieszkania lub pobytu) posiadacza pojazdu wg następujących limitów:</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 limit kwotowy naprawy na miejscu zdarzenia powinien wynosić co najmniej 400 PLN,</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 limit kwotowy holowania pojazdu do najbliższej autoryzowanej stacji obsł</w:t>
      </w:r>
      <w:r>
        <w:rPr>
          <w:rFonts w:ascii="Times New Roman" w:eastAsiaTheme="minorHAnsi" w:hAnsi="Times New Roman"/>
        </w:rPr>
        <w:t xml:space="preserve">ugi powinien wynosić </w:t>
      </w:r>
      <w:r w:rsidRPr="0054776E">
        <w:rPr>
          <w:rFonts w:ascii="Times New Roman" w:eastAsiaTheme="minorHAnsi" w:hAnsi="Times New Roman"/>
        </w:rPr>
        <w:t xml:space="preserve">co najmniej 400 PLN albo do miejsca zamieszkania lub </w:t>
      </w:r>
      <w:r>
        <w:rPr>
          <w:rFonts w:ascii="Times New Roman" w:eastAsiaTheme="minorHAnsi" w:hAnsi="Times New Roman"/>
        </w:rPr>
        <w:t xml:space="preserve">pobytu (lub warsztatu w pobliżu </w:t>
      </w:r>
      <w:r w:rsidRPr="0054776E">
        <w:rPr>
          <w:rFonts w:ascii="Times New Roman" w:eastAsiaTheme="minorHAnsi" w:hAnsi="Times New Roman"/>
        </w:rPr>
        <w:t>miejsca zamieszkania lub pobytu) 600 PLN.</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c) w przypadku unieruchomienia pojazdu z powodu braku pali</w:t>
      </w:r>
      <w:r>
        <w:rPr>
          <w:rFonts w:ascii="Times New Roman" w:eastAsiaTheme="minorHAnsi" w:hAnsi="Times New Roman"/>
        </w:rPr>
        <w:t xml:space="preserve">wa, Ubezpieczyciel organizuje i </w:t>
      </w:r>
      <w:r w:rsidRPr="0054776E">
        <w:rPr>
          <w:rFonts w:ascii="Times New Roman" w:eastAsiaTheme="minorHAnsi" w:hAnsi="Times New Roman"/>
        </w:rPr>
        <w:t>pokrywa koszty dostarczenia właściwego paliwa (z wyłącze</w:t>
      </w:r>
      <w:r>
        <w:rPr>
          <w:rFonts w:ascii="Times New Roman" w:eastAsiaTheme="minorHAnsi" w:hAnsi="Times New Roman"/>
        </w:rPr>
        <w:t xml:space="preserve">niem kosztów paliwa) do miejsca </w:t>
      </w:r>
      <w:r w:rsidRPr="0054776E">
        <w:rPr>
          <w:rFonts w:ascii="Times New Roman" w:eastAsiaTheme="minorHAnsi" w:hAnsi="Times New Roman"/>
        </w:rPr>
        <w:t>zatrzymania tego pojazdu w ilości niezbędnej do dojechania do najbliższej czynnej stacji paliw,</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d) jeżeli w następstwie wypadku lub awarii pojazd jest unieruchomiony i gdy jego naprawa n</w:t>
      </w:r>
      <w:r>
        <w:rPr>
          <w:rFonts w:ascii="Times New Roman" w:eastAsiaTheme="minorHAnsi" w:hAnsi="Times New Roman"/>
        </w:rPr>
        <w:t xml:space="preserve">ie może </w:t>
      </w:r>
      <w:r w:rsidRPr="0054776E">
        <w:rPr>
          <w:rFonts w:ascii="Times New Roman" w:eastAsiaTheme="minorHAnsi" w:hAnsi="Times New Roman"/>
        </w:rPr>
        <w:t>odbyć się w tym samym dniu, w którym nastąpiło zdarzenie (np. dzie</w:t>
      </w:r>
      <w:r>
        <w:rPr>
          <w:rFonts w:ascii="Times New Roman" w:eastAsiaTheme="minorHAnsi" w:hAnsi="Times New Roman"/>
        </w:rPr>
        <w:t xml:space="preserve">ń świąteczny, weekend) albo gdy </w:t>
      </w:r>
      <w:r w:rsidRPr="0054776E">
        <w:rPr>
          <w:rFonts w:ascii="Times New Roman" w:eastAsiaTheme="minorHAnsi" w:hAnsi="Times New Roman"/>
        </w:rPr>
        <w:t>pojazd został skradziony i nie odzyskano go w dniu kradzieży, Ubezpieczyciel:</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 organizuje i pokrywa koszty przejazdu do najbliższego hotelu oraz zakw</w:t>
      </w:r>
      <w:r>
        <w:rPr>
          <w:rFonts w:ascii="Times New Roman" w:eastAsiaTheme="minorHAnsi" w:hAnsi="Times New Roman"/>
        </w:rPr>
        <w:t xml:space="preserve">aterowania (noclegów) </w:t>
      </w:r>
      <w:r w:rsidRPr="0054776E">
        <w:rPr>
          <w:rFonts w:ascii="Times New Roman" w:eastAsiaTheme="minorHAnsi" w:hAnsi="Times New Roman"/>
        </w:rPr>
        <w:t xml:space="preserve">kierowcy i pasażerów pojazdu w hotelu – do momentu </w:t>
      </w:r>
      <w:r>
        <w:rPr>
          <w:rFonts w:ascii="Times New Roman" w:eastAsiaTheme="minorHAnsi" w:hAnsi="Times New Roman"/>
        </w:rPr>
        <w:t xml:space="preserve">naprawienia lub odzyskania tego </w:t>
      </w:r>
      <w:r w:rsidRPr="0054776E">
        <w:rPr>
          <w:rFonts w:ascii="Times New Roman" w:eastAsiaTheme="minorHAnsi" w:hAnsi="Times New Roman"/>
        </w:rPr>
        <w:t>pojazdu i nie dłużej niż przez 3 doby; limit kwotowy zakwa</w:t>
      </w:r>
      <w:r>
        <w:rPr>
          <w:rFonts w:ascii="Times New Roman" w:eastAsiaTheme="minorHAnsi" w:hAnsi="Times New Roman"/>
        </w:rPr>
        <w:t xml:space="preserve">terowania jednej osoby powinien </w:t>
      </w:r>
      <w:r w:rsidRPr="0054776E">
        <w:rPr>
          <w:rFonts w:ascii="Times New Roman" w:eastAsiaTheme="minorHAnsi" w:hAnsi="Times New Roman"/>
        </w:rPr>
        <w:t>wynos</w:t>
      </w:r>
      <w:r>
        <w:rPr>
          <w:rFonts w:ascii="Times New Roman" w:eastAsiaTheme="minorHAnsi" w:hAnsi="Times New Roman"/>
        </w:rPr>
        <w:t xml:space="preserve">ić co najmniej 120 PLN za dobę, </w:t>
      </w:r>
      <w:r w:rsidRPr="0054776E">
        <w:rPr>
          <w:rFonts w:ascii="Times New Roman" w:eastAsiaTheme="minorHAnsi" w:hAnsi="Times New Roman"/>
        </w:rPr>
        <w:t>bądź:</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 organizuje i opłaca koszty przejazdu kierowcy i pasaże</w:t>
      </w:r>
      <w:r>
        <w:rPr>
          <w:rFonts w:ascii="Times New Roman" w:eastAsiaTheme="minorHAnsi" w:hAnsi="Times New Roman"/>
        </w:rPr>
        <w:t xml:space="preserve">rów pojazdu środkiem transportu </w:t>
      </w:r>
      <w:r w:rsidRPr="0054776E">
        <w:rPr>
          <w:rFonts w:ascii="Times New Roman" w:eastAsiaTheme="minorHAnsi" w:hAnsi="Times New Roman"/>
        </w:rPr>
        <w:t>wybranym przez Ubezpieczyciela do ich miejsc zamieszka</w:t>
      </w:r>
      <w:r>
        <w:rPr>
          <w:rFonts w:ascii="Times New Roman" w:eastAsiaTheme="minorHAnsi" w:hAnsi="Times New Roman"/>
        </w:rPr>
        <w:t xml:space="preserve">nia lub pobytu, albo do miejsca </w:t>
      </w:r>
      <w:r w:rsidRPr="0054776E">
        <w:rPr>
          <w:rFonts w:ascii="Times New Roman" w:eastAsiaTheme="minorHAnsi" w:hAnsi="Times New Roman"/>
        </w:rPr>
        <w:t>przeznaczenia, gdy koszt kontynuacji podróży nie jest wyższy</w:t>
      </w:r>
      <w:r>
        <w:rPr>
          <w:rFonts w:ascii="Times New Roman" w:eastAsiaTheme="minorHAnsi" w:hAnsi="Times New Roman"/>
        </w:rPr>
        <w:t xml:space="preserve"> od kosztu przejazdu do miejsca </w:t>
      </w:r>
      <w:r w:rsidRPr="0054776E">
        <w:rPr>
          <w:rFonts w:ascii="Times New Roman" w:eastAsiaTheme="minorHAnsi" w:hAnsi="Times New Roman"/>
        </w:rPr>
        <w:t>zamieszkania lub pobytu,</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 organizuje i pokrywa koszty jednorazowego przejazdu wła</w:t>
      </w:r>
      <w:r>
        <w:rPr>
          <w:rFonts w:ascii="Times New Roman" w:eastAsiaTheme="minorHAnsi" w:hAnsi="Times New Roman"/>
        </w:rPr>
        <w:t xml:space="preserve">ściciela po odbiór naprawionego </w:t>
      </w:r>
      <w:r w:rsidRPr="0054776E">
        <w:rPr>
          <w:rFonts w:ascii="Times New Roman" w:eastAsiaTheme="minorHAnsi" w:hAnsi="Times New Roman"/>
        </w:rPr>
        <w:t>albo odzyskanego po kradzieży pojazdu śro</w:t>
      </w:r>
      <w:r>
        <w:rPr>
          <w:rFonts w:ascii="Times New Roman" w:eastAsiaTheme="minorHAnsi" w:hAnsi="Times New Roman"/>
        </w:rPr>
        <w:t xml:space="preserve">dkiem transportu wybranym przez </w:t>
      </w:r>
      <w:r w:rsidRPr="0054776E">
        <w:rPr>
          <w:rFonts w:ascii="Times New Roman" w:eastAsiaTheme="minorHAnsi" w:hAnsi="Times New Roman"/>
        </w:rPr>
        <w:t>Ubezpieczyciela.</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e) jeżeli wskutek urazu ciała konieczny jest transport medyczn</w:t>
      </w:r>
      <w:r>
        <w:rPr>
          <w:rFonts w:ascii="Times New Roman" w:eastAsiaTheme="minorHAnsi" w:hAnsi="Times New Roman"/>
        </w:rPr>
        <w:t xml:space="preserve">y kierowcy lub pasażerów w celu </w:t>
      </w:r>
      <w:r w:rsidRPr="0054776E">
        <w:rPr>
          <w:rFonts w:ascii="Times New Roman" w:eastAsiaTheme="minorHAnsi" w:hAnsi="Times New Roman"/>
        </w:rPr>
        <w:t>hospitalizacji, Ubezpieczyciel powinien organizować i pokrywać c</w:t>
      </w:r>
      <w:r>
        <w:rPr>
          <w:rFonts w:ascii="Times New Roman" w:eastAsiaTheme="minorHAnsi" w:hAnsi="Times New Roman"/>
        </w:rPr>
        <w:t xml:space="preserve">o najmniej koszty następujących </w:t>
      </w:r>
      <w:r w:rsidRPr="0054776E">
        <w:rPr>
          <w:rFonts w:ascii="Times New Roman" w:eastAsiaTheme="minorHAnsi" w:hAnsi="Times New Roman"/>
        </w:rPr>
        <w:t>usług:</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 transportu sanitarnego poszkodowanych do jednego z najbliższych szpitali lub:</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 przewiezienia poszkodowanych do szpitala wyposażone</w:t>
      </w:r>
      <w:r>
        <w:rPr>
          <w:rFonts w:ascii="Times New Roman" w:eastAsiaTheme="minorHAnsi" w:hAnsi="Times New Roman"/>
        </w:rPr>
        <w:t xml:space="preserve">go w urządzenia specjalistyczne </w:t>
      </w:r>
      <w:r w:rsidRPr="0054776E">
        <w:rPr>
          <w:rFonts w:ascii="Times New Roman" w:eastAsiaTheme="minorHAnsi" w:hAnsi="Times New Roman"/>
        </w:rPr>
        <w:t>(medyczne) odpowiednim środkiem transportu z niezbę</w:t>
      </w:r>
      <w:r>
        <w:rPr>
          <w:rFonts w:ascii="Times New Roman" w:eastAsiaTheme="minorHAnsi" w:hAnsi="Times New Roman"/>
        </w:rPr>
        <w:t xml:space="preserve">dną opieką, jeżeli z medycznego </w:t>
      </w:r>
      <w:r w:rsidRPr="0054776E">
        <w:rPr>
          <w:rFonts w:ascii="Times New Roman" w:eastAsiaTheme="minorHAnsi" w:hAnsi="Times New Roman"/>
        </w:rPr>
        <w:t>punktu widzenia taki transport jest konieczny albo,</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 bezpośredniego transportu poszkodowanych lotem rejsowym</w:t>
      </w:r>
      <w:r>
        <w:rPr>
          <w:rFonts w:ascii="Times New Roman" w:eastAsiaTheme="minorHAnsi" w:hAnsi="Times New Roman"/>
        </w:rPr>
        <w:t xml:space="preserve"> do odpowiedniego szpitala albo </w:t>
      </w:r>
      <w:r w:rsidRPr="0054776E">
        <w:rPr>
          <w:rFonts w:ascii="Times New Roman" w:eastAsiaTheme="minorHAnsi" w:hAnsi="Times New Roman"/>
        </w:rPr>
        <w:t>innego ośrodka leczniczego w pobliżu miejsca zamiesz</w:t>
      </w:r>
      <w:r>
        <w:rPr>
          <w:rFonts w:ascii="Times New Roman" w:eastAsiaTheme="minorHAnsi" w:hAnsi="Times New Roman"/>
        </w:rPr>
        <w:t xml:space="preserve">kania poszkodowanego w RP, albo </w:t>
      </w:r>
      <w:r w:rsidRPr="0054776E">
        <w:rPr>
          <w:rFonts w:ascii="Times New Roman" w:eastAsiaTheme="minorHAnsi" w:hAnsi="Times New Roman"/>
        </w:rPr>
        <w:t>bezpośrednio do jego miejsca zamieszkania lub pobyt</w:t>
      </w:r>
      <w:r>
        <w:rPr>
          <w:rFonts w:ascii="Times New Roman" w:eastAsiaTheme="minorHAnsi" w:hAnsi="Times New Roman"/>
        </w:rPr>
        <w:t xml:space="preserve">u, z niezbędną opieką medyczną, </w:t>
      </w:r>
      <w:r w:rsidRPr="0054776E">
        <w:rPr>
          <w:rFonts w:ascii="Times New Roman" w:eastAsiaTheme="minorHAnsi" w:hAnsi="Times New Roman"/>
        </w:rPr>
        <w:t>włącznie z przewożeniem ambulansem drogowym na i z lot</w:t>
      </w:r>
      <w:r>
        <w:rPr>
          <w:rFonts w:ascii="Times New Roman" w:eastAsiaTheme="minorHAnsi" w:hAnsi="Times New Roman"/>
        </w:rPr>
        <w:t xml:space="preserve">niska, jeżeli jego stan zdrowia </w:t>
      </w:r>
      <w:r w:rsidRPr="0054776E">
        <w:rPr>
          <w:rFonts w:ascii="Times New Roman" w:eastAsiaTheme="minorHAnsi" w:hAnsi="Times New Roman"/>
        </w:rPr>
        <w:t>zezwala na taki transport. O możliwości oraz sposobie transp</w:t>
      </w:r>
      <w:r>
        <w:rPr>
          <w:rFonts w:ascii="Times New Roman" w:eastAsiaTheme="minorHAnsi" w:hAnsi="Times New Roman"/>
        </w:rPr>
        <w:t xml:space="preserve">ortu decyduje lekarz prowadzący </w:t>
      </w:r>
      <w:r w:rsidRPr="0054776E">
        <w:rPr>
          <w:rFonts w:ascii="Times New Roman" w:eastAsiaTheme="minorHAnsi" w:hAnsi="Times New Roman"/>
        </w:rPr>
        <w:t>ubezpieczonego w szpitalu lub lekarz upoważniony przez Ubezpieczyciela,</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f) w przypadku, gdy kierowca doznał urazu ciała lub nagle zach</w:t>
      </w:r>
      <w:r>
        <w:rPr>
          <w:rFonts w:ascii="Times New Roman" w:eastAsiaTheme="minorHAnsi" w:hAnsi="Times New Roman"/>
        </w:rPr>
        <w:t xml:space="preserve">orował, a żaden z pasażerów nie </w:t>
      </w:r>
      <w:r w:rsidRPr="0054776E">
        <w:rPr>
          <w:rFonts w:ascii="Times New Roman" w:eastAsiaTheme="minorHAnsi" w:hAnsi="Times New Roman"/>
        </w:rPr>
        <w:t>posiada prawa jazdy lub nie może kierować pojazdem, Ubezpieczyc</w:t>
      </w:r>
      <w:r>
        <w:rPr>
          <w:rFonts w:ascii="Times New Roman" w:eastAsiaTheme="minorHAnsi" w:hAnsi="Times New Roman"/>
        </w:rPr>
        <w:t xml:space="preserve">iel zapewnia zmiennika kierowcy </w:t>
      </w:r>
      <w:r w:rsidRPr="0054776E">
        <w:rPr>
          <w:rFonts w:ascii="Times New Roman" w:eastAsiaTheme="minorHAnsi" w:hAnsi="Times New Roman"/>
        </w:rPr>
        <w:t>w celu powrotu pasażerów ubezpieczonym pojazdem do miejsca zamieszkania lub pobyt</w:t>
      </w:r>
      <w:r>
        <w:rPr>
          <w:rFonts w:ascii="Times New Roman" w:eastAsiaTheme="minorHAnsi" w:hAnsi="Times New Roman"/>
        </w:rPr>
        <w:t xml:space="preserve">u </w:t>
      </w:r>
      <w:r w:rsidRPr="0054776E">
        <w:rPr>
          <w:rFonts w:ascii="Times New Roman" w:eastAsiaTheme="minorHAnsi" w:hAnsi="Times New Roman"/>
        </w:rPr>
        <w:t>posiadacza pojazdu. Koszty paliwa ponosi posiadacz lub pasażerowie pojazdu;</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g) w przypadku zgonu, Ubezpieczyciel organizuje i pokrywa kos</w:t>
      </w:r>
      <w:r>
        <w:rPr>
          <w:rFonts w:ascii="Times New Roman" w:eastAsiaTheme="minorHAnsi" w:hAnsi="Times New Roman"/>
        </w:rPr>
        <w:t xml:space="preserve">zty transportu zwłok do miejsca </w:t>
      </w:r>
      <w:r w:rsidRPr="0054776E">
        <w:rPr>
          <w:rFonts w:ascii="Times New Roman" w:eastAsiaTheme="minorHAnsi" w:hAnsi="Times New Roman"/>
        </w:rPr>
        <w:t>pochowania w Polsce,</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h) w razie awarii, wypadku, kradzieży lub unieruchomienia pojazdu:</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 udzielenie informacji o telefonach pomocy drogowej na</w:t>
      </w:r>
      <w:r>
        <w:rPr>
          <w:rFonts w:ascii="Times New Roman" w:eastAsiaTheme="minorHAnsi" w:hAnsi="Times New Roman"/>
        </w:rPr>
        <w:t xml:space="preserve"> terenie RP, na żądanie i koszt </w:t>
      </w:r>
      <w:r w:rsidRPr="0054776E">
        <w:rPr>
          <w:rFonts w:ascii="Times New Roman" w:eastAsiaTheme="minorHAnsi" w:hAnsi="Times New Roman"/>
        </w:rPr>
        <w:t xml:space="preserve">kierowcy, zorganizowanie przyjazdu pomocy drogowej w </w:t>
      </w:r>
      <w:r>
        <w:rPr>
          <w:rFonts w:ascii="Times New Roman" w:eastAsiaTheme="minorHAnsi" w:hAnsi="Times New Roman"/>
        </w:rPr>
        <w:t xml:space="preserve">celu naprawy pojazdu na miejscu </w:t>
      </w:r>
      <w:r w:rsidRPr="0054776E">
        <w:rPr>
          <w:rFonts w:ascii="Times New Roman" w:eastAsiaTheme="minorHAnsi" w:hAnsi="Times New Roman"/>
        </w:rPr>
        <w:t>zdarzenia lub odholowania go do warsztatu,</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 udzielenie informacji o lokalnej sieci autoryzowanych stacji ob</w:t>
      </w:r>
      <w:r>
        <w:rPr>
          <w:rFonts w:ascii="Times New Roman" w:eastAsiaTheme="minorHAnsi" w:hAnsi="Times New Roman"/>
        </w:rPr>
        <w:t xml:space="preserve">sługi i lokalnych możliwościach </w:t>
      </w:r>
      <w:r w:rsidRPr="0054776E">
        <w:rPr>
          <w:rFonts w:ascii="Times New Roman" w:eastAsiaTheme="minorHAnsi" w:hAnsi="Times New Roman"/>
        </w:rPr>
        <w:t>naprawy pojazdu,</w:t>
      </w:r>
    </w:p>
    <w:p w:rsidR="0054776E" w:rsidRPr="0054776E" w:rsidRDefault="0054776E" w:rsidP="0054776E">
      <w:pPr>
        <w:autoSpaceDE w:val="0"/>
        <w:autoSpaceDN w:val="0"/>
        <w:adjustRightInd w:val="0"/>
        <w:spacing w:after="0" w:line="240" w:lineRule="auto"/>
        <w:rPr>
          <w:rFonts w:ascii="Times New Roman" w:eastAsiaTheme="minorHAnsi" w:hAnsi="Times New Roman"/>
        </w:rPr>
      </w:pPr>
      <w:r w:rsidRPr="0054776E">
        <w:rPr>
          <w:rFonts w:ascii="Times New Roman" w:eastAsiaTheme="minorHAnsi" w:hAnsi="Times New Roman"/>
        </w:rPr>
        <w:t>- przekazanie pilnej wiadomości – w związku z zaistnie</w:t>
      </w:r>
      <w:r>
        <w:rPr>
          <w:rFonts w:ascii="Times New Roman" w:eastAsiaTheme="minorHAnsi" w:hAnsi="Times New Roman"/>
        </w:rPr>
        <w:t xml:space="preserve">niem zdarzenia objętego ochroną </w:t>
      </w:r>
      <w:r w:rsidRPr="0054776E">
        <w:rPr>
          <w:rFonts w:ascii="Times New Roman" w:eastAsiaTheme="minorHAnsi" w:hAnsi="Times New Roman"/>
        </w:rPr>
        <w:t>ubezpieczeniową – osobie wskazanej przez kierowcę lub pasażera pojazdu,</w:t>
      </w:r>
    </w:p>
    <w:p w:rsidR="00482A0D" w:rsidRPr="0054776E" w:rsidRDefault="0054776E" w:rsidP="0054776E">
      <w:pPr>
        <w:tabs>
          <w:tab w:val="left" w:pos="9360"/>
        </w:tabs>
        <w:autoSpaceDE w:val="0"/>
        <w:autoSpaceDN w:val="0"/>
        <w:adjustRightInd w:val="0"/>
        <w:spacing w:after="0" w:line="240" w:lineRule="auto"/>
        <w:contextualSpacing/>
        <w:rPr>
          <w:rFonts w:ascii="Times New Roman" w:hAnsi="Times New Roman"/>
        </w:rPr>
      </w:pPr>
      <w:r w:rsidRPr="0054776E">
        <w:rPr>
          <w:rFonts w:ascii="Times New Roman" w:eastAsiaTheme="minorHAnsi" w:hAnsi="Times New Roman"/>
        </w:rPr>
        <w:t>- udzielenie informacji w zakresie otrzymania pojazdu zastępczego.</w:t>
      </w:r>
    </w:p>
    <w:p w:rsidR="0054776E" w:rsidRDefault="0054776E" w:rsidP="00482A0D">
      <w:pPr>
        <w:tabs>
          <w:tab w:val="left" w:pos="9360"/>
        </w:tabs>
        <w:autoSpaceDE w:val="0"/>
        <w:autoSpaceDN w:val="0"/>
        <w:adjustRightInd w:val="0"/>
        <w:spacing w:after="0" w:line="240" w:lineRule="auto"/>
        <w:contextualSpacing/>
        <w:rPr>
          <w:rFonts w:ascii="Times New Roman" w:hAnsi="Times New Roman"/>
        </w:rPr>
      </w:pPr>
    </w:p>
    <w:p w:rsidR="00625756" w:rsidRPr="00482A0D" w:rsidRDefault="00625756" w:rsidP="00482A0D">
      <w:pPr>
        <w:tabs>
          <w:tab w:val="left" w:pos="9360"/>
        </w:tabs>
        <w:autoSpaceDE w:val="0"/>
        <w:autoSpaceDN w:val="0"/>
        <w:adjustRightInd w:val="0"/>
        <w:spacing w:after="0" w:line="240" w:lineRule="auto"/>
        <w:contextualSpacing/>
        <w:rPr>
          <w:rFonts w:ascii="Times New Roman" w:hAnsi="Times New Roman"/>
        </w:rPr>
      </w:pPr>
      <w:r w:rsidRPr="00482A0D">
        <w:rPr>
          <w:rFonts w:ascii="Times New Roman" w:hAnsi="Times New Roman"/>
        </w:rPr>
        <w:t xml:space="preserve">- </w:t>
      </w:r>
      <w:r w:rsidRPr="00482A0D">
        <w:rPr>
          <w:rFonts w:ascii="Times New Roman" w:hAnsi="Times New Roman"/>
          <w:b/>
          <w:bCs/>
        </w:rPr>
        <w:t xml:space="preserve">przeniesienie </w:t>
      </w:r>
      <w:r w:rsidRPr="00482A0D">
        <w:rPr>
          <w:rFonts w:ascii="Times New Roman" w:hAnsi="Times New Roman"/>
        </w:rPr>
        <w:t>własności samochodu na Zamawiającego po zakończeniu umowy leasingu w terminie do 15 dnia miesiąca następującego</w:t>
      </w:r>
      <w:r w:rsidR="00E14C4E" w:rsidRPr="00482A0D">
        <w:rPr>
          <w:rFonts w:ascii="Times New Roman" w:hAnsi="Times New Roman"/>
        </w:rPr>
        <w:t xml:space="preserve"> bezpośrednio po miesiącu w którym Zamawiający dokonał wpłaty ostatniej raty leasingowej.</w:t>
      </w:r>
    </w:p>
    <w:p w:rsidR="00B532C7" w:rsidRDefault="00B532C7" w:rsidP="00B532C7">
      <w:pPr>
        <w:pStyle w:val="Tekstprzypisudolnego"/>
        <w:rPr>
          <w:b/>
          <w:sz w:val="22"/>
          <w:szCs w:val="22"/>
          <w:u w:val="single"/>
          <w:lang w:val="pl-PL"/>
        </w:rPr>
      </w:pPr>
    </w:p>
    <w:p w:rsidR="00B67EFB" w:rsidRDefault="00B67EFB" w:rsidP="00B532C7">
      <w:pPr>
        <w:pStyle w:val="Tekstprzypisudolnego"/>
        <w:rPr>
          <w:b/>
          <w:sz w:val="22"/>
          <w:szCs w:val="22"/>
          <w:u w:val="single"/>
          <w:lang w:val="pl-PL"/>
        </w:rPr>
      </w:pPr>
    </w:p>
    <w:p w:rsidR="00B67EFB" w:rsidRDefault="00B67EFB" w:rsidP="00B532C7">
      <w:pPr>
        <w:pStyle w:val="Tekstprzypisudolnego"/>
        <w:rPr>
          <w:b/>
          <w:sz w:val="22"/>
          <w:szCs w:val="22"/>
          <w:u w:val="single"/>
          <w:lang w:val="pl-PL"/>
        </w:rPr>
      </w:pPr>
      <w:r>
        <w:rPr>
          <w:b/>
          <w:sz w:val="22"/>
          <w:szCs w:val="22"/>
          <w:u w:val="single"/>
          <w:lang w:val="pl-PL"/>
        </w:rPr>
        <w:t>Zamawiający szacuje następujące wartość średniorocznych przebiegów dla pojazdów:</w:t>
      </w:r>
    </w:p>
    <w:p w:rsidR="00B67EFB" w:rsidRDefault="00B67EFB" w:rsidP="00B532C7">
      <w:pPr>
        <w:pStyle w:val="Tekstprzypisudolnego"/>
        <w:rPr>
          <w:sz w:val="22"/>
          <w:szCs w:val="22"/>
          <w:lang w:val="pl-PL"/>
        </w:rPr>
      </w:pPr>
    </w:p>
    <w:p w:rsidR="00B67EFB" w:rsidRPr="00B67EFB" w:rsidRDefault="00B67EFB" w:rsidP="00B67EFB">
      <w:pPr>
        <w:autoSpaceDE w:val="0"/>
        <w:autoSpaceDN w:val="0"/>
        <w:adjustRightInd w:val="0"/>
        <w:spacing w:after="0" w:line="240" w:lineRule="auto"/>
        <w:rPr>
          <w:rFonts w:ascii="Times New Roman" w:hAnsi="Times New Roman"/>
          <w:b/>
          <w:u w:val="single"/>
          <w:lang w:eastAsia="pl-PL"/>
        </w:rPr>
      </w:pPr>
      <w:r w:rsidRPr="00B67EFB">
        <w:rPr>
          <w:rFonts w:ascii="Times New Roman" w:hAnsi="Times New Roman"/>
          <w:lang w:eastAsia="pl-PL"/>
        </w:rPr>
        <w:t xml:space="preserve">Szpital Bielański im. ks. Jerzego Popiełuszki SP ZOZ, ul. Cegłowska 80, 01-809 Warszawa </w:t>
      </w:r>
      <w:r>
        <w:rPr>
          <w:rFonts w:ascii="Times New Roman" w:hAnsi="Times New Roman"/>
          <w:lang w:eastAsia="pl-PL"/>
        </w:rPr>
        <w:t>–</w:t>
      </w:r>
      <w:r w:rsidRPr="00B67EFB">
        <w:rPr>
          <w:rFonts w:ascii="Times New Roman" w:hAnsi="Times New Roman"/>
          <w:lang w:eastAsia="pl-PL"/>
        </w:rPr>
        <w:t xml:space="preserve"> </w:t>
      </w:r>
      <w:r>
        <w:rPr>
          <w:rFonts w:ascii="Times New Roman" w:hAnsi="Times New Roman"/>
          <w:b/>
          <w:u w:val="single"/>
          <w:lang w:eastAsia="pl-PL"/>
        </w:rPr>
        <w:t>15 000 km/rok.</w:t>
      </w:r>
    </w:p>
    <w:p w:rsidR="00B67EFB" w:rsidRPr="00B67EFB" w:rsidRDefault="00B67EFB" w:rsidP="00B67EFB">
      <w:pPr>
        <w:autoSpaceDE w:val="0"/>
        <w:autoSpaceDN w:val="0"/>
        <w:adjustRightInd w:val="0"/>
        <w:spacing w:after="0" w:line="240" w:lineRule="auto"/>
        <w:rPr>
          <w:rFonts w:ascii="Times New Roman" w:hAnsi="Times New Roman"/>
          <w:lang w:eastAsia="pl-PL"/>
        </w:rPr>
      </w:pPr>
      <w:r w:rsidRPr="00B67EFB">
        <w:rPr>
          <w:rFonts w:ascii="Times New Roman" w:hAnsi="Times New Roman"/>
        </w:rPr>
        <w:t>EZRA UKSW Sp. z o.o., Al. Zjednoczenia 46/15, 01-801 Warszawa</w:t>
      </w:r>
      <w:r>
        <w:rPr>
          <w:rFonts w:ascii="Times New Roman" w:hAnsi="Times New Roman"/>
          <w:b/>
        </w:rPr>
        <w:t xml:space="preserve"> </w:t>
      </w:r>
      <w:r>
        <w:rPr>
          <w:rFonts w:ascii="Times New Roman" w:hAnsi="Times New Roman"/>
          <w:lang w:eastAsia="pl-PL"/>
        </w:rPr>
        <w:t>–</w:t>
      </w:r>
      <w:r w:rsidRPr="00B67EFB">
        <w:rPr>
          <w:rFonts w:ascii="Times New Roman" w:hAnsi="Times New Roman"/>
          <w:lang w:eastAsia="pl-PL"/>
        </w:rPr>
        <w:t xml:space="preserve"> </w:t>
      </w:r>
      <w:r>
        <w:rPr>
          <w:rFonts w:ascii="Times New Roman" w:hAnsi="Times New Roman"/>
          <w:b/>
          <w:u w:val="single"/>
          <w:lang w:eastAsia="pl-PL"/>
        </w:rPr>
        <w:t>15 000 km/rok.</w:t>
      </w:r>
    </w:p>
    <w:p w:rsidR="00B67EFB" w:rsidRPr="00B67EFB" w:rsidRDefault="00B67EFB" w:rsidP="00B67EFB">
      <w:pPr>
        <w:autoSpaceDE w:val="0"/>
        <w:autoSpaceDN w:val="0"/>
        <w:adjustRightInd w:val="0"/>
        <w:spacing w:after="0" w:line="240" w:lineRule="auto"/>
        <w:rPr>
          <w:rFonts w:ascii="Times New Roman" w:hAnsi="Times New Roman"/>
          <w:b/>
          <w:lang w:eastAsia="pl-PL"/>
        </w:rPr>
      </w:pPr>
      <w:r w:rsidRPr="00B67EFB">
        <w:rPr>
          <w:rFonts w:ascii="Times New Roman" w:hAnsi="Times New Roman"/>
          <w:lang w:eastAsia="pl-PL"/>
        </w:rPr>
        <w:t>Da Vinci Sp. z o.o., ul. Piekarska 3, 31-067 Kraków</w:t>
      </w:r>
      <w:r>
        <w:rPr>
          <w:rFonts w:ascii="Times New Roman" w:hAnsi="Times New Roman"/>
          <w:b/>
          <w:lang w:eastAsia="pl-PL"/>
        </w:rPr>
        <w:t xml:space="preserve"> </w:t>
      </w:r>
      <w:r>
        <w:rPr>
          <w:rFonts w:ascii="Times New Roman" w:hAnsi="Times New Roman"/>
          <w:lang w:eastAsia="pl-PL"/>
        </w:rPr>
        <w:t>–</w:t>
      </w:r>
      <w:r w:rsidRPr="00B67EFB">
        <w:rPr>
          <w:rFonts w:ascii="Times New Roman" w:hAnsi="Times New Roman"/>
          <w:lang w:eastAsia="pl-PL"/>
        </w:rPr>
        <w:t xml:space="preserve"> </w:t>
      </w:r>
      <w:r>
        <w:rPr>
          <w:rFonts w:ascii="Times New Roman" w:hAnsi="Times New Roman"/>
          <w:b/>
          <w:u w:val="single"/>
          <w:lang w:eastAsia="pl-PL"/>
        </w:rPr>
        <w:t>12 000 km/rok.</w:t>
      </w:r>
    </w:p>
    <w:p w:rsidR="00B67EFB" w:rsidRPr="00B67EFB" w:rsidRDefault="00B67EFB" w:rsidP="00B67EFB">
      <w:pPr>
        <w:autoSpaceDE w:val="0"/>
        <w:autoSpaceDN w:val="0"/>
        <w:adjustRightInd w:val="0"/>
        <w:spacing w:after="0" w:line="240" w:lineRule="auto"/>
        <w:rPr>
          <w:rFonts w:ascii="Times New Roman" w:hAnsi="Times New Roman"/>
          <w:lang w:eastAsia="pl-PL"/>
        </w:rPr>
      </w:pPr>
      <w:r w:rsidRPr="00B67EFB">
        <w:rPr>
          <w:rFonts w:ascii="Times New Roman" w:hAnsi="Times New Roman"/>
        </w:rPr>
        <w:t xml:space="preserve">MEDiSON Sp. z o.o., ul. Zwycięstwa 119, 75-601 Koszalin </w:t>
      </w:r>
      <w:r>
        <w:rPr>
          <w:rFonts w:ascii="Times New Roman" w:hAnsi="Times New Roman"/>
          <w:lang w:eastAsia="pl-PL"/>
        </w:rPr>
        <w:t>–</w:t>
      </w:r>
      <w:r w:rsidRPr="00B67EFB">
        <w:rPr>
          <w:rFonts w:ascii="Times New Roman" w:hAnsi="Times New Roman"/>
          <w:lang w:eastAsia="pl-PL"/>
        </w:rPr>
        <w:t xml:space="preserve"> </w:t>
      </w:r>
      <w:r>
        <w:rPr>
          <w:rFonts w:ascii="Times New Roman" w:hAnsi="Times New Roman"/>
          <w:b/>
          <w:u w:val="single"/>
          <w:lang w:eastAsia="pl-PL"/>
        </w:rPr>
        <w:t>25 200 km/rok.</w:t>
      </w:r>
    </w:p>
    <w:p w:rsidR="00B67EFB" w:rsidRDefault="00B67EFB" w:rsidP="00B532C7">
      <w:pPr>
        <w:pStyle w:val="Tekstprzypisudolnego"/>
        <w:rPr>
          <w:b/>
          <w:sz w:val="22"/>
          <w:szCs w:val="22"/>
          <w:u w:val="single"/>
          <w:lang w:val="pl-PL"/>
        </w:rPr>
      </w:pPr>
    </w:p>
    <w:p w:rsidR="00BF51B1" w:rsidRPr="000D6464" w:rsidRDefault="00BF51B1" w:rsidP="00B532C7">
      <w:pPr>
        <w:pStyle w:val="Tekstprzypisudolnego"/>
        <w:rPr>
          <w:b/>
          <w:sz w:val="22"/>
          <w:szCs w:val="22"/>
          <w:u w:val="single"/>
          <w:lang w:val="pl-PL"/>
        </w:rPr>
      </w:pPr>
      <w:r w:rsidRPr="000D6464">
        <w:rPr>
          <w:b/>
          <w:sz w:val="22"/>
          <w:szCs w:val="22"/>
          <w:u w:val="single"/>
          <w:lang w:val="pl-PL"/>
        </w:rPr>
        <w:t>Warunki dotyczące zaoferowanych pojazdów:</w:t>
      </w:r>
    </w:p>
    <w:p w:rsidR="00BF51B1" w:rsidRPr="000D6464" w:rsidRDefault="00BF51B1" w:rsidP="00B532C7">
      <w:pPr>
        <w:pStyle w:val="Tekstprzypisudolnego"/>
        <w:rPr>
          <w:b/>
          <w:sz w:val="22"/>
          <w:szCs w:val="22"/>
          <w:u w:val="single"/>
          <w:lang w:val="pl-PL"/>
        </w:rPr>
      </w:pPr>
    </w:p>
    <w:p w:rsidR="00BF51B1" w:rsidRPr="000D6464" w:rsidRDefault="00BF51B1" w:rsidP="00B532C7">
      <w:pPr>
        <w:pStyle w:val="Tekstprzypisudolnego"/>
        <w:rPr>
          <w:sz w:val="22"/>
          <w:szCs w:val="22"/>
          <w:u w:val="single"/>
          <w:lang w:val="pl-PL"/>
        </w:rPr>
      </w:pPr>
      <w:r w:rsidRPr="000D6464">
        <w:rPr>
          <w:sz w:val="22"/>
          <w:szCs w:val="22"/>
          <w:u w:val="single"/>
          <w:lang w:val="pl-PL"/>
        </w:rPr>
        <w:t xml:space="preserve">Zamawiający wymaga </w:t>
      </w:r>
      <w:r w:rsidR="00A25007" w:rsidRPr="000D6464">
        <w:rPr>
          <w:sz w:val="22"/>
          <w:szCs w:val="22"/>
          <w:u w:val="single"/>
          <w:lang w:val="pl-PL"/>
        </w:rPr>
        <w:t>w poz. 1 (samochód osobowy A) zaoferowania tylko jednego modelu pojazdu (15 szt.).</w:t>
      </w:r>
    </w:p>
    <w:p w:rsidR="00BF51B1" w:rsidRDefault="00BF51B1" w:rsidP="00B532C7">
      <w:pPr>
        <w:pStyle w:val="Tekstprzypisudolnego"/>
        <w:rPr>
          <w:b/>
          <w:sz w:val="22"/>
          <w:szCs w:val="22"/>
          <w:u w:val="single"/>
          <w:lang w:val="pl-PL"/>
        </w:rPr>
      </w:pPr>
    </w:p>
    <w:p w:rsidR="00BF51B1" w:rsidRDefault="00BF51B1" w:rsidP="00B532C7">
      <w:pPr>
        <w:pStyle w:val="Tekstprzypisudolnego"/>
        <w:rPr>
          <w:b/>
          <w:sz w:val="22"/>
          <w:szCs w:val="22"/>
          <w:u w:val="single"/>
          <w:lang w:val="pl-PL"/>
        </w:rPr>
      </w:pPr>
    </w:p>
    <w:p w:rsidR="00E14C4E" w:rsidRPr="00B67EFB" w:rsidRDefault="00E14C4E" w:rsidP="00B532C7">
      <w:pPr>
        <w:pStyle w:val="Tekstprzypisudolnego"/>
        <w:rPr>
          <w:b/>
          <w:sz w:val="24"/>
          <w:szCs w:val="22"/>
          <w:u w:val="single"/>
          <w:lang w:val="pl-PL"/>
        </w:rPr>
      </w:pPr>
      <w:r w:rsidRPr="00B67EFB">
        <w:rPr>
          <w:b/>
          <w:sz w:val="24"/>
          <w:szCs w:val="22"/>
          <w:u w:val="single"/>
          <w:lang w:val="pl-PL"/>
        </w:rPr>
        <w:t>Parametry techniczne pojazdów:</w:t>
      </w:r>
    </w:p>
    <w:p w:rsidR="00E14C4E" w:rsidRDefault="00E14C4E" w:rsidP="00B532C7">
      <w:pPr>
        <w:pStyle w:val="Tekstprzypisudolnego"/>
        <w:rPr>
          <w:b/>
          <w:sz w:val="22"/>
          <w:szCs w:val="22"/>
          <w:u w:val="single"/>
          <w:lang w:val="pl-PL"/>
        </w:rPr>
      </w:pPr>
    </w:p>
    <w:tbl>
      <w:tblPr>
        <w:tblStyle w:val="Tabela-Siatka"/>
        <w:tblW w:w="10570" w:type="dxa"/>
        <w:tblInd w:w="-572" w:type="dxa"/>
        <w:tblLook w:val="04A0" w:firstRow="1" w:lastRow="0" w:firstColumn="1" w:lastColumn="0" w:noHBand="0" w:noVBand="1"/>
      </w:tblPr>
      <w:tblGrid>
        <w:gridCol w:w="546"/>
        <w:gridCol w:w="3985"/>
        <w:gridCol w:w="2557"/>
        <w:gridCol w:w="3482"/>
      </w:tblGrid>
      <w:tr w:rsidR="003D7C79" w:rsidRPr="00FA734E" w:rsidTr="00C42DCF">
        <w:tc>
          <w:tcPr>
            <w:tcW w:w="10570" w:type="dxa"/>
            <w:gridSpan w:val="4"/>
            <w:vAlign w:val="center"/>
          </w:tcPr>
          <w:p w:rsidR="003D7C79" w:rsidRDefault="003D7C79" w:rsidP="003D7C79">
            <w:pPr>
              <w:pStyle w:val="Tekstprzypisudolnego"/>
              <w:spacing w:before="120" w:after="120"/>
              <w:jc w:val="center"/>
              <w:rPr>
                <w:b/>
                <w:u w:val="single"/>
                <w:lang w:val="pl-PL"/>
              </w:rPr>
            </w:pPr>
            <w:r>
              <w:rPr>
                <w:b/>
                <w:u w:val="single"/>
                <w:lang w:val="pl-PL"/>
              </w:rPr>
              <w:t>SAMOCHÓD OSOBOWY</w:t>
            </w:r>
            <w:r w:rsidR="00BF51B1">
              <w:rPr>
                <w:b/>
                <w:u w:val="single"/>
                <w:lang w:val="pl-PL"/>
              </w:rPr>
              <w:t xml:space="preserve"> A</w:t>
            </w:r>
            <w:r w:rsidR="00855DF6">
              <w:rPr>
                <w:b/>
                <w:u w:val="single"/>
                <w:lang w:val="pl-PL"/>
              </w:rPr>
              <w:t xml:space="preserve"> – 15 szt.</w:t>
            </w:r>
          </w:p>
        </w:tc>
      </w:tr>
      <w:tr w:rsidR="00D43E6C" w:rsidRPr="00FA734E" w:rsidTr="00C42DCF">
        <w:tc>
          <w:tcPr>
            <w:tcW w:w="10570" w:type="dxa"/>
            <w:gridSpan w:val="4"/>
            <w:vAlign w:val="center"/>
          </w:tcPr>
          <w:p w:rsidR="00D43E6C" w:rsidRDefault="00D43E6C" w:rsidP="00D43E6C">
            <w:pPr>
              <w:pStyle w:val="Tekstprzypisudolnego"/>
              <w:spacing w:before="60" w:after="60"/>
              <w:jc w:val="center"/>
              <w:rPr>
                <w:b/>
                <w:i/>
                <w:lang w:val="pl-PL"/>
              </w:rPr>
            </w:pPr>
            <w:r>
              <w:rPr>
                <w:b/>
                <w:i/>
                <w:lang w:val="pl-PL"/>
              </w:rPr>
              <w:t>Marka: ……………………</w:t>
            </w:r>
          </w:p>
        </w:tc>
      </w:tr>
      <w:tr w:rsidR="00D43E6C" w:rsidRPr="00FA734E" w:rsidTr="00C42DCF">
        <w:tc>
          <w:tcPr>
            <w:tcW w:w="10570" w:type="dxa"/>
            <w:gridSpan w:val="4"/>
            <w:vAlign w:val="center"/>
          </w:tcPr>
          <w:p w:rsidR="00D43E6C" w:rsidRDefault="00D43E6C" w:rsidP="003D7C79">
            <w:pPr>
              <w:pStyle w:val="Tekstprzypisudolnego"/>
              <w:spacing w:before="60" w:after="60"/>
              <w:jc w:val="center"/>
              <w:rPr>
                <w:b/>
                <w:i/>
                <w:lang w:val="pl-PL"/>
              </w:rPr>
            </w:pPr>
            <w:r>
              <w:rPr>
                <w:b/>
                <w:i/>
                <w:lang w:val="pl-PL"/>
              </w:rPr>
              <w:t>Model: …………………</w:t>
            </w:r>
          </w:p>
        </w:tc>
      </w:tr>
      <w:tr w:rsidR="00FA734E" w:rsidRPr="00FA734E" w:rsidTr="00C42DCF">
        <w:tc>
          <w:tcPr>
            <w:tcW w:w="10570" w:type="dxa"/>
            <w:gridSpan w:val="4"/>
            <w:vAlign w:val="center"/>
          </w:tcPr>
          <w:p w:rsidR="00FA734E" w:rsidRPr="00FA734E" w:rsidRDefault="003D7C79" w:rsidP="003D7C79">
            <w:pPr>
              <w:pStyle w:val="Tekstprzypisudolnego"/>
              <w:spacing w:before="60" w:after="60"/>
              <w:jc w:val="center"/>
              <w:rPr>
                <w:b/>
                <w:i/>
                <w:lang w:val="pl-PL"/>
              </w:rPr>
            </w:pPr>
            <w:r>
              <w:rPr>
                <w:b/>
                <w:i/>
                <w:lang w:val="pl-PL"/>
              </w:rPr>
              <w:t>Parametry techniczne</w:t>
            </w:r>
          </w:p>
        </w:tc>
      </w:tr>
      <w:tr w:rsidR="003C5344" w:rsidRPr="00FA734E" w:rsidTr="00C42DCF">
        <w:tc>
          <w:tcPr>
            <w:tcW w:w="546" w:type="dxa"/>
            <w:vAlign w:val="center"/>
          </w:tcPr>
          <w:p w:rsidR="003C5344" w:rsidRPr="00FA734E" w:rsidRDefault="003C5344" w:rsidP="003C5344">
            <w:pPr>
              <w:pStyle w:val="Tekstprzypisudolnego"/>
              <w:jc w:val="center"/>
              <w:rPr>
                <w:b/>
                <w:u w:val="single"/>
                <w:lang w:val="pl-PL"/>
              </w:rPr>
            </w:pPr>
            <w:r w:rsidRPr="00FA734E">
              <w:rPr>
                <w:b/>
                <w:u w:val="single"/>
                <w:lang w:val="pl-PL"/>
              </w:rPr>
              <w:t>LP.</w:t>
            </w:r>
          </w:p>
        </w:tc>
        <w:tc>
          <w:tcPr>
            <w:tcW w:w="3985" w:type="dxa"/>
            <w:vAlign w:val="center"/>
          </w:tcPr>
          <w:p w:rsidR="003C5344" w:rsidRPr="00FA734E" w:rsidRDefault="003C5344" w:rsidP="003C5344">
            <w:pPr>
              <w:pStyle w:val="Tekstprzypisudolnego"/>
              <w:jc w:val="center"/>
              <w:rPr>
                <w:b/>
                <w:u w:val="single"/>
                <w:lang w:val="pl-PL"/>
              </w:rPr>
            </w:pPr>
            <w:r>
              <w:rPr>
                <w:b/>
                <w:u w:val="single"/>
                <w:lang w:val="pl-PL"/>
              </w:rPr>
              <w:t xml:space="preserve">Parametr </w:t>
            </w:r>
          </w:p>
        </w:tc>
        <w:tc>
          <w:tcPr>
            <w:tcW w:w="2557" w:type="dxa"/>
            <w:vAlign w:val="center"/>
          </w:tcPr>
          <w:p w:rsidR="003C5344" w:rsidRPr="000D6464" w:rsidRDefault="003C5344" w:rsidP="003C5344">
            <w:pPr>
              <w:pStyle w:val="Tekstprzypisudolnego"/>
              <w:jc w:val="center"/>
              <w:rPr>
                <w:b/>
                <w:u w:val="single"/>
                <w:lang w:val="pl-PL"/>
              </w:rPr>
            </w:pPr>
            <w:r w:rsidRPr="000D6464">
              <w:rPr>
                <w:b/>
                <w:u w:val="single"/>
                <w:lang w:val="pl-PL"/>
              </w:rPr>
              <w:t>Parametr – wymagania</w:t>
            </w:r>
          </w:p>
        </w:tc>
        <w:tc>
          <w:tcPr>
            <w:tcW w:w="3482" w:type="dxa"/>
            <w:vAlign w:val="center"/>
          </w:tcPr>
          <w:p w:rsidR="003C5344" w:rsidRDefault="003C5344" w:rsidP="003C5344">
            <w:pPr>
              <w:pStyle w:val="Tekstprzypisudolnego"/>
              <w:jc w:val="center"/>
              <w:rPr>
                <w:b/>
                <w:u w:val="single"/>
                <w:lang w:val="pl-PL"/>
              </w:rPr>
            </w:pPr>
            <w:r>
              <w:rPr>
                <w:b/>
                <w:u w:val="single"/>
                <w:lang w:val="pl-PL"/>
              </w:rPr>
              <w:t>Parametr – oferowany</w:t>
            </w:r>
          </w:p>
        </w:tc>
      </w:tr>
      <w:tr w:rsidR="00FA734E" w:rsidRPr="00FA734E" w:rsidTr="00C42DCF">
        <w:tc>
          <w:tcPr>
            <w:tcW w:w="546" w:type="dxa"/>
            <w:vAlign w:val="center"/>
          </w:tcPr>
          <w:p w:rsidR="00FA734E" w:rsidRPr="00FA734E" w:rsidRDefault="00FA734E" w:rsidP="00482A0D">
            <w:pPr>
              <w:pStyle w:val="Tekstprzypisudolnego"/>
              <w:numPr>
                <w:ilvl w:val="0"/>
                <w:numId w:val="44"/>
              </w:numPr>
              <w:ind w:left="357" w:hanging="357"/>
              <w:rPr>
                <w:lang w:val="pl-PL"/>
              </w:rPr>
            </w:pPr>
          </w:p>
        </w:tc>
        <w:tc>
          <w:tcPr>
            <w:tcW w:w="3985" w:type="dxa"/>
            <w:vAlign w:val="center"/>
          </w:tcPr>
          <w:p w:rsidR="00FA734E" w:rsidRPr="00FA734E" w:rsidRDefault="00FA734E" w:rsidP="00B532C7">
            <w:pPr>
              <w:pStyle w:val="Tekstprzypisudolnego"/>
              <w:rPr>
                <w:lang w:val="pl-PL"/>
              </w:rPr>
            </w:pPr>
            <w:r>
              <w:rPr>
                <w:lang w:val="pl-PL"/>
              </w:rPr>
              <w:t xml:space="preserve">Pojazd </w:t>
            </w:r>
            <w:r w:rsidR="00E67B27">
              <w:rPr>
                <w:lang w:val="pl-PL"/>
              </w:rPr>
              <w:t xml:space="preserve">fabrycznie </w:t>
            </w:r>
            <w:r>
              <w:rPr>
                <w:lang w:val="pl-PL"/>
              </w:rPr>
              <w:t>nowy, rok produkcji nie starszy niż 2018</w:t>
            </w:r>
          </w:p>
        </w:tc>
        <w:tc>
          <w:tcPr>
            <w:tcW w:w="2557" w:type="dxa"/>
            <w:vAlign w:val="center"/>
          </w:tcPr>
          <w:p w:rsidR="00FA734E" w:rsidRPr="000D6464" w:rsidRDefault="00FA734E" w:rsidP="00FA734E">
            <w:pPr>
              <w:pStyle w:val="Tekstprzypisudolnego"/>
              <w:jc w:val="center"/>
              <w:rPr>
                <w:lang w:val="pl-PL"/>
              </w:rPr>
            </w:pPr>
            <w:r w:rsidRPr="000D6464">
              <w:rPr>
                <w:lang w:val="pl-PL"/>
              </w:rPr>
              <w:t>TAK</w:t>
            </w:r>
            <w:r w:rsidR="0081541E" w:rsidRPr="000D6464">
              <w:rPr>
                <w:lang w:val="pl-PL"/>
              </w:rPr>
              <w:t xml:space="preserve"> </w:t>
            </w:r>
          </w:p>
        </w:tc>
        <w:tc>
          <w:tcPr>
            <w:tcW w:w="3482" w:type="dxa"/>
            <w:vAlign w:val="center"/>
          </w:tcPr>
          <w:p w:rsidR="00FA734E" w:rsidRPr="0081541E" w:rsidRDefault="0081541E" w:rsidP="0081541E">
            <w:pPr>
              <w:pStyle w:val="Tekstprzypisudolnego"/>
              <w:jc w:val="center"/>
              <w:rPr>
                <w:i/>
                <w:lang w:val="pl-PL"/>
              </w:rPr>
            </w:pPr>
            <w:r w:rsidRPr="0081541E">
              <w:rPr>
                <w:i/>
                <w:lang w:val="pl-PL"/>
              </w:rPr>
              <w:t>(podać)</w:t>
            </w:r>
          </w:p>
        </w:tc>
      </w:tr>
      <w:tr w:rsidR="0081541E" w:rsidRPr="00FA734E" w:rsidTr="00C42DCF">
        <w:tc>
          <w:tcPr>
            <w:tcW w:w="546" w:type="dxa"/>
            <w:vAlign w:val="center"/>
          </w:tcPr>
          <w:p w:rsidR="0081541E" w:rsidRPr="00FA734E" w:rsidRDefault="0081541E" w:rsidP="00482A0D">
            <w:pPr>
              <w:pStyle w:val="Tekstprzypisudolnego"/>
              <w:numPr>
                <w:ilvl w:val="0"/>
                <w:numId w:val="44"/>
              </w:numPr>
              <w:ind w:left="357" w:hanging="357"/>
              <w:rPr>
                <w:lang w:val="pl-PL"/>
              </w:rPr>
            </w:pPr>
          </w:p>
        </w:tc>
        <w:tc>
          <w:tcPr>
            <w:tcW w:w="3985" w:type="dxa"/>
            <w:vAlign w:val="center"/>
          </w:tcPr>
          <w:p w:rsidR="0081541E" w:rsidRPr="00FA734E" w:rsidRDefault="0081541E" w:rsidP="0081541E">
            <w:pPr>
              <w:pStyle w:val="Tekstprzypisudolnego"/>
              <w:rPr>
                <w:lang w:val="pl-PL"/>
              </w:rPr>
            </w:pPr>
            <w:r>
              <w:rPr>
                <w:lang w:val="pl-PL"/>
              </w:rPr>
              <w:t>Pojemność silnika</w:t>
            </w:r>
          </w:p>
        </w:tc>
        <w:tc>
          <w:tcPr>
            <w:tcW w:w="2557" w:type="dxa"/>
            <w:vAlign w:val="center"/>
          </w:tcPr>
          <w:p w:rsidR="0081541E" w:rsidRPr="000D6464" w:rsidRDefault="00994675" w:rsidP="0081541E">
            <w:pPr>
              <w:pStyle w:val="Tekstprzypisudolnego"/>
              <w:jc w:val="center"/>
              <w:rPr>
                <w:vertAlign w:val="superscript"/>
                <w:lang w:val="pl-PL"/>
              </w:rPr>
            </w:pPr>
            <w:r w:rsidRPr="000D6464">
              <w:rPr>
                <w:lang w:val="pl-PL"/>
              </w:rPr>
              <w:t>min. 998</w:t>
            </w:r>
            <w:r w:rsidR="00D43E6C" w:rsidRPr="000D6464">
              <w:rPr>
                <w:lang w:val="pl-PL"/>
              </w:rPr>
              <w:t xml:space="preserve"> cm</w:t>
            </w:r>
            <w:r w:rsidR="00D43E6C" w:rsidRPr="000D6464">
              <w:rPr>
                <w:vertAlign w:val="superscript"/>
                <w:lang w:val="pl-PL"/>
              </w:rPr>
              <w:t>3</w:t>
            </w:r>
          </w:p>
        </w:tc>
        <w:tc>
          <w:tcPr>
            <w:tcW w:w="3482" w:type="dxa"/>
            <w:vAlign w:val="center"/>
          </w:tcPr>
          <w:p w:rsidR="0081541E" w:rsidRPr="0081541E" w:rsidRDefault="0081541E" w:rsidP="0081541E">
            <w:pPr>
              <w:spacing w:after="0"/>
              <w:jc w:val="center"/>
              <w:rPr>
                <w:rFonts w:ascii="Times New Roman" w:hAnsi="Times New Roman"/>
                <w:sz w:val="20"/>
                <w:szCs w:val="20"/>
              </w:rPr>
            </w:pPr>
            <w:r w:rsidRPr="0081541E">
              <w:rPr>
                <w:rFonts w:ascii="Times New Roman" w:hAnsi="Times New Roman"/>
                <w:i/>
                <w:sz w:val="20"/>
                <w:szCs w:val="20"/>
              </w:rPr>
              <w:t>(podać)</w:t>
            </w:r>
          </w:p>
        </w:tc>
      </w:tr>
      <w:tr w:rsidR="0081541E" w:rsidRPr="00FA734E" w:rsidTr="00C42DCF">
        <w:tc>
          <w:tcPr>
            <w:tcW w:w="546" w:type="dxa"/>
            <w:vAlign w:val="center"/>
          </w:tcPr>
          <w:p w:rsidR="0081541E" w:rsidRPr="00FA734E" w:rsidRDefault="0081541E" w:rsidP="00482A0D">
            <w:pPr>
              <w:pStyle w:val="Tekstprzypisudolnego"/>
              <w:numPr>
                <w:ilvl w:val="0"/>
                <w:numId w:val="44"/>
              </w:numPr>
              <w:ind w:left="357" w:hanging="357"/>
              <w:rPr>
                <w:lang w:val="pl-PL"/>
              </w:rPr>
            </w:pPr>
          </w:p>
        </w:tc>
        <w:tc>
          <w:tcPr>
            <w:tcW w:w="3985" w:type="dxa"/>
            <w:vAlign w:val="center"/>
          </w:tcPr>
          <w:p w:rsidR="0081541E" w:rsidRPr="00FA734E" w:rsidRDefault="0081541E" w:rsidP="0081541E">
            <w:pPr>
              <w:pStyle w:val="Tekstprzypisudolnego"/>
              <w:rPr>
                <w:lang w:val="pl-PL"/>
              </w:rPr>
            </w:pPr>
            <w:r>
              <w:rPr>
                <w:lang w:val="pl-PL"/>
              </w:rPr>
              <w:t>Moc silnika</w:t>
            </w:r>
          </w:p>
        </w:tc>
        <w:tc>
          <w:tcPr>
            <w:tcW w:w="2557" w:type="dxa"/>
            <w:vAlign w:val="center"/>
          </w:tcPr>
          <w:p w:rsidR="0081541E" w:rsidRPr="000D6464" w:rsidRDefault="0081541E" w:rsidP="00994675">
            <w:pPr>
              <w:pStyle w:val="Tekstprzypisudolnego"/>
              <w:jc w:val="center"/>
              <w:rPr>
                <w:lang w:val="pl-PL"/>
              </w:rPr>
            </w:pPr>
            <w:r w:rsidRPr="000D6464">
              <w:rPr>
                <w:lang w:val="pl-PL"/>
              </w:rPr>
              <w:t xml:space="preserve">min. </w:t>
            </w:r>
            <w:r w:rsidR="00AA3DAD" w:rsidRPr="000D6464">
              <w:rPr>
                <w:lang w:val="pl-PL"/>
              </w:rPr>
              <w:t>68</w:t>
            </w:r>
            <w:r w:rsidR="00994675" w:rsidRPr="000D6464">
              <w:rPr>
                <w:lang w:val="pl-PL"/>
              </w:rPr>
              <w:t xml:space="preserve"> </w:t>
            </w:r>
            <w:r w:rsidR="00D43E6C" w:rsidRPr="000D6464">
              <w:rPr>
                <w:lang w:val="pl-PL"/>
              </w:rPr>
              <w:t>KM</w:t>
            </w:r>
          </w:p>
        </w:tc>
        <w:tc>
          <w:tcPr>
            <w:tcW w:w="3482" w:type="dxa"/>
            <w:vAlign w:val="center"/>
          </w:tcPr>
          <w:p w:rsidR="0081541E" w:rsidRPr="0081541E" w:rsidRDefault="0081541E" w:rsidP="0081541E">
            <w:pPr>
              <w:spacing w:after="0"/>
              <w:jc w:val="center"/>
              <w:rPr>
                <w:rFonts w:ascii="Times New Roman" w:hAnsi="Times New Roman"/>
                <w:sz w:val="20"/>
                <w:szCs w:val="20"/>
              </w:rPr>
            </w:pPr>
            <w:r w:rsidRPr="0081541E">
              <w:rPr>
                <w:rFonts w:ascii="Times New Roman" w:hAnsi="Times New Roman"/>
                <w:i/>
                <w:sz w:val="20"/>
                <w:szCs w:val="20"/>
              </w:rPr>
              <w:t>(podać)</w:t>
            </w:r>
          </w:p>
        </w:tc>
      </w:tr>
      <w:tr w:rsidR="0081541E" w:rsidRPr="00FA734E" w:rsidTr="00C42DCF">
        <w:tc>
          <w:tcPr>
            <w:tcW w:w="546" w:type="dxa"/>
            <w:vAlign w:val="center"/>
          </w:tcPr>
          <w:p w:rsidR="0081541E" w:rsidRDefault="0081541E" w:rsidP="00482A0D">
            <w:pPr>
              <w:pStyle w:val="Tekstprzypisudolnego"/>
              <w:numPr>
                <w:ilvl w:val="0"/>
                <w:numId w:val="44"/>
              </w:numPr>
              <w:ind w:left="357" w:hanging="357"/>
              <w:rPr>
                <w:lang w:val="pl-PL"/>
              </w:rPr>
            </w:pPr>
          </w:p>
        </w:tc>
        <w:tc>
          <w:tcPr>
            <w:tcW w:w="3985" w:type="dxa"/>
            <w:vAlign w:val="center"/>
          </w:tcPr>
          <w:p w:rsidR="0081541E" w:rsidRDefault="0081541E" w:rsidP="0081541E">
            <w:pPr>
              <w:pStyle w:val="Tekstprzypisudolnego"/>
              <w:rPr>
                <w:lang w:val="pl-PL"/>
              </w:rPr>
            </w:pPr>
            <w:r>
              <w:rPr>
                <w:lang w:val="pl-PL"/>
              </w:rPr>
              <w:t>Rodzaj paliwa</w:t>
            </w:r>
          </w:p>
        </w:tc>
        <w:tc>
          <w:tcPr>
            <w:tcW w:w="2557" w:type="dxa"/>
            <w:vAlign w:val="center"/>
          </w:tcPr>
          <w:p w:rsidR="0081541E" w:rsidRPr="000D6464" w:rsidRDefault="00767559" w:rsidP="0081541E">
            <w:pPr>
              <w:pStyle w:val="Tekstprzypisudolnego"/>
              <w:jc w:val="center"/>
              <w:rPr>
                <w:lang w:val="pl-PL"/>
              </w:rPr>
            </w:pPr>
            <w:r w:rsidRPr="000D6464">
              <w:rPr>
                <w:lang w:val="pl-PL"/>
              </w:rPr>
              <w:t>dowolne paliwo (np. PB, ON, LPG, etc.)</w:t>
            </w:r>
          </w:p>
        </w:tc>
        <w:tc>
          <w:tcPr>
            <w:tcW w:w="3482" w:type="dxa"/>
            <w:vAlign w:val="center"/>
          </w:tcPr>
          <w:p w:rsidR="0081541E" w:rsidRPr="0081541E" w:rsidRDefault="0081541E" w:rsidP="0081541E">
            <w:pPr>
              <w:spacing w:after="0"/>
              <w:jc w:val="center"/>
              <w:rPr>
                <w:rFonts w:ascii="Times New Roman" w:hAnsi="Times New Roman"/>
                <w:sz w:val="20"/>
                <w:szCs w:val="20"/>
              </w:rPr>
            </w:pPr>
            <w:r w:rsidRPr="0081541E">
              <w:rPr>
                <w:rFonts w:ascii="Times New Roman" w:hAnsi="Times New Roman"/>
                <w:i/>
                <w:sz w:val="20"/>
                <w:szCs w:val="20"/>
              </w:rPr>
              <w:t>(podać)</w:t>
            </w:r>
          </w:p>
        </w:tc>
      </w:tr>
      <w:tr w:rsidR="0081541E" w:rsidRPr="00FA734E" w:rsidTr="00C42DCF">
        <w:tc>
          <w:tcPr>
            <w:tcW w:w="546" w:type="dxa"/>
            <w:vAlign w:val="center"/>
          </w:tcPr>
          <w:p w:rsidR="0081541E" w:rsidRDefault="0081541E" w:rsidP="00482A0D">
            <w:pPr>
              <w:pStyle w:val="Tekstprzypisudolnego"/>
              <w:numPr>
                <w:ilvl w:val="0"/>
                <w:numId w:val="44"/>
              </w:numPr>
              <w:ind w:left="357" w:hanging="357"/>
              <w:rPr>
                <w:lang w:val="pl-PL"/>
              </w:rPr>
            </w:pPr>
          </w:p>
        </w:tc>
        <w:tc>
          <w:tcPr>
            <w:tcW w:w="3985" w:type="dxa"/>
            <w:vAlign w:val="center"/>
          </w:tcPr>
          <w:p w:rsidR="0081541E" w:rsidRDefault="0081541E" w:rsidP="0081541E">
            <w:pPr>
              <w:pStyle w:val="Tekstprzypisudolnego"/>
              <w:rPr>
                <w:lang w:val="pl-PL"/>
              </w:rPr>
            </w:pPr>
            <w:r>
              <w:rPr>
                <w:lang w:val="pl-PL"/>
              </w:rPr>
              <w:t>Norma emisji spalin</w:t>
            </w:r>
          </w:p>
        </w:tc>
        <w:tc>
          <w:tcPr>
            <w:tcW w:w="2557" w:type="dxa"/>
            <w:vAlign w:val="center"/>
          </w:tcPr>
          <w:p w:rsidR="0081541E" w:rsidRPr="000D6464" w:rsidRDefault="0081541E" w:rsidP="0081541E">
            <w:pPr>
              <w:pStyle w:val="Tekstprzypisudolnego"/>
              <w:jc w:val="center"/>
              <w:rPr>
                <w:lang w:val="pl-PL"/>
              </w:rPr>
            </w:pPr>
            <w:r w:rsidRPr="000D6464">
              <w:rPr>
                <w:lang w:val="pl-PL"/>
              </w:rPr>
              <w:t>min. Euro 6</w:t>
            </w:r>
          </w:p>
        </w:tc>
        <w:tc>
          <w:tcPr>
            <w:tcW w:w="3482" w:type="dxa"/>
            <w:vAlign w:val="center"/>
          </w:tcPr>
          <w:p w:rsidR="0081541E" w:rsidRPr="0081541E" w:rsidRDefault="0081541E" w:rsidP="0081541E">
            <w:pPr>
              <w:spacing w:after="0"/>
              <w:jc w:val="center"/>
              <w:rPr>
                <w:rFonts w:ascii="Times New Roman" w:hAnsi="Times New Roman"/>
                <w:sz w:val="20"/>
                <w:szCs w:val="20"/>
              </w:rPr>
            </w:pPr>
            <w:r w:rsidRPr="0081541E">
              <w:rPr>
                <w:rFonts w:ascii="Times New Roman" w:hAnsi="Times New Roman"/>
                <w:i/>
                <w:sz w:val="20"/>
                <w:szCs w:val="20"/>
              </w:rPr>
              <w:t>(podać)</w:t>
            </w:r>
          </w:p>
        </w:tc>
      </w:tr>
      <w:tr w:rsidR="0081541E" w:rsidRPr="00FA734E" w:rsidTr="00C42DCF">
        <w:tc>
          <w:tcPr>
            <w:tcW w:w="546" w:type="dxa"/>
            <w:vAlign w:val="center"/>
          </w:tcPr>
          <w:p w:rsidR="0081541E" w:rsidRDefault="0081541E" w:rsidP="00482A0D">
            <w:pPr>
              <w:pStyle w:val="Tekstprzypisudolnego"/>
              <w:numPr>
                <w:ilvl w:val="0"/>
                <w:numId w:val="44"/>
              </w:numPr>
              <w:ind w:left="357" w:hanging="357"/>
              <w:rPr>
                <w:lang w:val="pl-PL"/>
              </w:rPr>
            </w:pPr>
          </w:p>
        </w:tc>
        <w:tc>
          <w:tcPr>
            <w:tcW w:w="3985" w:type="dxa"/>
            <w:vAlign w:val="center"/>
          </w:tcPr>
          <w:p w:rsidR="0081541E" w:rsidRDefault="0081541E" w:rsidP="0081541E">
            <w:pPr>
              <w:pStyle w:val="Tekstprzypisudolnego"/>
              <w:rPr>
                <w:lang w:val="pl-PL"/>
              </w:rPr>
            </w:pPr>
            <w:r>
              <w:rPr>
                <w:lang w:val="pl-PL"/>
              </w:rPr>
              <w:t>Napęd</w:t>
            </w:r>
          </w:p>
        </w:tc>
        <w:tc>
          <w:tcPr>
            <w:tcW w:w="2557" w:type="dxa"/>
            <w:vAlign w:val="center"/>
          </w:tcPr>
          <w:p w:rsidR="0081541E" w:rsidRPr="000D6464" w:rsidRDefault="0081541E" w:rsidP="0081541E">
            <w:pPr>
              <w:pStyle w:val="Tekstprzypisudolnego"/>
              <w:jc w:val="center"/>
              <w:rPr>
                <w:lang w:val="pl-PL"/>
              </w:rPr>
            </w:pPr>
            <w:r w:rsidRPr="000D6464">
              <w:rPr>
                <w:lang w:val="pl-PL"/>
              </w:rPr>
              <w:t>przód / tył / 4x4</w:t>
            </w:r>
          </w:p>
        </w:tc>
        <w:tc>
          <w:tcPr>
            <w:tcW w:w="3482" w:type="dxa"/>
            <w:vAlign w:val="center"/>
          </w:tcPr>
          <w:p w:rsidR="0081541E" w:rsidRPr="0081541E" w:rsidRDefault="0081541E" w:rsidP="0081541E">
            <w:pPr>
              <w:spacing w:after="0"/>
              <w:jc w:val="center"/>
              <w:rPr>
                <w:rFonts w:ascii="Times New Roman" w:hAnsi="Times New Roman"/>
                <w:sz w:val="20"/>
                <w:szCs w:val="20"/>
              </w:rPr>
            </w:pPr>
            <w:r w:rsidRPr="0081541E">
              <w:rPr>
                <w:rFonts w:ascii="Times New Roman" w:hAnsi="Times New Roman"/>
                <w:i/>
                <w:sz w:val="20"/>
                <w:szCs w:val="20"/>
              </w:rPr>
              <w:t>(podać)</w:t>
            </w:r>
          </w:p>
        </w:tc>
      </w:tr>
      <w:tr w:rsidR="00D43E6C" w:rsidRPr="00FA734E" w:rsidTr="00C42DCF">
        <w:tc>
          <w:tcPr>
            <w:tcW w:w="546" w:type="dxa"/>
            <w:vAlign w:val="center"/>
          </w:tcPr>
          <w:p w:rsidR="00D43E6C" w:rsidRDefault="00D43E6C" w:rsidP="00482A0D">
            <w:pPr>
              <w:pStyle w:val="Tekstprzypisudolnego"/>
              <w:numPr>
                <w:ilvl w:val="0"/>
                <w:numId w:val="44"/>
              </w:numPr>
              <w:ind w:left="357" w:hanging="357"/>
              <w:rPr>
                <w:lang w:val="pl-PL"/>
              </w:rPr>
            </w:pPr>
          </w:p>
        </w:tc>
        <w:tc>
          <w:tcPr>
            <w:tcW w:w="3985" w:type="dxa"/>
            <w:vAlign w:val="center"/>
          </w:tcPr>
          <w:p w:rsidR="00D43E6C" w:rsidRDefault="00D43E6C" w:rsidP="0081541E">
            <w:pPr>
              <w:pStyle w:val="Tekstprzypisudolnego"/>
              <w:rPr>
                <w:lang w:val="pl-PL"/>
              </w:rPr>
            </w:pPr>
            <w:r>
              <w:rPr>
                <w:lang w:val="pl-PL"/>
              </w:rPr>
              <w:t>Rozstaw osi</w:t>
            </w:r>
          </w:p>
        </w:tc>
        <w:tc>
          <w:tcPr>
            <w:tcW w:w="2557" w:type="dxa"/>
            <w:vAlign w:val="center"/>
          </w:tcPr>
          <w:p w:rsidR="00D43E6C" w:rsidRPr="000D6464" w:rsidRDefault="00D43E6C" w:rsidP="00994675">
            <w:pPr>
              <w:pStyle w:val="Tekstprzypisudolnego"/>
              <w:jc w:val="center"/>
              <w:rPr>
                <w:lang w:val="pl-PL"/>
              </w:rPr>
            </w:pPr>
            <w:r w:rsidRPr="000D6464">
              <w:rPr>
                <w:lang w:val="pl-PL"/>
              </w:rPr>
              <w:t xml:space="preserve">min. </w:t>
            </w:r>
            <w:r w:rsidR="00994675" w:rsidRPr="000D6464">
              <w:rPr>
                <w:lang w:val="pl-PL"/>
              </w:rPr>
              <w:t xml:space="preserve">2455 </w:t>
            </w:r>
            <w:r w:rsidRPr="000D6464">
              <w:rPr>
                <w:lang w:val="pl-PL"/>
              </w:rPr>
              <w:t>mm</w:t>
            </w:r>
          </w:p>
        </w:tc>
        <w:tc>
          <w:tcPr>
            <w:tcW w:w="3482" w:type="dxa"/>
            <w:vAlign w:val="center"/>
          </w:tcPr>
          <w:p w:rsidR="00D43E6C" w:rsidRPr="0081541E" w:rsidRDefault="00D43E6C" w:rsidP="0081541E">
            <w:pPr>
              <w:spacing w:after="0"/>
              <w:jc w:val="center"/>
              <w:rPr>
                <w:rFonts w:ascii="Times New Roman" w:hAnsi="Times New Roman"/>
                <w:i/>
                <w:sz w:val="20"/>
                <w:szCs w:val="20"/>
              </w:rPr>
            </w:pPr>
            <w:r w:rsidRPr="0081541E">
              <w:rPr>
                <w:rFonts w:ascii="Times New Roman" w:hAnsi="Times New Roman"/>
                <w:i/>
                <w:sz w:val="20"/>
                <w:szCs w:val="20"/>
              </w:rPr>
              <w:t>(podać)</w:t>
            </w:r>
          </w:p>
        </w:tc>
      </w:tr>
      <w:tr w:rsidR="00D43E6C" w:rsidRPr="00FA734E" w:rsidTr="00C42DCF">
        <w:tc>
          <w:tcPr>
            <w:tcW w:w="546" w:type="dxa"/>
            <w:vAlign w:val="center"/>
          </w:tcPr>
          <w:p w:rsidR="00D43E6C" w:rsidRDefault="00D43E6C" w:rsidP="00482A0D">
            <w:pPr>
              <w:pStyle w:val="Tekstprzypisudolnego"/>
              <w:numPr>
                <w:ilvl w:val="0"/>
                <w:numId w:val="44"/>
              </w:numPr>
              <w:ind w:left="357" w:hanging="357"/>
              <w:rPr>
                <w:lang w:val="pl-PL"/>
              </w:rPr>
            </w:pPr>
          </w:p>
        </w:tc>
        <w:tc>
          <w:tcPr>
            <w:tcW w:w="3985" w:type="dxa"/>
            <w:vAlign w:val="center"/>
          </w:tcPr>
          <w:p w:rsidR="00D43E6C" w:rsidRDefault="00D43E6C" w:rsidP="0081541E">
            <w:pPr>
              <w:pStyle w:val="Tekstprzypisudolnego"/>
              <w:rPr>
                <w:lang w:val="pl-PL"/>
              </w:rPr>
            </w:pPr>
            <w:r>
              <w:rPr>
                <w:lang w:val="pl-PL"/>
              </w:rPr>
              <w:t>Długość samochodu</w:t>
            </w:r>
          </w:p>
        </w:tc>
        <w:tc>
          <w:tcPr>
            <w:tcW w:w="2557" w:type="dxa"/>
            <w:vAlign w:val="center"/>
          </w:tcPr>
          <w:p w:rsidR="00D43E6C" w:rsidRPr="000D6464" w:rsidRDefault="00D43E6C" w:rsidP="00994675">
            <w:pPr>
              <w:pStyle w:val="Tekstprzypisudolnego"/>
              <w:jc w:val="center"/>
              <w:rPr>
                <w:lang w:val="pl-PL"/>
              </w:rPr>
            </w:pPr>
            <w:r w:rsidRPr="000D6464">
              <w:rPr>
                <w:lang w:val="pl-PL"/>
              </w:rPr>
              <w:t xml:space="preserve">min. </w:t>
            </w:r>
            <w:r w:rsidR="00994675" w:rsidRPr="000D6464">
              <w:rPr>
                <w:lang w:val="pl-PL"/>
              </w:rPr>
              <w:t xml:space="preserve">3 905 </w:t>
            </w:r>
            <w:r w:rsidRPr="000D6464">
              <w:rPr>
                <w:lang w:val="pl-PL"/>
              </w:rPr>
              <w:t>mm</w:t>
            </w:r>
          </w:p>
        </w:tc>
        <w:tc>
          <w:tcPr>
            <w:tcW w:w="3482" w:type="dxa"/>
            <w:vAlign w:val="center"/>
          </w:tcPr>
          <w:p w:rsidR="00D43E6C" w:rsidRPr="0081541E" w:rsidRDefault="00D43E6C" w:rsidP="0081541E">
            <w:pPr>
              <w:spacing w:after="0"/>
              <w:jc w:val="center"/>
              <w:rPr>
                <w:rFonts w:ascii="Times New Roman" w:hAnsi="Times New Roman"/>
                <w:i/>
                <w:sz w:val="20"/>
                <w:szCs w:val="20"/>
              </w:rPr>
            </w:pPr>
            <w:r w:rsidRPr="0081541E">
              <w:rPr>
                <w:rFonts w:ascii="Times New Roman" w:hAnsi="Times New Roman"/>
                <w:i/>
                <w:sz w:val="20"/>
                <w:szCs w:val="20"/>
              </w:rPr>
              <w:t>(podać)</w:t>
            </w:r>
          </w:p>
        </w:tc>
      </w:tr>
      <w:tr w:rsidR="008D2B77" w:rsidRPr="00FA734E" w:rsidTr="00C42DCF">
        <w:tc>
          <w:tcPr>
            <w:tcW w:w="546" w:type="dxa"/>
            <w:vAlign w:val="center"/>
          </w:tcPr>
          <w:p w:rsidR="008D2B77" w:rsidRDefault="008D2B77" w:rsidP="00482A0D">
            <w:pPr>
              <w:pStyle w:val="Tekstprzypisudolnego"/>
              <w:numPr>
                <w:ilvl w:val="0"/>
                <w:numId w:val="44"/>
              </w:numPr>
              <w:ind w:left="357" w:hanging="357"/>
              <w:rPr>
                <w:lang w:val="pl-PL"/>
              </w:rPr>
            </w:pPr>
          </w:p>
        </w:tc>
        <w:tc>
          <w:tcPr>
            <w:tcW w:w="3985" w:type="dxa"/>
            <w:vAlign w:val="center"/>
          </w:tcPr>
          <w:p w:rsidR="008D2B77" w:rsidRDefault="008D2B77" w:rsidP="0081541E">
            <w:pPr>
              <w:pStyle w:val="Tekstprzypisudolnego"/>
              <w:rPr>
                <w:lang w:val="pl-PL"/>
              </w:rPr>
            </w:pPr>
            <w:r>
              <w:rPr>
                <w:lang w:val="pl-PL"/>
              </w:rPr>
              <w:t>Skrzynia biegów</w:t>
            </w:r>
          </w:p>
        </w:tc>
        <w:tc>
          <w:tcPr>
            <w:tcW w:w="2557" w:type="dxa"/>
            <w:vAlign w:val="center"/>
          </w:tcPr>
          <w:p w:rsidR="008D2B77" w:rsidRPr="000D6464" w:rsidRDefault="009E4570" w:rsidP="0081541E">
            <w:pPr>
              <w:pStyle w:val="Tekstprzypisudolnego"/>
              <w:jc w:val="center"/>
              <w:rPr>
                <w:lang w:val="pl-PL"/>
              </w:rPr>
            </w:pPr>
            <w:r w:rsidRPr="000D6464">
              <w:rPr>
                <w:lang w:val="pl-PL"/>
              </w:rPr>
              <w:t>m</w:t>
            </w:r>
            <w:r w:rsidR="008D2B77" w:rsidRPr="000D6464">
              <w:rPr>
                <w:lang w:val="pl-PL"/>
              </w:rPr>
              <w:t>anualna</w:t>
            </w:r>
          </w:p>
        </w:tc>
        <w:tc>
          <w:tcPr>
            <w:tcW w:w="3482" w:type="dxa"/>
            <w:vAlign w:val="center"/>
          </w:tcPr>
          <w:p w:rsidR="008D2B77" w:rsidRPr="0081541E" w:rsidRDefault="008D2B77" w:rsidP="0081541E">
            <w:pPr>
              <w:spacing w:after="0"/>
              <w:jc w:val="center"/>
              <w:rPr>
                <w:rFonts w:ascii="Times New Roman" w:hAnsi="Times New Roman"/>
                <w:i/>
                <w:sz w:val="20"/>
                <w:szCs w:val="20"/>
              </w:rPr>
            </w:pPr>
            <w:r w:rsidRPr="0081541E">
              <w:rPr>
                <w:rFonts w:ascii="Times New Roman" w:hAnsi="Times New Roman"/>
                <w:i/>
                <w:sz w:val="20"/>
                <w:szCs w:val="20"/>
              </w:rPr>
              <w:t>(podać)</w:t>
            </w:r>
          </w:p>
        </w:tc>
      </w:tr>
      <w:tr w:rsidR="0081541E" w:rsidRPr="00FA734E" w:rsidTr="00C42DCF">
        <w:tc>
          <w:tcPr>
            <w:tcW w:w="546" w:type="dxa"/>
            <w:vAlign w:val="center"/>
          </w:tcPr>
          <w:p w:rsidR="0081541E" w:rsidRDefault="0081541E" w:rsidP="00482A0D">
            <w:pPr>
              <w:pStyle w:val="Tekstprzypisudolnego"/>
              <w:numPr>
                <w:ilvl w:val="0"/>
                <w:numId w:val="44"/>
              </w:numPr>
              <w:ind w:left="357" w:hanging="357"/>
              <w:rPr>
                <w:lang w:val="pl-PL"/>
              </w:rPr>
            </w:pPr>
          </w:p>
        </w:tc>
        <w:tc>
          <w:tcPr>
            <w:tcW w:w="3985" w:type="dxa"/>
            <w:vAlign w:val="center"/>
          </w:tcPr>
          <w:p w:rsidR="0081541E" w:rsidRDefault="0081541E" w:rsidP="0081541E">
            <w:pPr>
              <w:pStyle w:val="Tekstprzypisudolnego"/>
              <w:rPr>
                <w:lang w:val="pl-PL"/>
              </w:rPr>
            </w:pPr>
            <w:r>
              <w:rPr>
                <w:lang w:val="pl-PL"/>
              </w:rPr>
              <w:t>Możliwości przewozowe</w:t>
            </w:r>
          </w:p>
        </w:tc>
        <w:tc>
          <w:tcPr>
            <w:tcW w:w="2557" w:type="dxa"/>
            <w:vAlign w:val="center"/>
          </w:tcPr>
          <w:p w:rsidR="0081541E" w:rsidRPr="000D6464" w:rsidRDefault="0081541E" w:rsidP="0081541E">
            <w:pPr>
              <w:pStyle w:val="Tekstprzypisudolnego"/>
              <w:jc w:val="center"/>
              <w:rPr>
                <w:lang w:val="pl-PL"/>
              </w:rPr>
            </w:pPr>
            <w:r w:rsidRPr="000D6464">
              <w:rPr>
                <w:lang w:val="pl-PL"/>
              </w:rPr>
              <w:t>min. 5 osób</w:t>
            </w:r>
          </w:p>
        </w:tc>
        <w:tc>
          <w:tcPr>
            <w:tcW w:w="3482" w:type="dxa"/>
            <w:vAlign w:val="center"/>
          </w:tcPr>
          <w:p w:rsidR="0081541E" w:rsidRPr="0081541E" w:rsidRDefault="0081541E" w:rsidP="0081541E">
            <w:pPr>
              <w:spacing w:after="0"/>
              <w:jc w:val="center"/>
              <w:rPr>
                <w:rFonts w:ascii="Times New Roman" w:hAnsi="Times New Roman"/>
                <w:sz w:val="20"/>
                <w:szCs w:val="20"/>
              </w:rPr>
            </w:pPr>
            <w:r w:rsidRPr="0081541E">
              <w:rPr>
                <w:rFonts w:ascii="Times New Roman" w:hAnsi="Times New Roman"/>
                <w:i/>
                <w:sz w:val="20"/>
                <w:szCs w:val="20"/>
              </w:rPr>
              <w:t>(podać)</w:t>
            </w:r>
          </w:p>
        </w:tc>
      </w:tr>
      <w:tr w:rsidR="00BD7D81" w:rsidRPr="00FA734E" w:rsidTr="00C42DCF">
        <w:tc>
          <w:tcPr>
            <w:tcW w:w="546" w:type="dxa"/>
            <w:vAlign w:val="center"/>
          </w:tcPr>
          <w:p w:rsidR="00BD7D81" w:rsidRDefault="00BD7D81" w:rsidP="00482A0D">
            <w:pPr>
              <w:pStyle w:val="Tekstprzypisudolnego"/>
              <w:numPr>
                <w:ilvl w:val="0"/>
                <w:numId w:val="44"/>
              </w:numPr>
              <w:ind w:left="357" w:hanging="357"/>
              <w:rPr>
                <w:lang w:val="pl-PL"/>
              </w:rPr>
            </w:pPr>
          </w:p>
        </w:tc>
        <w:tc>
          <w:tcPr>
            <w:tcW w:w="3985" w:type="dxa"/>
            <w:vAlign w:val="center"/>
          </w:tcPr>
          <w:p w:rsidR="00BD7D81" w:rsidRDefault="009E4570" w:rsidP="0081541E">
            <w:pPr>
              <w:pStyle w:val="Tekstprzypisudolnego"/>
              <w:rPr>
                <w:lang w:val="pl-PL"/>
              </w:rPr>
            </w:pPr>
            <w:r>
              <w:rPr>
                <w:lang w:val="pl-PL"/>
              </w:rPr>
              <w:t>Ilość drzwi</w:t>
            </w:r>
          </w:p>
        </w:tc>
        <w:tc>
          <w:tcPr>
            <w:tcW w:w="2557" w:type="dxa"/>
            <w:vAlign w:val="center"/>
          </w:tcPr>
          <w:p w:rsidR="00BD7D81" w:rsidRDefault="00994675" w:rsidP="0081541E">
            <w:pPr>
              <w:pStyle w:val="Tekstprzypisudolnego"/>
              <w:jc w:val="center"/>
              <w:rPr>
                <w:lang w:val="pl-PL"/>
              </w:rPr>
            </w:pPr>
            <w:r>
              <w:rPr>
                <w:lang w:val="pl-PL"/>
              </w:rPr>
              <w:t>min. 4 d</w:t>
            </w:r>
            <w:r w:rsidR="00400B18">
              <w:rPr>
                <w:lang w:val="pl-PL"/>
              </w:rPr>
              <w:t>r</w:t>
            </w:r>
            <w:r>
              <w:rPr>
                <w:lang w:val="pl-PL"/>
              </w:rPr>
              <w:t>zwiowe</w:t>
            </w:r>
          </w:p>
        </w:tc>
        <w:tc>
          <w:tcPr>
            <w:tcW w:w="3482" w:type="dxa"/>
            <w:vAlign w:val="center"/>
          </w:tcPr>
          <w:p w:rsidR="00BD7D81" w:rsidRPr="0081541E" w:rsidRDefault="00BD7D81" w:rsidP="0081541E">
            <w:pPr>
              <w:spacing w:after="0"/>
              <w:jc w:val="center"/>
              <w:rPr>
                <w:rFonts w:ascii="Times New Roman" w:hAnsi="Times New Roman"/>
                <w:i/>
                <w:sz w:val="20"/>
                <w:szCs w:val="20"/>
              </w:rPr>
            </w:pPr>
            <w:r w:rsidRPr="0081541E">
              <w:rPr>
                <w:rFonts w:ascii="Times New Roman" w:hAnsi="Times New Roman"/>
                <w:i/>
                <w:sz w:val="20"/>
                <w:szCs w:val="20"/>
              </w:rPr>
              <w:t>(podać)</w:t>
            </w:r>
          </w:p>
        </w:tc>
      </w:tr>
      <w:tr w:rsidR="009E4570" w:rsidRPr="00FA734E" w:rsidTr="00C42DCF">
        <w:tc>
          <w:tcPr>
            <w:tcW w:w="546" w:type="dxa"/>
            <w:vAlign w:val="center"/>
          </w:tcPr>
          <w:p w:rsidR="009E4570" w:rsidRDefault="009E4570" w:rsidP="00482A0D">
            <w:pPr>
              <w:pStyle w:val="Tekstprzypisudolnego"/>
              <w:numPr>
                <w:ilvl w:val="0"/>
                <w:numId w:val="44"/>
              </w:numPr>
              <w:ind w:left="357" w:hanging="357"/>
              <w:rPr>
                <w:lang w:val="pl-PL"/>
              </w:rPr>
            </w:pPr>
          </w:p>
        </w:tc>
        <w:tc>
          <w:tcPr>
            <w:tcW w:w="3985" w:type="dxa"/>
            <w:vAlign w:val="center"/>
          </w:tcPr>
          <w:p w:rsidR="009E4570" w:rsidRDefault="009E4570" w:rsidP="0081541E">
            <w:pPr>
              <w:pStyle w:val="Tekstprzypisudolnego"/>
              <w:rPr>
                <w:lang w:val="pl-PL"/>
              </w:rPr>
            </w:pPr>
            <w:r>
              <w:rPr>
                <w:lang w:val="pl-PL"/>
              </w:rPr>
              <w:t>Nadwozie</w:t>
            </w:r>
          </w:p>
        </w:tc>
        <w:tc>
          <w:tcPr>
            <w:tcW w:w="2557" w:type="dxa"/>
            <w:vAlign w:val="center"/>
          </w:tcPr>
          <w:p w:rsidR="009E4570" w:rsidRDefault="009E4570" w:rsidP="0081541E">
            <w:pPr>
              <w:pStyle w:val="Tekstprzypisudolnego"/>
              <w:jc w:val="center"/>
              <w:rPr>
                <w:lang w:val="pl-PL"/>
              </w:rPr>
            </w:pPr>
            <w:r>
              <w:rPr>
                <w:lang w:val="pl-PL"/>
              </w:rPr>
              <w:t>Hatchback / Combi</w:t>
            </w:r>
          </w:p>
        </w:tc>
        <w:tc>
          <w:tcPr>
            <w:tcW w:w="3482" w:type="dxa"/>
            <w:vAlign w:val="center"/>
          </w:tcPr>
          <w:p w:rsidR="009E4570" w:rsidRPr="0081541E" w:rsidRDefault="009E4570" w:rsidP="0081541E">
            <w:pPr>
              <w:spacing w:after="0"/>
              <w:jc w:val="center"/>
              <w:rPr>
                <w:rFonts w:ascii="Times New Roman" w:hAnsi="Times New Roman"/>
                <w:i/>
                <w:sz w:val="20"/>
                <w:szCs w:val="20"/>
              </w:rPr>
            </w:pPr>
            <w:r w:rsidRPr="0081541E">
              <w:rPr>
                <w:rFonts w:ascii="Times New Roman" w:hAnsi="Times New Roman"/>
                <w:i/>
                <w:sz w:val="20"/>
                <w:szCs w:val="20"/>
              </w:rPr>
              <w:t>(podać)</w:t>
            </w:r>
          </w:p>
        </w:tc>
      </w:tr>
      <w:tr w:rsidR="0081541E" w:rsidRPr="00FA734E" w:rsidTr="00C42DCF">
        <w:tc>
          <w:tcPr>
            <w:tcW w:w="546" w:type="dxa"/>
            <w:vAlign w:val="center"/>
          </w:tcPr>
          <w:p w:rsidR="0081541E" w:rsidRDefault="0081541E" w:rsidP="00482A0D">
            <w:pPr>
              <w:pStyle w:val="Tekstprzypisudolnego"/>
              <w:numPr>
                <w:ilvl w:val="0"/>
                <w:numId w:val="44"/>
              </w:numPr>
              <w:ind w:left="357" w:hanging="357"/>
              <w:rPr>
                <w:lang w:val="pl-PL"/>
              </w:rPr>
            </w:pPr>
          </w:p>
        </w:tc>
        <w:tc>
          <w:tcPr>
            <w:tcW w:w="3985" w:type="dxa"/>
            <w:vAlign w:val="center"/>
          </w:tcPr>
          <w:p w:rsidR="0081541E" w:rsidRDefault="0081541E" w:rsidP="0081541E">
            <w:pPr>
              <w:pStyle w:val="Tekstprzypisudolnego"/>
              <w:rPr>
                <w:lang w:val="pl-PL"/>
              </w:rPr>
            </w:pPr>
            <w:r>
              <w:rPr>
                <w:lang w:val="pl-PL"/>
              </w:rPr>
              <w:t>Kolor nadwozia</w:t>
            </w:r>
          </w:p>
        </w:tc>
        <w:tc>
          <w:tcPr>
            <w:tcW w:w="2557" w:type="dxa"/>
            <w:vAlign w:val="center"/>
          </w:tcPr>
          <w:p w:rsidR="0081541E" w:rsidRDefault="009E4570" w:rsidP="0081541E">
            <w:pPr>
              <w:pStyle w:val="Tekstprzypisudolnego"/>
              <w:jc w:val="center"/>
              <w:rPr>
                <w:lang w:val="pl-PL"/>
              </w:rPr>
            </w:pPr>
            <w:r w:rsidRPr="009E4570">
              <w:rPr>
                <w:lang w:val="pl-PL"/>
              </w:rPr>
              <w:t>Standard bez dopłaty</w:t>
            </w:r>
          </w:p>
        </w:tc>
        <w:tc>
          <w:tcPr>
            <w:tcW w:w="3482" w:type="dxa"/>
            <w:vAlign w:val="center"/>
          </w:tcPr>
          <w:p w:rsidR="0081541E" w:rsidRPr="0081541E" w:rsidRDefault="0081541E" w:rsidP="0081541E">
            <w:pPr>
              <w:spacing w:after="0"/>
              <w:jc w:val="center"/>
              <w:rPr>
                <w:rFonts w:ascii="Times New Roman" w:hAnsi="Times New Roman"/>
                <w:sz w:val="20"/>
                <w:szCs w:val="20"/>
              </w:rPr>
            </w:pPr>
            <w:r w:rsidRPr="0081541E">
              <w:rPr>
                <w:rFonts w:ascii="Times New Roman" w:hAnsi="Times New Roman"/>
                <w:i/>
                <w:sz w:val="20"/>
                <w:szCs w:val="20"/>
              </w:rPr>
              <w:t>(podać)</w:t>
            </w:r>
          </w:p>
        </w:tc>
      </w:tr>
      <w:tr w:rsidR="0081541E" w:rsidRPr="00FA734E" w:rsidTr="00C42DCF">
        <w:tc>
          <w:tcPr>
            <w:tcW w:w="546" w:type="dxa"/>
            <w:vAlign w:val="center"/>
          </w:tcPr>
          <w:p w:rsidR="0081541E" w:rsidRDefault="0081541E" w:rsidP="00482A0D">
            <w:pPr>
              <w:pStyle w:val="Tekstprzypisudolnego"/>
              <w:numPr>
                <w:ilvl w:val="0"/>
                <w:numId w:val="44"/>
              </w:numPr>
              <w:ind w:left="357" w:hanging="357"/>
              <w:rPr>
                <w:lang w:val="pl-PL"/>
              </w:rPr>
            </w:pPr>
          </w:p>
        </w:tc>
        <w:tc>
          <w:tcPr>
            <w:tcW w:w="3985" w:type="dxa"/>
            <w:vAlign w:val="center"/>
          </w:tcPr>
          <w:p w:rsidR="0081541E" w:rsidRDefault="0081541E" w:rsidP="0081541E">
            <w:pPr>
              <w:pStyle w:val="Tekstprzypisudolnego"/>
              <w:rPr>
                <w:lang w:val="pl-PL"/>
              </w:rPr>
            </w:pPr>
            <w:r>
              <w:rPr>
                <w:lang w:val="pl-PL"/>
              </w:rPr>
              <w:t>Kierownica</w:t>
            </w:r>
            <w:r w:rsidR="005D5468">
              <w:rPr>
                <w:lang w:val="pl-PL"/>
              </w:rPr>
              <w:t xml:space="preserve"> z lewej strony</w:t>
            </w:r>
          </w:p>
        </w:tc>
        <w:tc>
          <w:tcPr>
            <w:tcW w:w="2557" w:type="dxa"/>
            <w:vAlign w:val="center"/>
          </w:tcPr>
          <w:p w:rsidR="0081541E" w:rsidRDefault="005D5468" w:rsidP="0081541E">
            <w:pPr>
              <w:pStyle w:val="Tekstprzypisudolnego"/>
              <w:jc w:val="center"/>
              <w:rPr>
                <w:lang w:val="pl-PL"/>
              </w:rPr>
            </w:pPr>
            <w:r>
              <w:rPr>
                <w:lang w:val="pl-PL"/>
              </w:rPr>
              <w:t>TAK</w:t>
            </w:r>
          </w:p>
        </w:tc>
        <w:tc>
          <w:tcPr>
            <w:tcW w:w="3482" w:type="dxa"/>
            <w:vAlign w:val="center"/>
          </w:tcPr>
          <w:p w:rsidR="0081541E" w:rsidRPr="0081541E" w:rsidRDefault="0081541E" w:rsidP="0081541E">
            <w:pPr>
              <w:spacing w:after="0"/>
              <w:jc w:val="center"/>
              <w:rPr>
                <w:rFonts w:ascii="Times New Roman" w:hAnsi="Times New Roman"/>
                <w:sz w:val="20"/>
                <w:szCs w:val="20"/>
              </w:rPr>
            </w:pPr>
            <w:r w:rsidRPr="0081541E">
              <w:rPr>
                <w:rFonts w:ascii="Times New Roman" w:hAnsi="Times New Roman"/>
                <w:i/>
                <w:sz w:val="20"/>
                <w:szCs w:val="20"/>
              </w:rPr>
              <w:t>(podać)</w:t>
            </w:r>
          </w:p>
        </w:tc>
      </w:tr>
      <w:tr w:rsidR="00767559" w:rsidRPr="00FA734E" w:rsidTr="00767559">
        <w:tc>
          <w:tcPr>
            <w:tcW w:w="10570" w:type="dxa"/>
            <w:gridSpan w:val="4"/>
            <w:vAlign w:val="center"/>
          </w:tcPr>
          <w:p w:rsidR="00767559" w:rsidRPr="00767559" w:rsidRDefault="00767559" w:rsidP="00767559">
            <w:pPr>
              <w:spacing w:before="60"/>
              <w:jc w:val="center"/>
              <w:rPr>
                <w:rFonts w:ascii="Times New Roman" w:hAnsi="Times New Roman"/>
                <w:b/>
                <w:i/>
                <w:sz w:val="20"/>
                <w:szCs w:val="20"/>
              </w:rPr>
            </w:pPr>
            <w:r w:rsidRPr="00767559">
              <w:rPr>
                <w:rFonts w:ascii="Times New Roman" w:hAnsi="Times New Roman"/>
                <w:b/>
                <w:i/>
                <w:sz w:val="18"/>
                <w:szCs w:val="20"/>
              </w:rPr>
              <w:t>P</w:t>
            </w:r>
            <w:r w:rsidRPr="00767559">
              <w:rPr>
                <w:rFonts w:ascii="Times New Roman" w:hAnsi="Times New Roman"/>
                <w:b/>
                <w:i/>
                <w:sz w:val="20"/>
              </w:rPr>
              <w:t>arametry spalania</w:t>
            </w:r>
            <w:r>
              <w:rPr>
                <w:rFonts w:ascii="Times New Roman" w:hAnsi="Times New Roman"/>
                <w:b/>
                <w:i/>
                <w:sz w:val="20"/>
              </w:rPr>
              <w:t xml:space="preserve"> (do kryterium oceny ofert)</w:t>
            </w:r>
          </w:p>
        </w:tc>
      </w:tr>
      <w:tr w:rsidR="00767559" w:rsidRPr="00FA734E" w:rsidTr="00C42DCF">
        <w:tc>
          <w:tcPr>
            <w:tcW w:w="546" w:type="dxa"/>
            <w:vAlign w:val="center"/>
          </w:tcPr>
          <w:p w:rsidR="00767559" w:rsidRDefault="00767559" w:rsidP="00482A0D">
            <w:pPr>
              <w:pStyle w:val="Tekstprzypisudolnego"/>
              <w:numPr>
                <w:ilvl w:val="0"/>
                <w:numId w:val="44"/>
              </w:numPr>
              <w:ind w:left="357" w:hanging="357"/>
              <w:rPr>
                <w:lang w:val="pl-PL"/>
              </w:rPr>
            </w:pPr>
          </w:p>
        </w:tc>
        <w:tc>
          <w:tcPr>
            <w:tcW w:w="3985" w:type="dxa"/>
            <w:vAlign w:val="center"/>
          </w:tcPr>
          <w:p w:rsidR="00767559" w:rsidRDefault="00767559" w:rsidP="007C733B">
            <w:pPr>
              <w:pStyle w:val="Tekstprzypisudolnego"/>
              <w:rPr>
                <w:lang w:val="pl-PL"/>
              </w:rPr>
            </w:pPr>
            <w:r>
              <w:rPr>
                <w:lang w:val="pl-PL"/>
              </w:rPr>
              <w:t xml:space="preserve">Średnie spalanie paliwa w trybie ulicznym (miejskim – wg normy </w:t>
            </w:r>
            <w:r w:rsidR="007C733B">
              <w:rPr>
                <w:lang w:val="pl-PL"/>
              </w:rPr>
              <w:t>NEDC</w:t>
            </w:r>
            <w:r>
              <w:rPr>
                <w:lang w:val="pl-PL"/>
              </w:rPr>
              <w:t>)</w:t>
            </w:r>
          </w:p>
        </w:tc>
        <w:tc>
          <w:tcPr>
            <w:tcW w:w="2557" w:type="dxa"/>
            <w:vAlign w:val="center"/>
          </w:tcPr>
          <w:p w:rsidR="00767559" w:rsidRDefault="00767559" w:rsidP="00767559">
            <w:pPr>
              <w:pStyle w:val="Tekstprzypisudolnego"/>
              <w:jc w:val="center"/>
              <w:rPr>
                <w:lang w:val="pl-PL"/>
              </w:rPr>
            </w:pPr>
            <w:r>
              <w:rPr>
                <w:lang w:val="pl-PL"/>
              </w:rPr>
              <w:t>(l/100 km)</w:t>
            </w:r>
          </w:p>
        </w:tc>
        <w:tc>
          <w:tcPr>
            <w:tcW w:w="3482" w:type="dxa"/>
            <w:vAlign w:val="center"/>
          </w:tcPr>
          <w:p w:rsidR="00767559" w:rsidRPr="0081541E" w:rsidRDefault="00767559" w:rsidP="0081541E">
            <w:pPr>
              <w:spacing w:after="0"/>
              <w:jc w:val="center"/>
              <w:rPr>
                <w:rFonts w:ascii="Times New Roman" w:hAnsi="Times New Roman"/>
                <w:i/>
                <w:sz w:val="20"/>
                <w:szCs w:val="20"/>
              </w:rPr>
            </w:pPr>
            <w:r>
              <w:rPr>
                <w:rFonts w:ascii="Times New Roman" w:hAnsi="Times New Roman"/>
                <w:i/>
                <w:sz w:val="20"/>
                <w:szCs w:val="20"/>
              </w:rPr>
              <w:t>(podać)</w:t>
            </w:r>
          </w:p>
        </w:tc>
      </w:tr>
      <w:tr w:rsidR="00767559" w:rsidRPr="00FA734E" w:rsidTr="00C42DCF">
        <w:tc>
          <w:tcPr>
            <w:tcW w:w="546" w:type="dxa"/>
            <w:vAlign w:val="center"/>
          </w:tcPr>
          <w:p w:rsidR="00767559" w:rsidRDefault="00767559" w:rsidP="00482A0D">
            <w:pPr>
              <w:pStyle w:val="Tekstprzypisudolnego"/>
              <w:numPr>
                <w:ilvl w:val="0"/>
                <w:numId w:val="44"/>
              </w:numPr>
              <w:ind w:left="357" w:hanging="357"/>
              <w:rPr>
                <w:lang w:val="pl-PL"/>
              </w:rPr>
            </w:pPr>
          </w:p>
        </w:tc>
        <w:tc>
          <w:tcPr>
            <w:tcW w:w="3985" w:type="dxa"/>
            <w:vAlign w:val="center"/>
          </w:tcPr>
          <w:p w:rsidR="00767559" w:rsidRDefault="00767559" w:rsidP="00751C7F">
            <w:pPr>
              <w:pStyle w:val="Tekstprzypisudolnego"/>
              <w:rPr>
                <w:lang w:val="pl-PL"/>
              </w:rPr>
            </w:pPr>
            <w:r>
              <w:rPr>
                <w:lang w:val="pl-PL"/>
              </w:rPr>
              <w:t xml:space="preserve">Średnie </w:t>
            </w:r>
            <w:r w:rsidR="00751C7F">
              <w:rPr>
                <w:lang w:val="pl-PL"/>
              </w:rPr>
              <w:t xml:space="preserve">zużycie energii </w:t>
            </w:r>
            <w:r>
              <w:rPr>
                <w:lang w:val="pl-PL"/>
              </w:rPr>
              <w:t>w trybie ulicznym (</w:t>
            </w:r>
            <w:r w:rsidR="00751C7F">
              <w:rPr>
                <w:lang w:val="pl-PL"/>
              </w:rPr>
              <w:t>miejskim – obliczone wg zużycia wskazanego w pkt 16</w:t>
            </w:r>
            <w:r>
              <w:rPr>
                <w:lang w:val="pl-PL"/>
              </w:rPr>
              <w:t>)</w:t>
            </w:r>
          </w:p>
        </w:tc>
        <w:tc>
          <w:tcPr>
            <w:tcW w:w="2557" w:type="dxa"/>
            <w:vAlign w:val="center"/>
          </w:tcPr>
          <w:p w:rsidR="00767559" w:rsidRDefault="00767559" w:rsidP="0081541E">
            <w:pPr>
              <w:pStyle w:val="Tekstprzypisudolnego"/>
              <w:jc w:val="center"/>
              <w:rPr>
                <w:lang w:val="pl-PL"/>
              </w:rPr>
            </w:pPr>
            <w:r>
              <w:rPr>
                <w:lang w:val="pl-PL"/>
              </w:rPr>
              <w:t>(MJ/km)</w:t>
            </w:r>
          </w:p>
        </w:tc>
        <w:tc>
          <w:tcPr>
            <w:tcW w:w="3482" w:type="dxa"/>
            <w:vAlign w:val="center"/>
          </w:tcPr>
          <w:p w:rsidR="00767559" w:rsidRPr="0081541E" w:rsidRDefault="00767559" w:rsidP="0081541E">
            <w:pPr>
              <w:spacing w:after="0"/>
              <w:jc w:val="center"/>
              <w:rPr>
                <w:rFonts w:ascii="Times New Roman" w:hAnsi="Times New Roman"/>
                <w:i/>
                <w:sz w:val="20"/>
                <w:szCs w:val="20"/>
              </w:rPr>
            </w:pPr>
            <w:r>
              <w:rPr>
                <w:rFonts w:ascii="Times New Roman" w:hAnsi="Times New Roman"/>
                <w:i/>
                <w:sz w:val="20"/>
                <w:szCs w:val="20"/>
              </w:rPr>
              <w:t>(podać)</w:t>
            </w:r>
          </w:p>
        </w:tc>
      </w:tr>
      <w:tr w:rsidR="00767559" w:rsidRPr="00FA734E" w:rsidTr="00C42DCF">
        <w:tc>
          <w:tcPr>
            <w:tcW w:w="546" w:type="dxa"/>
            <w:vAlign w:val="center"/>
          </w:tcPr>
          <w:p w:rsidR="00767559" w:rsidRDefault="00767559" w:rsidP="00482A0D">
            <w:pPr>
              <w:pStyle w:val="Tekstprzypisudolnego"/>
              <w:numPr>
                <w:ilvl w:val="0"/>
                <w:numId w:val="44"/>
              </w:numPr>
              <w:ind w:left="357" w:hanging="357"/>
              <w:rPr>
                <w:lang w:val="pl-PL"/>
              </w:rPr>
            </w:pPr>
          </w:p>
        </w:tc>
        <w:tc>
          <w:tcPr>
            <w:tcW w:w="3985" w:type="dxa"/>
            <w:vAlign w:val="center"/>
          </w:tcPr>
          <w:p w:rsidR="00767559" w:rsidRPr="00751C7F" w:rsidRDefault="00751C7F" w:rsidP="007C733B">
            <w:pPr>
              <w:spacing w:after="0"/>
              <w:rPr>
                <w:rFonts w:ascii="Times New Roman" w:hAnsi="Times New Roman"/>
                <w:i/>
                <w:sz w:val="20"/>
                <w:szCs w:val="20"/>
              </w:rPr>
            </w:pPr>
            <w:r w:rsidRPr="00751C7F">
              <w:rPr>
                <w:rFonts w:ascii="Times New Roman" w:hAnsi="Times New Roman"/>
                <w:sz w:val="20"/>
                <w:szCs w:val="20"/>
              </w:rPr>
              <w:t>emisja CO</w:t>
            </w:r>
            <w:r w:rsidRPr="00751C7F">
              <w:rPr>
                <w:rFonts w:ascii="Times New Roman" w:hAnsi="Times New Roman"/>
                <w:sz w:val="20"/>
                <w:szCs w:val="20"/>
                <w:vertAlign w:val="superscript"/>
              </w:rPr>
              <w:t xml:space="preserve">2 </w:t>
            </w:r>
            <w:r w:rsidRPr="00751C7F">
              <w:rPr>
                <w:rFonts w:ascii="Times New Roman" w:hAnsi="Times New Roman"/>
                <w:sz w:val="20"/>
                <w:szCs w:val="20"/>
              </w:rPr>
              <w:t xml:space="preserve">- w trybie ulicznym (miejskim – wg normy </w:t>
            </w:r>
            <w:r w:rsidR="007C733B">
              <w:rPr>
                <w:rFonts w:ascii="Times New Roman" w:hAnsi="Times New Roman"/>
                <w:sz w:val="20"/>
                <w:szCs w:val="20"/>
              </w:rPr>
              <w:t>NEDC</w:t>
            </w:r>
            <w:r w:rsidRPr="00751C7F">
              <w:rPr>
                <w:rFonts w:ascii="Times New Roman" w:hAnsi="Times New Roman"/>
                <w:sz w:val="20"/>
                <w:szCs w:val="20"/>
              </w:rPr>
              <w:t>)</w:t>
            </w:r>
          </w:p>
        </w:tc>
        <w:tc>
          <w:tcPr>
            <w:tcW w:w="2557" w:type="dxa"/>
            <w:vAlign w:val="center"/>
          </w:tcPr>
          <w:p w:rsidR="00767559" w:rsidRDefault="00751C7F" w:rsidP="0081541E">
            <w:pPr>
              <w:pStyle w:val="Tekstprzypisudolnego"/>
              <w:jc w:val="center"/>
              <w:rPr>
                <w:lang w:val="pl-PL"/>
              </w:rPr>
            </w:pPr>
            <w:r>
              <w:rPr>
                <w:lang w:val="pl-PL"/>
              </w:rPr>
              <w:t>(g/km)</w:t>
            </w:r>
          </w:p>
        </w:tc>
        <w:tc>
          <w:tcPr>
            <w:tcW w:w="3482" w:type="dxa"/>
            <w:vAlign w:val="center"/>
          </w:tcPr>
          <w:p w:rsidR="00767559" w:rsidRPr="0081541E" w:rsidRDefault="00751C7F" w:rsidP="0081541E">
            <w:pPr>
              <w:spacing w:after="0"/>
              <w:jc w:val="center"/>
              <w:rPr>
                <w:rFonts w:ascii="Times New Roman" w:hAnsi="Times New Roman"/>
                <w:i/>
                <w:sz w:val="20"/>
                <w:szCs w:val="20"/>
              </w:rPr>
            </w:pPr>
            <w:r>
              <w:rPr>
                <w:rFonts w:ascii="Times New Roman" w:hAnsi="Times New Roman"/>
                <w:i/>
                <w:sz w:val="20"/>
                <w:szCs w:val="20"/>
              </w:rPr>
              <w:t>(podać)</w:t>
            </w:r>
          </w:p>
        </w:tc>
      </w:tr>
      <w:tr w:rsidR="00767559" w:rsidRPr="00FA734E" w:rsidTr="00C42DCF">
        <w:tc>
          <w:tcPr>
            <w:tcW w:w="546" w:type="dxa"/>
            <w:vAlign w:val="center"/>
          </w:tcPr>
          <w:p w:rsidR="00767559" w:rsidRDefault="00767559" w:rsidP="00482A0D">
            <w:pPr>
              <w:pStyle w:val="Tekstprzypisudolnego"/>
              <w:numPr>
                <w:ilvl w:val="0"/>
                <w:numId w:val="44"/>
              </w:numPr>
              <w:ind w:left="357" w:hanging="357"/>
              <w:rPr>
                <w:lang w:val="pl-PL"/>
              </w:rPr>
            </w:pPr>
          </w:p>
        </w:tc>
        <w:tc>
          <w:tcPr>
            <w:tcW w:w="3985" w:type="dxa"/>
            <w:vAlign w:val="center"/>
          </w:tcPr>
          <w:p w:rsidR="00767559" w:rsidRPr="00751C7F" w:rsidRDefault="00751C7F" w:rsidP="007C733B">
            <w:pPr>
              <w:pStyle w:val="Tekstprzypisudolnego"/>
              <w:rPr>
                <w:lang w:val="pl-PL"/>
              </w:rPr>
            </w:pPr>
            <w:r w:rsidRPr="00751C7F">
              <w:rPr>
                <w:lang w:val="pl-PL"/>
              </w:rPr>
              <w:t>Emisja zanieczyszczeń</w:t>
            </w:r>
            <w:r>
              <w:rPr>
                <w:lang w:val="pl-PL"/>
              </w:rPr>
              <w:t xml:space="preserve"> -</w:t>
            </w:r>
            <w:r w:rsidRPr="00751C7F">
              <w:rPr>
                <w:lang w:val="pl-PL"/>
              </w:rPr>
              <w:t xml:space="preserve"> suma emisji zanieczyszczeń tlenków azotu, cząstek stałych oraz sumy węglowodorów</w:t>
            </w:r>
            <w:r>
              <w:rPr>
                <w:lang w:val="pl-PL"/>
              </w:rPr>
              <w:t xml:space="preserve"> - </w:t>
            </w:r>
            <w:r w:rsidRPr="00751C7F">
              <w:rPr>
                <w:lang w:val="pl-PL"/>
              </w:rPr>
              <w:t xml:space="preserve">- w trybie ulicznym (miejskim – wg normy </w:t>
            </w:r>
            <w:r w:rsidR="007C733B">
              <w:rPr>
                <w:lang w:val="pl-PL"/>
              </w:rPr>
              <w:t>NEDC</w:t>
            </w:r>
            <w:r w:rsidRPr="00751C7F">
              <w:rPr>
                <w:lang w:val="pl-PL"/>
              </w:rPr>
              <w:t>)</w:t>
            </w:r>
          </w:p>
        </w:tc>
        <w:tc>
          <w:tcPr>
            <w:tcW w:w="2557" w:type="dxa"/>
            <w:vAlign w:val="center"/>
          </w:tcPr>
          <w:p w:rsidR="00767559" w:rsidRDefault="00751C7F" w:rsidP="0081541E">
            <w:pPr>
              <w:pStyle w:val="Tekstprzypisudolnego"/>
              <w:jc w:val="center"/>
              <w:rPr>
                <w:lang w:val="pl-PL"/>
              </w:rPr>
            </w:pPr>
            <w:r>
              <w:rPr>
                <w:lang w:val="pl-PL"/>
              </w:rPr>
              <w:t>(g/km)</w:t>
            </w:r>
          </w:p>
        </w:tc>
        <w:tc>
          <w:tcPr>
            <w:tcW w:w="3482" w:type="dxa"/>
            <w:vAlign w:val="center"/>
          </w:tcPr>
          <w:p w:rsidR="00767559" w:rsidRPr="0081541E" w:rsidRDefault="00751C7F" w:rsidP="0081541E">
            <w:pPr>
              <w:spacing w:after="0"/>
              <w:jc w:val="center"/>
              <w:rPr>
                <w:rFonts w:ascii="Times New Roman" w:hAnsi="Times New Roman"/>
                <w:i/>
                <w:sz w:val="20"/>
                <w:szCs w:val="20"/>
              </w:rPr>
            </w:pPr>
            <w:r>
              <w:rPr>
                <w:rFonts w:ascii="Times New Roman" w:hAnsi="Times New Roman"/>
                <w:i/>
                <w:sz w:val="20"/>
                <w:szCs w:val="20"/>
              </w:rPr>
              <w:t>(podać)</w:t>
            </w:r>
          </w:p>
        </w:tc>
      </w:tr>
      <w:tr w:rsidR="003D7C79" w:rsidRPr="00FA734E" w:rsidTr="00C42DCF">
        <w:tc>
          <w:tcPr>
            <w:tcW w:w="10570" w:type="dxa"/>
            <w:gridSpan w:val="4"/>
            <w:vAlign w:val="center"/>
          </w:tcPr>
          <w:p w:rsidR="003D7C79" w:rsidRPr="003D7C79" w:rsidRDefault="003D7C79" w:rsidP="003D7C79">
            <w:pPr>
              <w:pStyle w:val="Tekstprzypisudolnego"/>
              <w:spacing w:before="60" w:after="60"/>
              <w:jc w:val="center"/>
              <w:rPr>
                <w:b/>
                <w:i/>
                <w:lang w:val="pl-PL"/>
              </w:rPr>
            </w:pPr>
            <w:r>
              <w:rPr>
                <w:b/>
                <w:i/>
                <w:lang w:val="pl-PL"/>
              </w:rPr>
              <w:t>Wymogi bezpieczeństwa</w:t>
            </w:r>
          </w:p>
        </w:tc>
      </w:tr>
      <w:tr w:rsidR="0081541E" w:rsidRPr="00FA734E" w:rsidTr="00C42DCF">
        <w:tc>
          <w:tcPr>
            <w:tcW w:w="546" w:type="dxa"/>
            <w:vAlign w:val="center"/>
          </w:tcPr>
          <w:p w:rsidR="0081541E" w:rsidRDefault="0081541E" w:rsidP="00482A0D">
            <w:pPr>
              <w:pStyle w:val="Tekstprzypisudolnego"/>
              <w:numPr>
                <w:ilvl w:val="0"/>
                <w:numId w:val="44"/>
              </w:numPr>
              <w:ind w:left="357" w:hanging="357"/>
              <w:rPr>
                <w:lang w:val="pl-PL"/>
              </w:rPr>
            </w:pPr>
          </w:p>
        </w:tc>
        <w:tc>
          <w:tcPr>
            <w:tcW w:w="3985" w:type="dxa"/>
            <w:vAlign w:val="center"/>
          </w:tcPr>
          <w:p w:rsidR="0081541E" w:rsidRDefault="0081541E" w:rsidP="0081541E">
            <w:pPr>
              <w:pStyle w:val="Tekstprzypisudolnego"/>
              <w:rPr>
                <w:lang w:val="pl-PL"/>
              </w:rPr>
            </w:pPr>
            <w:r>
              <w:rPr>
                <w:lang w:val="pl-PL"/>
              </w:rPr>
              <w:t>Alarm antywłamaniowy z blokadą uruchomienia (immobiliser)</w:t>
            </w:r>
          </w:p>
        </w:tc>
        <w:tc>
          <w:tcPr>
            <w:tcW w:w="2557" w:type="dxa"/>
            <w:vAlign w:val="center"/>
          </w:tcPr>
          <w:p w:rsidR="0081541E" w:rsidRDefault="0081541E" w:rsidP="0081541E">
            <w:pPr>
              <w:pStyle w:val="Tekstprzypisudolnego"/>
              <w:jc w:val="center"/>
              <w:rPr>
                <w:lang w:val="pl-PL"/>
              </w:rPr>
            </w:pPr>
            <w:r>
              <w:rPr>
                <w:lang w:val="pl-PL"/>
              </w:rPr>
              <w:t>TAK</w:t>
            </w:r>
          </w:p>
        </w:tc>
        <w:tc>
          <w:tcPr>
            <w:tcW w:w="3482" w:type="dxa"/>
            <w:vAlign w:val="center"/>
          </w:tcPr>
          <w:p w:rsidR="0081541E" w:rsidRPr="0081541E" w:rsidRDefault="0081541E" w:rsidP="0081541E">
            <w:pPr>
              <w:spacing w:after="0"/>
              <w:jc w:val="center"/>
              <w:rPr>
                <w:rFonts w:ascii="Times New Roman" w:hAnsi="Times New Roman"/>
                <w:sz w:val="20"/>
                <w:szCs w:val="20"/>
              </w:rPr>
            </w:pPr>
            <w:r w:rsidRPr="0081541E">
              <w:rPr>
                <w:rFonts w:ascii="Times New Roman" w:hAnsi="Times New Roman"/>
                <w:i/>
                <w:sz w:val="20"/>
                <w:szCs w:val="20"/>
              </w:rPr>
              <w:t>(podać)</w:t>
            </w:r>
          </w:p>
        </w:tc>
      </w:tr>
      <w:tr w:rsidR="0081541E" w:rsidRPr="00FA734E" w:rsidTr="00C42DCF">
        <w:tc>
          <w:tcPr>
            <w:tcW w:w="546" w:type="dxa"/>
            <w:vAlign w:val="center"/>
          </w:tcPr>
          <w:p w:rsidR="0081541E" w:rsidRDefault="0081541E" w:rsidP="00482A0D">
            <w:pPr>
              <w:pStyle w:val="Tekstprzypisudolnego"/>
              <w:numPr>
                <w:ilvl w:val="0"/>
                <w:numId w:val="44"/>
              </w:numPr>
              <w:ind w:left="357" w:hanging="357"/>
              <w:rPr>
                <w:lang w:val="pl-PL"/>
              </w:rPr>
            </w:pPr>
          </w:p>
        </w:tc>
        <w:tc>
          <w:tcPr>
            <w:tcW w:w="3985" w:type="dxa"/>
            <w:vAlign w:val="center"/>
          </w:tcPr>
          <w:p w:rsidR="0081541E" w:rsidRDefault="0081541E" w:rsidP="0081541E">
            <w:pPr>
              <w:pStyle w:val="Tekstprzypisudolnego"/>
              <w:rPr>
                <w:lang w:val="pl-PL"/>
              </w:rPr>
            </w:pPr>
            <w:r>
              <w:rPr>
                <w:lang w:val="pl-PL"/>
              </w:rPr>
              <w:t>Poduszki powietrzne</w:t>
            </w:r>
            <w:r w:rsidR="008D2B77">
              <w:rPr>
                <w:lang w:val="pl-PL"/>
              </w:rPr>
              <w:t xml:space="preserve"> </w:t>
            </w:r>
          </w:p>
        </w:tc>
        <w:tc>
          <w:tcPr>
            <w:tcW w:w="2557" w:type="dxa"/>
            <w:vAlign w:val="center"/>
          </w:tcPr>
          <w:p w:rsidR="0081541E" w:rsidRDefault="0081541E" w:rsidP="00CC5E45">
            <w:pPr>
              <w:pStyle w:val="Tekstprzypisudolnego"/>
              <w:jc w:val="center"/>
              <w:rPr>
                <w:lang w:val="pl-PL"/>
              </w:rPr>
            </w:pPr>
            <w:r>
              <w:rPr>
                <w:lang w:val="pl-PL"/>
              </w:rPr>
              <w:t xml:space="preserve">TAK (min. </w:t>
            </w:r>
            <w:r w:rsidR="008D2B77">
              <w:rPr>
                <w:lang w:val="pl-PL"/>
              </w:rPr>
              <w:t>przednie kierowcy i pasażera</w:t>
            </w:r>
            <w:r>
              <w:rPr>
                <w:lang w:val="pl-PL"/>
              </w:rPr>
              <w:t>)</w:t>
            </w:r>
          </w:p>
        </w:tc>
        <w:tc>
          <w:tcPr>
            <w:tcW w:w="3482" w:type="dxa"/>
            <w:vAlign w:val="center"/>
          </w:tcPr>
          <w:p w:rsidR="0081541E" w:rsidRPr="0081541E" w:rsidRDefault="0081541E" w:rsidP="0081541E">
            <w:pPr>
              <w:spacing w:after="0"/>
              <w:jc w:val="center"/>
              <w:rPr>
                <w:rFonts w:ascii="Times New Roman" w:hAnsi="Times New Roman"/>
                <w:sz w:val="20"/>
                <w:szCs w:val="20"/>
              </w:rPr>
            </w:pPr>
            <w:r w:rsidRPr="0081541E">
              <w:rPr>
                <w:rFonts w:ascii="Times New Roman" w:hAnsi="Times New Roman"/>
                <w:i/>
                <w:sz w:val="20"/>
                <w:szCs w:val="20"/>
              </w:rPr>
              <w:t>(podać)</w:t>
            </w:r>
          </w:p>
        </w:tc>
      </w:tr>
      <w:tr w:rsidR="0081541E" w:rsidRPr="00FA734E" w:rsidTr="00C42DCF">
        <w:tc>
          <w:tcPr>
            <w:tcW w:w="546" w:type="dxa"/>
            <w:vAlign w:val="center"/>
          </w:tcPr>
          <w:p w:rsidR="0081541E" w:rsidRDefault="0081541E" w:rsidP="00482A0D">
            <w:pPr>
              <w:pStyle w:val="Tekstprzypisudolnego"/>
              <w:numPr>
                <w:ilvl w:val="0"/>
                <w:numId w:val="44"/>
              </w:numPr>
              <w:ind w:left="357" w:hanging="357"/>
              <w:rPr>
                <w:lang w:val="pl-PL"/>
              </w:rPr>
            </w:pPr>
          </w:p>
        </w:tc>
        <w:tc>
          <w:tcPr>
            <w:tcW w:w="3985" w:type="dxa"/>
            <w:vAlign w:val="center"/>
          </w:tcPr>
          <w:p w:rsidR="0081541E" w:rsidRPr="000D15C0" w:rsidRDefault="009E4570" w:rsidP="009E4570">
            <w:pPr>
              <w:pStyle w:val="Tekstprzypisudolnego"/>
              <w:rPr>
                <w:lang w:val="pl-PL"/>
              </w:rPr>
            </w:pPr>
            <w:r>
              <w:rPr>
                <w:lang w:val="pl-PL"/>
              </w:rPr>
              <w:t xml:space="preserve">min. </w:t>
            </w:r>
            <w:r w:rsidR="0081541E">
              <w:rPr>
                <w:lang w:val="pl-PL"/>
              </w:rPr>
              <w:t xml:space="preserve">system zapobiegającym </w:t>
            </w:r>
            <w:r w:rsidR="0081541E" w:rsidRPr="000D15C0">
              <w:rPr>
                <w:lang w:val="pl-PL"/>
              </w:rPr>
              <w:t>blokow</w:t>
            </w:r>
            <w:r>
              <w:rPr>
                <w:lang w:val="pl-PL"/>
              </w:rPr>
              <w:t>aniu kół podczas hamowania (ABS)</w:t>
            </w:r>
          </w:p>
        </w:tc>
        <w:tc>
          <w:tcPr>
            <w:tcW w:w="2557" w:type="dxa"/>
            <w:vAlign w:val="center"/>
          </w:tcPr>
          <w:p w:rsidR="0081541E" w:rsidRDefault="0081541E" w:rsidP="0081541E">
            <w:pPr>
              <w:pStyle w:val="Tekstprzypisudolnego"/>
              <w:jc w:val="center"/>
              <w:rPr>
                <w:lang w:val="pl-PL"/>
              </w:rPr>
            </w:pPr>
            <w:r>
              <w:rPr>
                <w:lang w:val="pl-PL"/>
              </w:rPr>
              <w:t>TAK</w:t>
            </w:r>
          </w:p>
        </w:tc>
        <w:tc>
          <w:tcPr>
            <w:tcW w:w="3482" w:type="dxa"/>
            <w:vAlign w:val="center"/>
          </w:tcPr>
          <w:p w:rsidR="0081541E" w:rsidRPr="0081541E" w:rsidRDefault="0081541E" w:rsidP="0081541E">
            <w:pPr>
              <w:spacing w:after="0"/>
              <w:jc w:val="center"/>
              <w:rPr>
                <w:rFonts w:ascii="Times New Roman" w:hAnsi="Times New Roman"/>
                <w:sz w:val="20"/>
                <w:szCs w:val="20"/>
              </w:rPr>
            </w:pPr>
            <w:r w:rsidRPr="0081541E">
              <w:rPr>
                <w:rFonts w:ascii="Times New Roman" w:hAnsi="Times New Roman"/>
                <w:i/>
                <w:sz w:val="20"/>
                <w:szCs w:val="20"/>
              </w:rPr>
              <w:t>(podać)</w:t>
            </w:r>
          </w:p>
        </w:tc>
      </w:tr>
      <w:tr w:rsidR="0081541E" w:rsidRPr="00FA734E" w:rsidTr="00C42DCF">
        <w:tc>
          <w:tcPr>
            <w:tcW w:w="546" w:type="dxa"/>
            <w:vAlign w:val="center"/>
          </w:tcPr>
          <w:p w:rsidR="0081541E" w:rsidRDefault="0081541E" w:rsidP="00482A0D">
            <w:pPr>
              <w:pStyle w:val="Tekstprzypisudolnego"/>
              <w:numPr>
                <w:ilvl w:val="0"/>
                <w:numId w:val="44"/>
              </w:numPr>
              <w:ind w:left="357" w:hanging="357"/>
              <w:rPr>
                <w:lang w:val="pl-PL"/>
              </w:rPr>
            </w:pPr>
          </w:p>
        </w:tc>
        <w:tc>
          <w:tcPr>
            <w:tcW w:w="3985" w:type="dxa"/>
            <w:vAlign w:val="center"/>
          </w:tcPr>
          <w:p w:rsidR="0081541E" w:rsidRPr="000D15C0" w:rsidRDefault="0081541E" w:rsidP="0081541E">
            <w:pPr>
              <w:autoSpaceDE w:val="0"/>
              <w:autoSpaceDN w:val="0"/>
              <w:adjustRightInd w:val="0"/>
              <w:spacing w:after="0"/>
              <w:jc w:val="left"/>
              <w:rPr>
                <w:rFonts w:ascii="Times New Roman" w:hAnsi="Times New Roman"/>
                <w:sz w:val="20"/>
                <w:szCs w:val="20"/>
              </w:rPr>
            </w:pPr>
            <w:r w:rsidRPr="000D15C0">
              <w:rPr>
                <w:rFonts w:ascii="Times New Roman" w:hAnsi="Times New Roman"/>
                <w:sz w:val="20"/>
                <w:szCs w:val="20"/>
              </w:rPr>
              <w:t>trzypunktowe pasy bezpieczeństwa z przodu (z regulacją wysokości);</w:t>
            </w:r>
          </w:p>
        </w:tc>
        <w:tc>
          <w:tcPr>
            <w:tcW w:w="2557" w:type="dxa"/>
            <w:vAlign w:val="center"/>
          </w:tcPr>
          <w:p w:rsidR="0081541E" w:rsidRDefault="0081541E" w:rsidP="0081541E">
            <w:pPr>
              <w:pStyle w:val="Tekstprzypisudolnego"/>
              <w:jc w:val="center"/>
              <w:rPr>
                <w:lang w:val="pl-PL"/>
              </w:rPr>
            </w:pPr>
            <w:r>
              <w:rPr>
                <w:lang w:val="pl-PL"/>
              </w:rPr>
              <w:t>TAK</w:t>
            </w:r>
          </w:p>
        </w:tc>
        <w:tc>
          <w:tcPr>
            <w:tcW w:w="3482" w:type="dxa"/>
            <w:vAlign w:val="center"/>
          </w:tcPr>
          <w:p w:rsidR="0081541E" w:rsidRPr="0081541E" w:rsidRDefault="0081541E" w:rsidP="0081541E">
            <w:pPr>
              <w:spacing w:after="0"/>
              <w:jc w:val="center"/>
              <w:rPr>
                <w:rFonts w:ascii="Times New Roman" w:hAnsi="Times New Roman"/>
                <w:sz w:val="20"/>
                <w:szCs w:val="20"/>
              </w:rPr>
            </w:pPr>
            <w:r w:rsidRPr="0081541E">
              <w:rPr>
                <w:rFonts w:ascii="Times New Roman" w:hAnsi="Times New Roman"/>
                <w:i/>
                <w:sz w:val="20"/>
                <w:szCs w:val="20"/>
              </w:rPr>
              <w:t>(podać)</w:t>
            </w:r>
          </w:p>
        </w:tc>
      </w:tr>
      <w:tr w:rsidR="0081541E" w:rsidRPr="00FA734E" w:rsidTr="00C42DCF">
        <w:tc>
          <w:tcPr>
            <w:tcW w:w="546" w:type="dxa"/>
            <w:vAlign w:val="center"/>
          </w:tcPr>
          <w:p w:rsidR="0081541E" w:rsidRDefault="0081541E" w:rsidP="00482A0D">
            <w:pPr>
              <w:pStyle w:val="Tekstprzypisudolnego"/>
              <w:numPr>
                <w:ilvl w:val="0"/>
                <w:numId w:val="44"/>
              </w:numPr>
              <w:ind w:left="357" w:hanging="357"/>
              <w:rPr>
                <w:lang w:val="pl-PL"/>
              </w:rPr>
            </w:pPr>
          </w:p>
        </w:tc>
        <w:tc>
          <w:tcPr>
            <w:tcW w:w="3985" w:type="dxa"/>
            <w:vAlign w:val="center"/>
          </w:tcPr>
          <w:p w:rsidR="0081541E" w:rsidRPr="000D15C0" w:rsidRDefault="0081541E" w:rsidP="0081541E">
            <w:pPr>
              <w:pStyle w:val="Tekstprzypisudolnego"/>
              <w:rPr>
                <w:lang w:val="pl-PL"/>
              </w:rPr>
            </w:pPr>
            <w:r w:rsidRPr="000D15C0">
              <w:rPr>
                <w:lang w:val="pl-PL"/>
              </w:rPr>
              <w:t xml:space="preserve">trzypunktowe pasy bezpieczeństwa z </w:t>
            </w:r>
            <w:r>
              <w:rPr>
                <w:lang w:val="pl-PL"/>
              </w:rPr>
              <w:t>tyłu</w:t>
            </w:r>
          </w:p>
        </w:tc>
        <w:tc>
          <w:tcPr>
            <w:tcW w:w="2557" w:type="dxa"/>
            <w:vAlign w:val="center"/>
          </w:tcPr>
          <w:p w:rsidR="0081541E" w:rsidRDefault="008C38DB" w:rsidP="0081541E">
            <w:pPr>
              <w:pStyle w:val="Tekstprzypisudolnego"/>
              <w:jc w:val="center"/>
              <w:rPr>
                <w:lang w:val="pl-PL"/>
              </w:rPr>
            </w:pPr>
            <w:r>
              <w:rPr>
                <w:lang w:val="pl-PL"/>
              </w:rPr>
              <w:t>min. 2 pasy</w:t>
            </w:r>
          </w:p>
        </w:tc>
        <w:tc>
          <w:tcPr>
            <w:tcW w:w="3482" w:type="dxa"/>
            <w:vAlign w:val="center"/>
          </w:tcPr>
          <w:p w:rsidR="0081541E" w:rsidRPr="0081541E" w:rsidRDefault="0081541E" w:rsidP="0081541E">
            <w:pPr>
              <w:spacing w:after="0"/>
              <w:jc w:val="center"/>
              <w:rPr>
                <w:rFonts w:ascii="Times New Roman" w:hAnsi="Times New Roman"/>
                <w:sz w:val="20"/>
                <w:szCs w:val="20"/>
              </w:rPr>
            </w:pPr>
            <w:r w:rsidRPr="0081541E">
              <w:rPr>
                <w:rFonts w:ascii="Times New Roman" w:hAnsi="Times New Roman"/>
                <w:i/>
                <w:sz w:val="20"/>
                <w:szCs w:val="20"/>
              </w:rPr>
              <w:t>(podać)</w:t>
            </w:r>
          </w:p>
        </w:tc>
      </w:tr>
      <w:tr w:rsidR="0081541E" w:rsidRPr="00FA734E" w:rsidTr="00C42DCF">
        <w:tc>
          <w:tcPr>
            <w:tcW w:w="546" w:type="dxa"/>
            <w:vAlign w:val="center"/>
          </w:tcPr>
          <w:p w:rsidR="0081541E" w:rsidRDefault="0081541E" w:rsidP="00482A0D">
            <w:pPr>
              <w:pStyle w:val="Tekstprzypisudolnego"/>
              <w:numPr>
                <w:ilvl w:val="0"/>
                <w:numId w:val="44"/>
              </w:numPr>
              <w:ind w:left="357" w:hanging="357"/>
              <w:rPr>
                <w:lang w:val="pl-PL"/>
              </w:rPr>
            </w:pPr>
          </w:p>
        </w:tc>
        <w:tc>
          <w:tcPr>
            <w:tcW w:w="3985" w:type="dxa"/>
            <w:vAlign w:val="center"/>
          </w:tcPr>
          <w:p w:rsidR="0081541E" w:rsidRDefault="0081541E" w:rsidP="0081541E">
            <w:pPr>
              <w:pStyle w:val="Tekstprzypisudolnego"/>
              <w:rPr>
                <w:lang w:val="pl-PL"/>
              </w:rPr>
            </w:pPr>
            <w:r>
              <w:rPr>
                <w:lang w:val="pl-PL"/>
              </w:rPr>
              <w:t>Zagłówki przednie i tylne z regulacją wysokości</w:t>
            </w:r>
          </w:p>
        </w:tc>
        <w:tc>
          <w:tcPr>
            <w:tcW w:w="2557" w:type="dxa"/>
            <w:vAlign w:val="center"/>
          </w:tcPr>
          <w:p w:rsidR="0081541E" w:rsidRDefault="0081541E" w:rsidP="0081541E">
            <w:pPr>
              <w:pStyle w:val="Tekstprzypisudolnego"/>
              <w:jc w:val="center"/>
              <w:rPr>
                <w:lang w:val="pl-PL"/>
              </w:rPr>
            </w:pPr>
            <w:r>
              <w:rPr>
                <w:lang w:val="pl-PL"/>
              </w:rPr>
              <w:t>TAK</w:t>
            </w:r>
          </w:p>
        </w:tc>
        <w:tc>
          <w:tcPr>
            <w:tcW w:w="3482" w:type="dxa"/>
            <w:vAlign w:val="center"/>
          </w:tcPr>
          <w:p w:rsidR="0081541E" w:rsidRPr="0081541E" w:rsidRDefault="0081541E" w:rsidP="0081541E">
            <w:pPr>
              <w:spacing w:after="0"/>
              <w:jc w:val="center"/>
              <w:rPr>
                <w:rFonts w:ascii="Times New Roman" w:hAnsi="Times New Roman"/>
                <w:sz w:val="20"/>
                <w:szCs w:val="20"/>
              </w:rPr>
            </w:pPr>
            <w:r w:rsidRPr="0081541E">
              <w:rPr>
                <w:rFonts w:ascii="Times New Roman" w:hAnsi="Times New Roman"/>
                <w:i/>
                <w:sz w:val="20"/>
                <w:szCs w:val="20"/>
              </w:rPr>
              <w:t>(podać)</w:t>
            </w:r>
          </w:p>
        </w:tc>
      </w:tr>
      <w:tr w:rsidR="0081541E" w:rsidRPr="00FA734E" w:rsidTr="00C42DCF">
        <w:tc>
          <w:tcPr>
            <w:tcW w:w="10570" w:type="dxa"/>
            <w:gridSpan w:val="4"/>
            <w:vAlign w:val="center"/>
          </w:tcPr>
          <w:p w:rsidR="0081541E" w:rsidRPr="0081541E" w:rsidRDefault="0081541E" w:rsidP="0081541E">
            <w:pPr>
              <w:pStyle w:val="Tekstprzypisudolnego"/>
              <w:spacing w:before="60" w:after="60"/>
              <w:jc w:val="center"/>
              <w:rPr>
                <w:b/>
                <w:i/>
                <w:lang w:val="pl-PL"/>
              </w:rPr>
            </w:pPr>
            <w:r w:rsidRPr="0081541E">
              <w:rPr>
                <w:b/>
                <w:i/>
                <w:lang w:val="pl-PL"/>
              </w:rPr>
              <w:t>Wyposażenie</w:t>
            </w:r>
          </w:p>
        </w:tc>
      </w:tr>
      <w:tr w:rsidR="0081541E" w:rsidRPr="00FA734E" w:rsidTr="00C42DCF">
        <w:tc>
          <w:tcPr>
            <w:tcW w:w="546" w:type="dxa"/>
            <w:vAlign w:val="center"/>
          </w:tcPr>
          <w:p w:rsidR="0081541E" w:rsidRDefault="0081541E" w:rsidP="00482A0D">
            <w:pPr>
              <w:pStyle w:val="Tekstprzypisudolnego"/>
              <w:numPr>
                <w:ilvl w:val="0"/>
                <w:numId w:val="44"/>
              </w:numPr>
              <w:ind w:left="357" w:hanging="357"/>
              <w:rPr>
                <w:lang w:val="pl-PL"/>
              </w:rPr>
            </w:pPr>
          </w:p>
        </w:tc>
        <w:tc>
          <w:tcPr>
            <w:tcW w:w="3985" w:type="dxa"/>
            <w:vAlign w:val="center"/>
          </w:tcPr>
          <w:p w:rsidR="0081541E" w:rsidRPr="009E4570" w:rsidRDefault="009E4570" w:rsidP="009E4570">
            <w:pPr>
              <w:pStyle w:val="Tekstprzypisudolnego"/>
              <w:rPr>
                <w:lang w:val="pl-PL"/>
              </w:rPr>
            </w:pPr>
            <w:r w:rsidRPr="009E4570">
              <w:rPr>
                <w:lang w:val="pl-PL"/>
              </w:rPr>
              <w:t>Klimatyzacja</w:t>
            </w:r>
          </w:p>
        </w:tc>
        <w:tc>
          <w:tcPr>
            <w:tcW w:w="2557" w:type="dxa"/>
            <w:vAlign w:val="center"/>
          </w:tcPr>
          <w:p w:rsidR="0081541E" w:rsidRDefault="0081541E" w:rsidP="0081541E">
            <w:pPr>
              <w:pStyle w:val="Tekstprzypisudolnego"/>
              <w:jc w:val="center"/>
              <w:rPr>
                <w:lang w:val="pl-PL"/>
              </w:rPr>
            </w:pPr>
            <w:r>
              <w:rPr>
                <w:lang w:val="pl-PL"/>
              </w:rPr>
              <w:t>TAK</w:t>
            </w:r>
          </w:p>
        </w:tc>
        <w:tc>
          <w:tcPr>
            <w:tcW w:w="3482" w:type="dxa"/>
          </w:tcPr>
          <w:p w:rsidR="0081541E" w:rsidRDefault="0081541E" w:rsidP="0081541E">
            <w:pPr>
              <w:spacing w:after="0"/>
              <w:jc w:val="center"/>
            </w:pPr>
            <w:r w:rsidRPr="00A45676">
              <w:rPr>
                <w:rFonts w:ascii="Times New Roman" w:hAnsi="Times New Roman"/>
                <w:i/>
                <w:sz w:val="20"/>
                <w:szCs w:val="20"/>
              </w:rPr>
              <w:t>(podać)</w:t>
            </w:r>
          </w:p>
        </w:tc>
      </w:tr>
      <w:tr w:rsidR="0081541E" w:rsidRPr="00FA734E" w:rsidTr="00C42DCF">
        <w:tc>
          <w:tcPr>
            <w:tcW w:w="546" w:type="dxa"/>
            <w:vAlign w:val="center"/>
          </w:tcPr>
          <w:p w:rsidR="0081541E" w:rsidRDefault="0081541E" w:rsidP="00482A0D">
            <w:pPr>
              <w:pStyle w:val="Tekstprzypisudolnego"/>
              <w:numPr>
                <w:ilvl w:val="0"/>
                <w:numId w:val="44"/>
              </w:numPr>
              <w:ind w:left="357" w:hanging="357"/>
              <w:rPr>
                <w:lang w:val="pl-PL"/>
              </w:rPr>
            </w:pPr>
          </w:p>
        </w:tc>
        <w:tc>
          <w:tcPr>
            <w:tcW w:w="3985" w:type="dxa"/>
            <w:vAlign w:val="center"/>
          </w:tcPr>
          <w:p w:rsidR="0081541E" w:rsidRPr="009E4570" w:rsidRDefault="0081541E" w:rsidP="0081541E">
            <w:pPr>
              <w:pStyle w:val="Tekstprzypisudolnego"/>
              <w:rPr>
                <w:lang w:val="pl-PL"/>
              </w:rPr>
            </w:pPr>
            <w:r w:rsidRPr="009E4570">
              <w:rPr>
                <w:lang w:val="pl-PL"/>
              </w:rPr>
              <w:t>Centralny zamek</w:t>
            </w:r>
            <w:r w:rsidR="00F7385B" w:rsidRPr="009E4570">
              <w:rPr>
                <w:lang w:val="pl-PL"/>
              </w:rPr>
              <w:t xml:space="preserve"> sterowany zdalnie</w:t>
            </w:r>
          </w:p>
        </w:tc>
        <w:tc>
          <w:tcPr>
            <w:tcW w:w="2557" w:type="dxa"/>
            <w:vAlign w:val="center"/>
          </w:tcPr>
          <w:p w:rsidR="0081541E" w:rsidRDefault="0081541E" w:rsidP="0081541E">
            <w:pPr>
              <w:pStyle w:val="Tekstprzypisudolnego"/>
              <w:jc w:val="center"/>
              <w:rPr>
                <w:lang w:val="pl-PL"/>
              </w:rPr>
            </w:pPr>
            <w:r>
              <w:rPr>
                <w:lang w:val="pl-PL"/>
              </w:rPr>
              <w:t>TAK</w:t>
            </w:r>
          </w:p>
        </w:tc>
        <w:tc>
          <w:tcPr>
            <w:tcW w:w="3482" w:type="dxa"/>
          </w:tcPr>
          <w:p w:rsidR="0081541E" w:rsidRDefault="0081541E" w:rsidP="0081541E">
            <w:pPr>
              <w:spacing w:after="0"/>
              <w:jc w:val="center"/>
            </w:pPr>
            <w:r w:rsidRPr="00A45676">
              <w:rPr>
                <w:rFonts w:ascii="Times New Roman" w:hAnsi="Times New Roman"/>
                <w:i/>
                <w:sz w:val="20"/>
                <w:szCs w:val="20"/>
              </w:rPr>
              <w:t>(podać)</w:t>
            </w:r>
          </w:p>
        </w:tc>
      </w:tr>
      <w:tr w:rsidR="0081541E" w:rsidRPr="00FA734E" w:rsidTr="00C42DCF">
        <w:tc>
          <w:tcPr>
            <w:tcW w:w="546" w:type="dxa"/>
            <w:vAlign w:val="center"/>
          </w:tcPr>
          <w:p w:rsidR="0081541E" w:rsidRDefault="0081541E" w:rsidP="00482A0D">
            <w:pPr>
              <w:pStyle w:val="Tekstprzypisudolnego"/>
              <w:numPr>
                <w:ilvl w:val="0"/>
                <w:numId w:val="44"/>
              </w:numPr>
              <w:ind w:left="357" w:hanging="357"/>
              <w:rPr>
                <w:lang w:val="pl-PL"/>
              </w:rPr>
            </w:pPr>
          </w:p>
        </w:tc>
        <w:tc>
          <w:tcPr>
            <w:tcW w:w="3985" w:type="dxa"/>
            <w:vAlign w:val="center"/>
          </w:tcPr>
          <w:p w:rsidR="0081541E" w:rsidRPr="009E4570" w:rsidRDefault="0081541E" w:rsidP="00C03DC1">
            <w:pPr>
              <w:pStyle w:val="Tekstprzypisudolnego"/>
              <w:rPr>
                <w:lang w:val="pl-PL"/>
              </w:rPr>
            </w:pPr>
            <w:r w:rsidRPr="009E4570">
              <w:rPr>
                <w:lang w:val="pl-PL"/>
              </w:rPr>
              <w:t xml:space="preserve">Instalacja radiowa </w:t>
            </w:r>
            <w:r w:rsidR="00C03DC1">
              <w:rPr>
                <w:lang w:val="pl-PL"/>
              </w:rPr>
              <w:t xml:space="preserve">(radio + </w:t>
            </w:r>
            <w:r w:rsidRPr="009E4570">
              <w:rPr>
                <w:lang w:val="pl-PL"/>
              </w:rPr>
              <w:t>głośniki</w:t>
            </w:r>
            <w:r w:rsidR="00C03DC1">
              <w:rPr>
                <w:lang w:val="pl-PL"/>
              </w:rPr>
              <w:t>)</w:t>
            </w:r>
          </w:p>
        </w:tc>
        <w:tc>
          <w:tcPr>
            <w:tcW w:w="2557" w:type="dxa"/>
            <w:vAlign w:val="center"/>
          </w:tcPr>
          <w:p w:rsidR="0081541E" w:rsidRDefault="0081541E" w:rsidP="0081541E">
            <w:pPr>
              <w:pStyle w:val="Tekstprzypisudolnego"/>
              <w:jc w:val="center"/>
              <w:rPr>
                <w:lang w:val="pl-PL"/>
              </w:rPr>
            </w:pPr>
            <w:r>
              <w:rPr>
                <w:lang w:val="pl-PL"/>
              </w:rPr>
              <w:t>TAK</w:t>
            </w:r>
          </w:p>
        </w:tc>
        <w:tc>
          <w:tcPr>
            <w:tcW w:w="3482" w:type="dxa"/>
          </w:tcPr>
          <w:p w:rsidR="0081541E" w:rsidRDefault="0081541E" w:rsidP="0081541E">
            <w:pPr>
              <w:spacing w:after="0"/>
              <w:jc w:val="center"/>
            </w:pPr>
            <w:r w:rsidRPr="00A45676">
              <w:rPr>
                <w:rFonts w:ascii="Times New Roman" w:hAnsi="Times New Roman"/>
                <w:i/>
                <w:sz w:val="20"/>
                <w:szCs w:val="20"/>
              </w:rPr>
              <w:t>(podać)</w:t>
            </w:r>
          </w:p>
        </w:tc>
      </w:tr>
      <w:tr w:rsidR="0081541E" w:rsidRPr="00FA734E" w:rsidTr="00C42DCF">
        <w:tc>
          <w:tcPr>
            <w:tcW w:w="546" w:type="dxa"/>
            <w:vAlign w:val="center"/>
          </w:tcPr>
          <w:p w:rsidR="0081541E" w:rsidRDefault="0081541E" w:rsidP="00482A0D">
            <w:pPr>
              <w:pStyle w:val="Tekstprzypisudolnego"/>
              <w:numPr>
                <w:ilvl w:val="0"/>
                <w:numId w:val="44"/>
              </w:numPr>
              <w:ind w:left="357" w:hanging="357"/>
              <w:rPr>
                <w:lang w:val="pl-PL"/>
              </w:rPr>
            </w:pPr>
          </w:p>
        </w:tc>
        <w:tc>
          <w:tcPr>
            <w:tcW w:w="3985" w:type="dxa"/>
            <w:vAlign w:val="center"/>
          </w:tcPr>
          <w:p w:rsidR="0081541E" w:rsidRPr="009E4570" w:rsidRDefault="009E4570" w:rsidP="009E4570">
            <w:pPr>
              <w:pStyle w:val="Tekstprzypisudolnego"/>
              <w:rPr>
                <w:lang w:val="pl-PL"/>
              </w:rPr>
            </w:pPr>
            <w:r w:rsidRPr="009E4570">
              <w:rPr>
                <w:lang w:val="pl-PL"/>
              </w:rPr>
              <w:t>Koło zapasowe/</w:t>
            </w:r>
            <w:r w:rsidR="0081541E" w:rsidRPr="009E4570">
              <w:rPr>
                <w:lang w:val="pl-PL"/>
              </w:rPr>
              <w:t>dojazdowe</w:t>
            </w:r>
            <w:r w:rsidRPr="009E4570">
              <w:rPr>
                <w:lang w:val="pl-PL"/>
              </w:rPr>
              <w:t>/</w:t>
            </w:r>
            <w:r w:rsidR="00F7385B" w:rsidRPr="009E4570">
              <w:rPr>
                <w:lang w:val="pl-PL"/>
              </w:rPr>
              <w:t>zestaw naprawczy</w:t>
            </w:r>
          </w:p>
        </w:tc>
        <w:tc>
          <w:tcPr>
            <w:tcW w:w="2557" w:type="dxa"/>
            <w:vAlign w:val="center"/>
          </w:tcPr>
          <w:p w:rsidR="0081541E" w:rsidRDefault="0081541E" w:rsidP="0081541E">
            <w:pPr>
              <w:pStyle w:val="Tekstprzypisudolnego"/>
              <w:jc w:val="center"/>
              <w:rPr>
                <w:lang w:val="pl-PL"/>
              </w:rPr>
            </w:pPr>
            <w:r>
              <w:rPr>
                <w:lang w:val="pl-PL"/>
              </w:rPr>
              <w:t>TAK</w:t>
            </w:r>
          </w:p>
        </w:tc>
        <w:tc>
          <w:tcPr>
            <w:tcW w:w="3482" w:type="dxa"/>
          </w:tcPr>
          <w:p w:rsidR="0081541E" w:rsidRDefault="0081541E" w:rsidP="0081541E">
            <w:pPr>
              <w:spacing w:after="0"/>
              <w:jc w:val="center"/>
            </w:pPr>
            <w:r w:rsidRPr="00A45676">
              <w:rPr>
                <w:rFonts w:ascii="Times New Roman" w:hAnsi="Times New Roman"/>
                <w:i/>
                <w:sz w:val="20"/>
                <w:szCs w:val="20"/>
              </w:rPr>
              <w:t>(podać)</w:t>
            </w:r>
          </w:p>
        </w:tc>
      </w:tr>
      <w:tr w:rsidR="00BD7D81" w:rsidRPr="00FA734E" w:rsidTr="00C42DCF">
        <w:tc>
          <w:tcPr>
            <w:tcW w:w="546" w:type="dxa"/>
            <w:vAlign w:val="center"/>
          </w:tcPr>
          <w:p w:rsidR="00BD7D81" w:rsidRDefault="00BD7D81" w:rsidP="00482A0D">
            <w:pPr>
              <w:pStyle w:val="Tekstprzypisudolnego"/>
              <w:numPr>
                <w:ilvl w:val="0"/>
                <w:numId w:val="44"/>
              </w:numPr>
              <w:ind w:left="357" w:hanging="357"/>
              <w:rPr>
                <w:lang w:val="pl-PL"/>
              </w:rPr>
            </w:pPr>
          </w:p>
        </w:tc>
        <w:tc>
          <w:tcPr>
            <w:tcW w:w="3985" w:type="dxa"/>
            <w:vAlign w:val="center"/>
          </w:tcPr>
          <w:p w:rsidR="00BD7D81" w:rsidRDefault="00BD7D81" w:rsidP="0081541E">
            <w:pPr>
              <w:pStyle w:val="Tekstprzypisudolnego"/>
              <w:rPr>
                <w:lang w:val="pl-PL"/>
              </w:rPr>
            </w:pPr>
            <w:r>
              <w:rPr>
                <w:lang w:val="pl-PL"/>
              </w:rPr>
              <w:t>Wspomaganie układu kierowniczego</w:t>
            </w:r>
          </w:p>
        </w:tc>
        <w:tc>
          <w:tcPr>
            <w:tcW w:w="2557" w:type="dxa"/>
            <w:vAlign w:val="center"/>
          </w:tcPr>
          <w:p w:rsidR="00BD7D81" w:rsidRDefault="00BD7D81" w:rsidP="0081541E">
            <w:pPr>
              <w:pStyle w:val="Tekstprzypisudolnego"/>
              <w:jc w:val="center"/>
              <w:rPr>
                <w:lang w:val="pl-PL"/>
              </w:rPr>
            </w:pPr>
            <w:r>
              <w:rPr>
                <w:lang w:val="pl-PL"/>
              </w:rPr>
              <w:t>TAK</w:t>
            </w:r>
          </w:p>
        </w:tc>
        <w:tc>
          <w:tcPr>
            <w:tcW w:w="3482" w:type="dxa"/>
          </w:tcPr>
          <w:p w:rsidR="00BD7D81" w:rsidRPr="00A45676" w:rsidRDefault="00BD7D81" w:rsidP="0081541E">
            <w:pPr>
              <w:spacing w:after="0"/>
              <w:jc w:val="center"/>
              <w:rPr>
                <w:rFonts w:ascii="Times New Roman" w:hAnsi="Times New Roman"/>
                <w:i/>
                <w:sz w:val="20"/>
                <w:szCs w:val="20"/>
              </w:rPr>
            </w:pPr>
            <w:r w:rsidRPr="0081541E">
              <w:rPr>
                <w:rFonts w:ascii="Times New Roman" w:hAnsi="Times New Roman"/>
                <w:i/>
                <w:sz w:val="20"/>
                <w:szCs w:val="20"/>
              </w:rPr>
              <w:t>(podać)</w:t>
            </w:r>
          </w:p>
        </w:tc>
      </w:tr>
      <w:tr w:rsidR="0081541E" w:rsidRPr="00FA734E" w:rsidTr="00C42DCF">
        <w:tc>
          <w:tcPr>
            <w:tcW w:w="10570" w:type="dxa"/>
            <w:gridSpan w:val="4"/>
            <w:vAlign w:val="center"/>
          </w:tcPr>
          <w:p w:rsidR="0081541E" w:rsidRPr="0081541E" w:rsidRDefault="005B241B" w:rsidP="005B241B">
            <w:pPr>
              <w:pStyle w:val="Tekstprzypisudolnego"/>
              <w:spacing w:before="60" w:after="60"/>
              <w:jc w:val="center"/>
              <w:rPr>
                <w:b/>
                <w:i/>
                <w:lang w:val="pl-PL"/>
              </w:rPr>
            </w:pPr>
            <w:r>
              <w:rPr>
                <w:b/>
                <w:i/>
                <w:lang w:val="pl-PL"/>
              </w:rPr>
              <w:t>Gwarancja</w:t>
            </w:r>
          </w:p>
        </w:tc>
      </w:tr>
      <w:tr w:rsidR="0081541E" w:rsidRPr="00FA734E" w:rsidTr="00C42DCF">
        <w:tc>
          <w:tcPr>
            <w:tcW w:w="546" w:type="dxa"/>
            <w:vAlign w:val="center"/>
          </w:tcPr>
          <w:p w:rsidR="0081541E" w:rsidRDefault="0081541E" w:rsidP="00482A0D">
            <w:pPr>
              <w:pStyle w:val="Tekstprzypisudolnego"/>
              <w:numPr>
                <w:ilvl w:val="0"/>
                <w:numId w:val="44"/>
              </w:numPr>
              <w:ind w:left="357" w:hanging="357"/>
              <w:rPr>
                <w:lang w:val="pl-PL"/>
              </w:rPr>
            </w:pPr>
          </w:p>
        </w:tc>
        <w:tc>
          <w:tcPr>
            <w:tcW w:w="3985" w:type="dxa"/>
            <w:vAlign w:val="center"/>
          </w:tcPr>
          <w:p w:rsidR="0081541E" w:rsidRDefault="005B241B" w:rsidP="005B241B">
            <w:pPr>
              <w:pStyle w:val="Tekstprzypisudolnego"/>
              <w:rPr>
                <w:lang w:val="pl-PL"/>
              </w:rPr>
            </w:pPr>
            <w:r>
              <w:rPr>
                <w:lang w:val="pl-PL"/>
              </w:rPr>
              <w:t>Gwarancja mechaniczna</w:t>
            </w:r>
          </w:p>
        </w:tc>
        <w:tc>
          <w:tcPr>
            <w:tcW w:w="2557" w:type="dxa"/>
            <w:vAlign w:val="center"/>
          </w:tcPr>
          <w:p w:rsidR="0081541E" w:rsidRPr="00CE5F40" w:rsidRDefault="005B241B" w:rsidP="00AF52F8">
            <w:pPr>
              <w:pStyle w:val="Tekstprzypisudolnego"/>
              <w:jc w:val="center"/>
              <w:rPr>
                <w:lang w:val="pl-PL"/>
              </w:rPr>
            </w:pPr>
            <w:r w:rsidRPr="00CE5F40">
              <w:rPr>
                <w:lang w:val="pl-PL"/>
              </w:rPr>
              <w:t xml:space="preserve">minimum </w:t>
            </w:r>
            <w:r w:rsidR="009F320D" w:rsidRPr="00CE5F40">
              <w:rPr>
                <w:lang w:val="pl-PL"/>
              </w:rPr>
              <w:t>3</w:t>
            </w:r>
            <w:r w:rsidRPr="00CE5F40">
              <w:rPr>
                <w:lang w:val="pl-PL"/>
              </w:rPr>
              <w:t xml:space="preserve"> lata  na silnik i podzespoły </w:t>
            </w:r>
            <w:r w:rsidR="00AF52F8" w:rsidRPr="00CE5F40">
              <w:rPr>
                <w:lang w:val="pl-PL"/>
              </w:rPr>
              <w:t xml:space="preserve">lub do 100 000 </w:t>
            </w:r>
            <w:r w:rsidRPr="00CE5F40">
              <w:rPr>
                <w:lang w:val="pl-PL"/>
              </w:rPr>
              <w:t>kilometrów</w:t>
            </w:r>
          </w:p>
        </w:tc>
        <w:tc>
          <w:tcPr>
            <w:tcW w:w="3482" w:type="dxa"/>
            <w:vAlign w:val="center"/>
          </w:tcPr>
          <w:p w:rsidR="0081541E" w:rsidRPr="00FA734E" w:rsidRDefault="005B241B" w:rsidP="00FA734E">
            <w:pPr>
              <w:pStyle w:val="Tekstprzypisudolnego"/>
              <w:jc w:val="center"/>
              <w:rPr>
                <w:lang w:val="pl-PL"/>
              </w:rPr>
            </w:pPr>
            <w:r w:rsidRPr="0081541E">
              <w:rPr>
                <w:i/>
              </w:rPr>
              <w:t>(podać)</w:t>
            </w:r>
          </w:p>
        </w:tc>
      </w:tr>
      <w:tr w:rsidR="005B241B" w:rsidRPr="00FA734E" w:rsidTr="00C42DCF">
        <w:tc>
          <w:tcPr>
            <w:tcW w:w="546" w:type="dxa"/>
            <w:vAlign w:val="center"/>
          </w:tcPr>
          <w:p w:rsidR="005B241B" w:rsidRDefault="005B241B" w:rsidP="00482A0D">
            <w:pPr>
              <w:pStyle w:val="Tekstprzypisudolnego"/>
              <w:numPr>
                <w:ilvl w:val="0"/>
                <w:numId w:val="44"/>
              </w:numPr>
              <w:ind w:left="357" w:hanging="357"/>
              <w:rPr>
                <w:lang w:val="pl-PL"/>
              </w:rPr>
            </w:pPr>
          </w:p>
        </w:tc>
        <w:tc>
          <w:tcPr>
            <w:tcW w:w="3985" w:type="dxa"/>
            <w:vAlign w:val="center"/>
          </w:tcPr>
          <w:p w:rsidR="005B241B" w:rsidRDefault="005B241B" w:rsidP="005B241B">
            <w:pPr>
              <w:pStyle w:val="Tekstprzypisudolnego"/>
              <w:rPr>
                <w:lang w:val="pl-PL"/>
              </w:rPr>
            </w:pPr>
            <w:r>
              <w:rPr>
                <w:lang w:val="pl-PL"/>
              </w:rPr>
              <w:t>Gwarancja na lakier</w:t>
            </w:r>
          </w:p>
        </w:tc>
        <w:tc>
          <w:tcPr>
            <w:tcW w:w="2557" w:type="dxa"/>
            <w:vAlign w:val="center"/>
          </w:tcPr>
          <w:p w:rsidR="005B241B" w:rsidRPr="00CE5F40" w:rsidRDefault="005B241B" w:rsidP="0081541E">
            <w:pPr>
              <w:pStyle w:val="Tekstprzypisudolnego"/>
              <w:jc w:val="center"/>
              <w:rPr>
                <w:lang w:val="pl-PL"/>
              </w:rPr>
            </w:pPr>
            <w:r w:rsidRPr="00CE5F40">
              <w:rPr>
                <w:lang w:val="pl-PL"/>
              </w:rPr>
              <w:t>minimum 3 lata na lakier</w:t>
            </w:r>
          </w:p>
        </w:tc>
        <w:tc>
          <w:tcPr>
            <w:tcW w:w="3482" w:type="dxa"/>
            <w:vAlign w:val="center"/>
          </w:tcPr>
          <w:p w:rsidR="005B241B" w:rsidRPr="0081541E" w:rsidRDefault="005B241B" w:rsidP="00FA734E">
            <w:pPr>
              <w:pStyle w:val="Tekstprzypisudolnego"/>
              <w:jc w:val="center"/>
              <w:rPr>
                <w:i/>
              </w:rPr>
            </w:pPr>
            <w:r w:rsidRPr="0081541E">
              <w:rPr>
                <w:i/>
              </w:rPr>
              <w:t>(podać)</w:t>
            </w:r>
          </w:p>
        </w:tc>
      </w:tr>
      <w:tr w:rsidR="005B241B" w:rsidRPr="00FA734E" w:rsidTr="00C42DCF">
        <w:tc>
          <w:tcPr>
            <w:tcW w:w="546" w:type="dxa"/>
            <w:vAlign w:val="center"/>
          </w:tcPr>
          <w:p w:rsidR="005B241B" w:rsidRDefault="005B241B" w:rsidP="00482A0D">
            <w:pPr>
              <w:pStyle w:val="Tekstprzypisudolnego"/>
              <w:numPr>
                <w:ilvl w:val="0"/>
                <w:numId w:val="44"/>
              </w:numPr>
              <w:ind w:left="357" w:hanging="357"/>
              <w:rPr>
                <w:lang w:val="pl-PL"/>
              </w:rPr>
            </w:pPr>
          </w:p>
        </w:tc>
        <w:tc>
          <w:tcPr>
            <w:tcW w:w="3985" w:type="dxa"/>
            <w:vAlign w:val="center"/>
          </w:tcPr>
          <w:p w:rsidR="005B241B" w:rsidRDefault="005B241B" w:rsidP="005B241B">
            <w:pPr>
              <w:pStyle w:val="Tekstprzypisudolnego"/>
              <w:rPr>
                <w:lang w:val="pl-PL"/>
              </w:rPr>
            </w:pPr>
            <w:r>
              <w:rPr>
                <w:lang w:val="pl-PL"/>
              </w:rPr>
              <w:t>Gwarancja na nadwozie</w:t>
            </w:r>
          </w:p>
        </w:tc>
        <w:tc>
          <w:tcPr>
            <w:tcW w:w="2557" w:type="dxa"/>
            <w:vAlign w:val="center"/>
          </w:tcPr>
          <w:p w:rsidR="005B241B" w:rsidRPr="00CE5F40" w:rsidRDefault="005B241B" w:rsidP="0081541E">
            <w:pPr>
              <w:pStyle w:val="Tekstprzypisudolnego"/>
              <w:jc w:val="center"/>
              <w:rPr>
                <w:lang w:val="pl-PL"/>
              </w:rPr>
            </w:pPr>
            <w:r w:rsidRPr="00CE5F40">
              <w:rPr>
                <w:lang w:val="pl-PL"/>
              </w:rPr>
              <w:t xml:space="preserve">minimum </w:t>
            </w:r>
            <w:r w:rsidR="0056611F" w:rsidRPr="00CE5F40">
              <w:rPr>
                <w:lang w:val="pl-PL"/>
              </w:rPr>
              <w:t>7</w:t>
            </w:r>
            <w:r w:rsidRPr="00CE5F40">
              <w:rPr>
                <w:lang w:val="pl-PL"/>
              </w:rPr>
              <w:t xml:space="preserve"> lat na perforację blach nadwozia</w:t>
            </w:r>
          </w:p>
        </w:tc>
        <w:tc>
          <w:tcPr>
            <w:tcW w:w="3482" w:type="dxa"/>
            <w:vAlign w:val="center"/>
          </w:tcPr>
          <w:p w:rsidR="005B241B" w:rsidRPr="005B241B" w:rsidRDefault="005B241B" w:rsidP="00FA734E">
            <w:pPr>
              <w:pStyle w:val="Tekstprzypisudolnego"/>
              <w:jc w:val="center"/>
              <w:rPr>
                <w:i/>
                <w:lang w:val="pl-PL"/>
              </w:rPr>
            </w:pPr>
            <w:r w:rsidRPr="0081541E">
              <w:rPr>
                <w:i/>
              </w:rPr>
              <w:t>(podać)</w:t>
            </w:r>
          </w:p>
        </w:tc>
      </w:tr>
      <w:tr w:rsidR="0081541E" w:rsidRPr="00FA734E" w:rsidTr="00C42DCF">
        <w:tc>
          <w:tcPr>
            <w:tcW w:w="10570" w:type="dxa"/>
            <w:gridSpan w:val="4"/>
            <w:vAlign w:val="center"/>
          </w:tcPr>
          <w:p w:rsidR="0081541E" w:rsidRPr="0081541E" w:rsidRDefault="0081541E" w:rsidP="0081541E">
            <w:pPr>
              <w:pStyle w:val="Tekstprzypisudolnego"/>
              <w:spacing w:before="60" w:after="60"/>
              <w:jc w:val="center"/>
              <w:rPr>
                <w:b/>
                <w:i/>
                <w:lang w:val="pl-PL"/>
              </w:rPr>
            </w:pPr>
            <w:r w:rsidRPr="0081541E">
              <w:rPr>
                <w:b/>
                <w:i/>
                <w:lang w:val="pl-PL"/>
              </w:rPr>
              <w:t>Usługi serwisowe</w:t>
            </w:r>
          </w:p>
        </w:tc>
      </w:tr>
      <w:tr w:rsidR="0081541E" w:rsidRPr="00FA734E" w:rsidTr="00C42DCF">
        <w:tc>
          <w:tcPr>
            <w:tcW w:w="546" w:type="dxa"/>
            <w:vAlign w:val="center"/>
          </w:tcPr>
          <w:p w:rsidR="0081541E" w:rsidRDefault="0081541E" w:rsidP="00482A0D">
            <w:pPr>
              <w:pStyle w:val="Tekstprzypisudolnego"/>
              <w:numPr>
                <w:ilvl w:val="0"/>
                <w:numId w:val="44"/>
              </w:numPr>
              <w:ind w:left="357" w:hanging="357"/>
              <w:rPr>
                <w:lang w:val="pl-PL"/>
              </w:rPr>
            </w:pPr>
          </w:p>
        </w:tc>
        <w:tc>
          <w:tcPr>
            <w:tcW w:w="3985" w:type="dxa"/>
            <w:vAlign w:val="center"/>
          </w:tcPr>
          <w:p w:rsidR="0081541E" w:rsidRPr="0081541E" w:rsidRDefault="0081541E" w:rsidP="00B532C7">
            <w:pPr>
              <w:pStyle w:val="Tekstprzypisudolnego"/>
              <w:rPr>
                <w:lang w:val="pl-PL"/>
              </w:rPr>
            </w:pPr>
            <w:r w:rsidRPr="0081541E">
              <w:rPr>
                <w:lang w:val="pl-PL"/>
              </w:rPr>
              <w:t xml:space="preserve">dostępność serwisu - autoryzowana stacja serwisowa znajdująca się </w:t>
            </w:r>
            <w:r w:rsidR="0063649C">
              <w:rPr>
                <w:lang w:val="pl-PL"/>
              </w:rPr>
              <w:t>maksymalnie 25</w:t>
            </w:r>
            <w:r w:rsidRPr="0081541E">
              <w:rPr>
                <w:lang w:val="pl-PL"/>
              </w:rPr>
              <w:t xml:space="preserve"> km od siedziby Zamawiającego</w:t>
            </w:r>
          </w:p>
        </w:tc>
        <w:tc>
          <w:tcPr>
            <w:tcW w:w="2557" w:type="dxa"/>
            <w:vAlign w:val="center"/>
          </w:tcPr>
          <w:p w:rsidR="0081541E" w:rsidRDefault="0081541E" w:rsidP="00FA734E">
            <w:pPr>
              <w:pStyle w:val="Tekstprzypisudolnego"/>
              <w:jc w:val="center"/>
              <w:rPr>
                <w:lang w:val="pl-PL"/>
              </w:rPr>
            </w:pPr>
            <w:r>
              <w:rPr>
                <w:lang w:val="pl-PL"/>
              </w:rPr>
              <w:t>TAK</w:t>
            </w:r>
          </w:p>
        </w:tc>
        <w:tc>
          <w:tcPr>
            <w:tcW w:w="3482" w:type="dxa"/>
            <w:vAlign w:val="center"/>
          </w:tcPr>
          <w:p w:rsidR="0081541E" w:rsidRPr="00FA734E" w:rsidRDefault="0081541E" w:rsidP="00FA734E">
            <w:pPr>
              <w:pStyle w:val="Tekstprzypisudolnego"/>
              <w:jc w:val="center"/>
              <w:rPr>
                <w:lang w:val="pl-PL"/>
              </w:rPr>
            </w:pPr>
          </w:p>
        </w:tc>
      </w:tr>
      <w:tr w:rsidR="003F2930" w:rsidRPr="00FA734E" w:rsidTr="00C42DCF">
        <w:tc>
          <w:tcPr>
            <w:tcW w:w="546" w:type="dxa"/>
            <w:vAlign w:val="center"/>
          </w:tcPr>
          <w:p w:rsidR="003F2930" w:rsidRDefault="003F2930" w:rsidP="00482A0D">
            <w:pPr>
              <w:pStyle w:val="Tekstprzypisudolnego"/>
              <w:numPr>
                <w:ilvl w:val="0"/>
                <w:numId w:val="44"/>
              </w:numPr>
              <w:ind w:left="357" w:hanging="357"/>
              <w:rPr>
                <w:lang w:val="pl-PL"/>
              </w:rPr>
            </w:pPr>
          </w:p>
        </w:tc>
        <w:tc>
          <w:tcPr>
            <w:tcW w:w="3985" w:type="dxa"/>
            <w:vAlign w:val="center"/>
          </w:tcPr>
          <w:p w:rsidR="003F2930" w:rsidRPr="00B82AB8" w:rsidRDefault="003F2930" w:rsidP="00B82AB8">
            <w:pPr>
              <w:autoSpaceDE w:val="0"/>
              <w:autoSpaceDN w:val="0"/>
              <w:adjustRightInd w:val="0"/>
              <w:spacing w:after="0"/>
              <w:jc w:val="left"/>
              <w:rPr>
                <w:rFonts w:ascii="Times New Roman" w:eastAsiaTheme="minorHAnsi" w:hAnsi="Times New Roman"/>
                <w:sz w:val="20"/>
                <w:szCs w:val="20"/>
              </w:rPr>
            </w:pPr>
            <w:r w:rsidRPr="003F2930">
              <w:rPr>
                <w:rFonts w:ascii="Times New Roman" w:eastAsiaTheme="minorHAnsi" w:hAnsi="Times New Roman"/>
                <w:sz w:val="20"/>
                <w:szCs w:val="20"/>
              </w:rPr>
              <w:t>pełna gwarancja obejmuje każdą usterkę wynikającą z wadliwej pro</w:t>
            </w:r>
            <w:r w:rsidR="00B82AB8">
              <w:rPr>
                <w:rFonts w:ascii="Times New Roman" w:eastAsiaTheme="minorHAnsi" w:hAnsi="Times New Roman"/>
                <w:sz w:val="20"/>
                <w:szCs w:val="20"/>
              </w:rPr>
              <w:t xml:space="preserve">dukcji lub montażu pojazdu przy </w:t>
            </w:r>
            <w:r w:rsidRPr="003F2930">
              <w:rPr>
                <w:rFonts w:ascii="Times New Roman" w:eastAsiaTheme="minorHAnsi" w:hAnsi="Times New Roman"/>
                <w:sz w:val="20"/>
                <w:szCs w:val="20"/>
              </w:rPr>
              <w:t>normalnej eksploatacji; gwarancja obejmuje również koszty</w:t>
            </w:r>
            <w:r w:rsidR="00B82AB8">
              <w:rPr>
                <w:rFonts w:ascii="Times New Roman" w:eastAsiaTheme="minorHAnsi" w:hAnsi="Times New Roman"/>
                <w:sz w:val="20"/>
                <w:szCs w:val="20"/>
              </w:rPr>
              <w:t xml:space="preserve"> holowania do najbliższej ASO w </w:t>
            </w:r>
            <w:r w:rsidRPr="003F2930">
              <w:rPr>
                <w:rFonts w:ascii="Times New Roman" w:eastAsiaTheme="minorHAnsi" w:hAnsi="Times New Roman"/>
                <w:sz w:val="20"/>
                <w:szCs w:val="20"/>
              </w:rPr>
              <w:t>przypadku usterki wykluczającej dalsza jazdę, jeżeli usterka podlega usunięciu w ramach gwarancji.</w:t>
            </w:r>
          </w:p>
        </w:tc>
        <w:tc>
          <w:tcPr>
            <w:tcW w:w="2557" w:type="dxa"/>
            <w:vAlign w:val="center"/>
          </w:tcPr>
          <w:p w:rsidR="003F2930" w:rsidRDefault="00B82AB8" w:rsidP="00FA734E">
            <w:pPr>
              <w:pStyle w:val="Tekstprzypisudolnego"/>
              <w:jc w:val="center"/>
              <w:rPr>
                <w:lang w:val="pl-PL"/>
              </w:rPr>
            </w:pPr>
            <w:r>
              <w:rPr>
                <w:lang w:val="pl-PL"/>
              </w:rPr>
              <w:t>TAK</w:t>
            </w:r>
          </w:p>
        </w:tc>
        <w:tc>
          <w:tcPr>
            <w:tcW w:w="3482" w:type="dxa"/>
            <w:vAlign w:val="center"/>
          </w:tcPr>
          <w:p w:rsidR="003F2930" w:rsidRPr="00FA734E" w:rsidRDefault="003F2930" w:rsidP="00FA734E">
            <w:pPr>
              <w:pStyle w:val="Tekstprzypisudolnego"/>
              <w:jc w:val="center"/>
              <w:rPr>
                <w:lang w:val="pl-PL"/>
              </w:rPr>
            </w:pPr>
          </w:p>
        </w:tc>
      </w:tr>
      <w:tr w:rsidR="00136A62" w:rsidRPr="00FA734E" w:rsidTr="00C42DCF">
        <w:tc>
          <w:tcPr>
            <w:tcW w:w="546" w:type="dxa"/>
            <w:vAlign w:val="center"/>
          </w:tcPr>
          <w:p w:rsidR="00136A62" w:rsidRDefault="00136A62" w:rsidP="00482A0D">
            <w:pPr>
              <w:pStyle w:val="Tekstprzypisudolnego"/>
              <w:numPr>
                <w:ilvl w:val="0"/>
                <w:numId w:val="44"/>
              </w:numPr>
              <w:ind w:left="357" w:hanging="357"/>
              <w:rPr>
                <w:lang w:val="pl-PL"/>
              </w:rPr>
            </w:pPr>
          </w:p>
        </w:tc>
        <w:tc>
          <w:tcPr>
            <w:tcW w:w="3985" w:type="dxa"/>
            <w:vAlign w:val="center"/>
          </w:tcPr>
          <w:p w:rsidR="00136A62" w:rsidRPr="00136A62" w:rsidRDefault="00136A62" w:rsidP="00136A62">
            <w:pPr>
              <w:spacing w:after="0"/>
              <w:rPr>
                <w:rFonts w:ascii="Times New Roman" w:hAnsi="Times New Roman"/>
                <w:color w:val="000000"/>
                <w:sz w:val="20"/>
                <w:szCs w:val="20"/>
              </w:rPr>
            </w:pPr>
            <w:r w:rsidRPr="00136A62">
              <w:rPr>
                <w:rFonts w:ascii="Times New Roman" w:hAnsi="Times New Roman"/>
                <w:sz w:val="20"/>
                <w:szCs w:val="20"/>
              </w:rPr>
              <w:t>usługi przeglądów serwisowych w okresie od momentu przekazania pojazdu do użytkowania do dnia 28.02.2018 r. – zgodne z wymaganiami postawionymi przez producenta pojazdów.</w:t>
            </w:r>
          </w:p>
          <w:p w:rsidR="00136A62" w:rsidRPr="00136A62" w:rsidRDefault="00136A62" w:rsidP="00136A62">
            <w:pPr>
              <w:pStyle w:val="Tekstprzypisudolnego"/>
              <w:rPr>
                <w:lang w:val="pl-PL"/>
              </w:rPr>
            </w:pPr>
            <w:r w:rsidRPr="00136A62">
              <w:rPr>
                <w:lang w:val="pl-PL"/>
              </w:rPr>
              <w:t>W tym w szczególności :</w:t>
            </w:r>
          </w:p>
          <w:p w:rsidR="00136A62" w:rsidRPr="00136A62" w:rsidRDefault="00136A62" w:rsidP="00136A62">
            <w:pPr>
              <w:spacing w:after="0"/>
              <w:rPr>
                <w:rFonts w:ascii="Times New Roman" w:hAnsi="Times New Roman"/>
                <w:color w:val="000000"/>
              </w:rPr>
            </w:pPr>
            <w:r w:rsidRPr="00136A62">
              <w:rPr>
                <w:rFonts w:ascii="Times New Roman" w:hAnsi="Times New Roman"/>
                <w:sz w:val="20"/>
                <w:szCs w:val="20"/>
              </w:rPr>
              <w:t>Przeglądy okresowe, gwarancyjne, wymiany i uzupełnienia płynów eksploatacyjnych (oleje silnikowy i skrzyni biegów, płyn hamulcowy i chłodniczy), wymiana materiałów eksploatacyjnych (klocki hamulcowe, filtry), konserwacja układów (w tym klimatyzacji) oraz naprawy gwarancyjne.</w:t>
            </w:r>
          </w:p>
        </w:tc>
        <w:tc>
          <w:tcPr>
            <w:tcW w:w="2557" w:type="dxa"/>
            <w:vAlign w:val="center"/>
          </w:tcPr>
          <w:p w:rsidR="00136A62" w:rsidRDefault="00136A62" w:rsidP="00FA734E">
            <w:pPr>
              <w:pStyle w:val="Tekstprzypisudolnego"/>
              <w:jc w:val="center"/>
              <w:rPr>
                <w:lang w:val="pl-PL"/>
              </w:rPr>
            </w:pPr>
            <w:r>
              <w:rPr>
                <w:lang w:val="pl-PL"/>
              </w:rPr>
              <w:t>TAK</w:t>
            </w:r>
          </w:p>
        </w:tc>
        <w:tc>
          <w:tcPr>
            <w:tcW w:w="3482" w:type="dxa"/>
            <w:vAlign w:val="center"/>
          </w:tcPr>
          <w:p w:rsidR="00136A62" w:rsidRPr="00FA734E" w:rsidRDefault="00136A62" w:rsidP="00FA734E">
            <w:pPr>
              <w:pStyle w:val="Tekstprzypisudolnego"/>
              <w:jc w:val="center"/>
              <w:rPr>
                <w:lang w:val="pl-PL"/>
              </w:rPr>
            </w:pPr>
          </w:p>
        </w:tc>
      </w:tr>
      <w:tr w:rsidR="00E85585" w:rsidRPr="00FA734E" w:rsidTr="00C42DCF">
        <w:tc>
          <w:tcPr>
            <w:tcW w:w="546" w:type="dxa"/>
            <w:vAlign w:val="center"/>
          </w:tcPr>
          <w:p w:rsidR="00E85585" w:rsidRDefault="00E85585" w:rsidP="00482A0D">
            <w:pPr>
              <w:pStyle w:val="Tekstprzypisudolnego"/>
              <w:numPr>
                <w:ilvl w:val="0"/>
                <w:numId w:val="44"/>
              </w:numPr>
              <w:ind w:left="357" w:hanging="357"/>
              <w:rPr>
                <w:lang w:val="pl-PL"/>
              </w:rPr>
            </w:pPr>
          </w:p>
        </w:tc>
        <w:tc>
          <w:tcPr>
            <w:tcW w:w="3985" w:type="dxa"/>
            <w:vAlign w:val="center"/>
          </w:tcPr>
          <w:p w:rsidR="00E85585" w:rsidRPr="00CE5F40" w:rsidRDefault="00E85585" w:rsidP="00136A62">
            <w:pPr>
              <w:spacing w:after="0"/>
              <w:rPr>
                <w:rFonts w:ascii="Times New Roman" w:hAnsi="Times New Roman"/>
                <w:sz w:val="20"/>
                <w:szCs w:val="20"/>
              </w:rPr>
            </w:pPr>
            <w:r w:rsidRPr="00CE5F40">
              <w:rPr>
                <w:rFonts w:ascii="Times New Roman" w:hAnsi="Times New Roman"/>
                <w:sz w:val="20"/>
                <w:szCs w:val="20"/>
              </w:rPr>
              <w:t>Płatność w formie zryczałtowanej, w równych comiesięcznych ratach.</w:t>
            </w:r>
          </w:p>
        </w:tc>
        <w:tc>
          <w:tcPr>
            <w:tcW w:w="2557" w:type="dxa"/>
            <w:vAlign w:val="center"/>
          </w:tcPr>
          <w:p w:rsidR="00E85585" w:rsidRPr="00CE5F40" w:rsidRDefault="00E85585" w:rsidP="00FA734E">
            <w:pPr>
              <w:pStyle w:val="Tekstprzypisudolnego"/>
              <w:jc w:val="center"/>
              <w:rPr>
                <w:lang w:val="pl-PL"/>
              </w:rPr>
            </w:pPr>
            <w:r w:rsidRPr="00CE5F40">
              <w:rPr>
                <w:lang w:val="pl-PL"/>
              </w:rPr>
              <w:t>TAK, zgodnie z harmonogramem</w:t>
            </w:r>
          </w:p>
        </w:tc>
        <w:tc>
          <w:tcPr>
            <w:tcW w:w="3482" w:type="dxa"/>
            <w:vAlign w:val="center"/>
          </w:tcPr>
          <w:p w:rsidR="00E85585" w:rsidRPr="00FA734E" w:rsidRDefault="00E85585" w:rsidP="00FA734E">
            <w:pPr>
              <w:pStyle w:val="Tekstprzypisudolnego"/>
              <w:jc w:val="center"/>
              <w:rPr>
                <w:lang w:val="pl-PL"/>
              </w:rPr>
            </w:pPr>
          </w:p>
        </w:tc>
      </w:tr>
      <w:tr w:rsidR="0081541E" w:rsidRPr="00FA734E" w:rsidTr="00C42DCF">
        <w:tc>
          <w:tcPr>
            <w:tcW w:w="10570" w:type="dxa"/>
            <w:gridSpan w:val="4"/>
            <w:vAlign w:val="center"/>
          </w:tcPr>
          <w:p w:rsidR="0081541E" w:rsidRPr="005C406F" w:rsidRDefault="005C406F" w:rsidP="0081541E">
            <w:pPr>
              <w:pStyle w:val="Tekstprzypisudolnego"/>
              <w:spacing w:before="60" w:after="60"/>
              <w:jc w:val="center"/>
              <w:rPr>
                <w:b/>
                <w:i/>
                <w:lang w:val="pl-PL"/>
              </w:rPr>
            </w:pPr>
            <w:r>
              <w:rPr>
                <w:b/>
                <w:i/>
                <w:lang w:val="pl-PL"/>
              </w:rPr>
              <w:t>Wymagania dotyczące leasingu</w:t>
            </w:r>
          </w:p>
        </w:tc>
      </w:tr>
      <w:tr w:rsidR="0081541E" w:rsidRPr="00FA734E" w:rsidTr="00C42DCF">
        <w:tc>
          <w:tcPr>
            <w:tcW w:w="546" w:type="dxa"/>
            <w:vAlign w:val="center"/>
          </w:tcPr>
          <w:p w:rsidR="0081541E" w:rsidRDefault="0081541E" w:rsidP="00482A0D">
            <w:pPr>
              <w:pStyle w:val="Tekstprzypisudolnego"/>
              <w:numPr>
                <w:ilvl w:val="0"/>
                <w:numId w:val="44"/>
              </w:numPr>
              <w:ind w:left="357" w:hanging="357"/>
              <w:rPr>
                <w:lang w:val="pl-PL"/>
              </w:rPr>
            </w:pPr>
          </w:p>
        </w:tc>
        <w:tc>
          <w:tcPr>
            <w:tcW w:w="3985" w:type="dxa"/>
            <w:vAlign w:val="center"/>
          </w:tcPr>
          <w:p w:rsidR="0081541E" w:rsidRDefault="00C42DCF" w:rsidP="00B532C7">
            <w:pPr>
              <w:pStyle w:val="Tekstprzypisudolnego"/>
              <w:rPr>
                <w:lang w:val="pl-PL"/>
              </w:rPr>
            </w:pPr>
            <w:r>
              <w:rPr>
                <w:lang w:val="pl-PL"/>
              </w:rPr>
              <w:t>Waluta leasingu</w:t>
            </w:r>
          </w:p>
        </w:tc>
        <w:tc>
          <w:tcPr>
            <w:tcW w:w="2557" w:type="dxa"/>
            <w:vAlign w:val="center"/>
          </w:tcPr>
          <w:p w:rsidR="0081541E" w:rsidRDefault="00C42DCF" w:rsidP="00FA734E">
            <w:pPr>
              <w:pStyle w:val="Tekstprzypisudolnego"/>
              <w:jc w:val="center"/>
              <w:rPr>
                <w:lang w:val="pl-PL"/>
              </w:rPr>
            </w:pPr>
            <w:r>
              <w:rPr>
                <w:lang w:val="pl-PL"/>
              </w:rPr>
              <w:t>PLN</w:t>
            </w:r>
          </w:p>
        </w:tc>
        <w:tc>
          <w:tcPr>
            <w:tcW w:w="3482" w:type="dxa"/>
            <w:vAlign w:val="center"/>
          </w:tcPr>
          <w:p w:rsidR="0081541E" w:rsidRPr="00FA734E" w:rsidRDefault="0081541E" w:rsidP="00FA734E">
            <w:pPr>
              <w:pStyle w:val="Tekstprzypisudolnego"/>
              <w:jc w:val="center"/>
              <w:rPr>
                <w:lang w:val="pl-PL"/>
              </w:rPr>
            </w:pPr>
          </w:p>
        </w:tc>
      </w:tr>
      <w:tr w:rsidR="0081541E" w:rsidRPr="00FA734E" w:rsidTr="00C42DCF">
        <w:tc>
          <w:tcPr>
            <w:tcW w:w="546" w:type="dxa"/>
            <w:vAlign w:val="center"/>
          </w:tcPr>
          <w:p w:rsidR="0081541E" w:rsidRDefault="0081541E" w:rsidP="00482A0D">
            <w:pPr>
              <w:pStyle w:val="Tekstprzypisudolnego"/>
              <w:numPr>
                <w:ilvl w:val="0"/>
                <w:numId w:val="44"/>
              </w:numPr>
              <w:ind w:left="357" w:hanging="357"/>
              <w:rPr>
                <w:lang w:val="pl-PL"/>
              </w:rPr>
            </w:pPr>
          </w:p>
        </w:tc>
        <w:tc>
          <w:tcPr>
            <w:tcW w:w="3985" w:type="dxa"/>
            <w:vAlign w:val="center"/>
          </w:tcPr>
          <w:p w:rsidR="0081541E" w:rsidRDefault="00C42DCF" w:rsidP="00B532C7">
            <w:pPr>
              <w:pStyle w:val="Tekstprzypisudolnego"/>
              <w:rPr>
                <w:lang w:val="pl-PL"/>
              </w:rPr>
            </w:pPr>
            <w:r>
              <w:rPr>
                <w:lang w:val="pl-PL"/>
              </w:rPr>
              <w:t>Okres leasingu</w:t>
            </w:r>
          </w:p>
        </w:tc>
        <w:tc>
          <w:tcPr>
            <w:tcW w:w="2557" w:type="dxa"/>
            <w:vAlign w:val="center"/>
          </w:tcPr>
          <w:p w:rsidR="0081541E" w:rsidRDefault="00C42DCF" w:rsidP="00FA734E">
            <w:pPr>
              <w:pStyle w:val="Tekstprzypisudolnego"/>
              <w:jc w:val="center"/>
              <w:rPr>
                <w:lang w:val="pl-PL"/>
              </w:rPr>
            </w:pPr>
            <w:r>
              <w:rPr>
                <w:lang w:val="pl-PL"/>
              </w:rPr>
              <w:t>od dn. wydania pojazdów do dn. 28.02.2021 r.</w:t>
            </w:r>
          </w:p>
        </w:tc>
        <w:tc>
          <w:tcPr>
            <w:tcW w:w="3482" w:type="dxa"/>
            <w:vAlign w:val="center"/>
          </w:tcPr>
          <w:p w:rsidR="0081541E" w:rsidRPr="00FA734E" w:rsidRDefault="0081541E" w:rsidP="00FA734E">
            <w:pPr>
              <w:pStyle w:val="Tekstprzypisudolnego"/>
              <w:jc w:val="center"/>
              <w:rPr>
                <w:lang w:val="pl-PL"/>
              </w:rPr>
            </w:pPr>
          </w:p>
        </w:tc>
      </w:tr>
      <w:tr w:rsidR="0081541E" w:rsidRPr="00FA734E" w:rsidTr="00C42DCF">
        <w:tc>
          <w:tcPr>
            <w:tcW w:w="546" w:type="dxa"/>
            <w:vAlign w:val="center"/>
          </w:tcPr>
          <w:p w:rsidR="0081541E" w:rsidRDefault="0081541E" w:rsidP="00482A0D">
            <w:pPr>
              <w:pStyle w:val="Tekstprzypisudolnego"/>
              <w:numPr>
                <w:ilvl w:val="0"/>
                <w:numId w:val="44"/>
              </w:numPr>
              <w:ind w:left="357" w:hanging="357"/>
              <w:rPr>
                <w:lang w:val="pl-PL"/>
              </w:rPr>
            </w:pPr>
          </w:p>
        </w:tc>
        <w:tc>
          <w:tcPr>
            <w:tcW w:w="3985" w:type="dxa"/>
            <w:vAlign w:val="center"/>
          </w:tcPr>
          <w:p w:rsidR="0081541E" w:rsidRDefault="00C42DCF" w:rsidP="00B532C7">
            <w:pPr>
              <w:pStyle w:val="Tekstprzypisudolnego"/>
              <w:rPr>
                <w:lang w:val="pl-PL"/>
              </w:rPr>
            </w:pPr>
            <w:r>
              <w:rPr>
                <w:lang w:val="pl-PL"/>
              </w:rPr>
              <w:t>Wartość wpłaty wstępnej (czynsz inicjalny)</w:t>
            </w:r>
          </w:p>
        </w:tc>
        <w:tc>
          <w:tcPr>
            <w:tcW w:w="2557" w:type="dxa"/>
            <w:vAlign w:val="center"/>
          </w:tcPr>
          <w:p w:rsidR="0081541E" w:rsidRDefault="00C42DCF" w:rsidP="00FA734E">
            <w:pPr>
              <w:pStyle w:val="Tekstprzypisudolnego"/>
              <w:jc w:val="center"/>
              <w:rPr>
                <w:lang w:val="pl-PL"/>
              </w:rPr>
            </w:pPr>
            <w:r>
              <w:rPr>
                <w:lang w:val="pl-PL"/>
              </w:rPr>
              <w:t>10%</w:t>
            </w:r>
          </w:p>
        </w:tc>
        <w:tc>
          <w:tcPr>
            <w:tcW w:w="3482" w:type="dxa"/>
            <w:vAlign w:val="center"/>
          </w:tcPr>
          <w:p w:rsidR="0081541E" w:rsidRPr="00FA734E" w:rsidRDefault="0081541E" w:rsidP="00FA734E">
            <w:pPr>
              <w:pStyle w:val="Tekstprzypisudolnego"/>
              <w:jc w:val="center"/>
              <w:rPr>
                <w:lang w:val="pl-PL"/>
              </w:rPr>
            </w:pPr>
          </w:p>
        </w:tc>
      </w:tr>
      <w:tr w:rsidR="00C42DCF" w:rsidRPr="00FA734E" w:rsidTr="00C42DCF">
        <w:tc>
          <w:tcPr>
            <w:tcW w:w="546" w:type="dxa"/>
            <w:vAlign w:val="center"/>
          </w:tcPr>
          <w:p w:rsidR="00C42DCF" w:rsidRDefault="00C42DCF" w:rsidP="00482A0D">
            <w:pPr>
              <w:pStyle w:val="Tekstprzypisudolnego"/>
              <w:numPr>
                <w:ilvl w:val="0"/>
                <w:numId w:val="44"/>
              </w:numPr>
              <w:ind w:left="357" w:hanging="357"/>
              <w:rPr>
                <w:lang w:val="pl-PL"/>
              </w:rPr>
            </w:pPr>
          </w:p>
        </w:tc>
        <w:tc>
          <w:tcPr>
            <w:tcW w:w="3985" w:type="dxa"/>
            <w:vAlign w:val="center"/>
          </w:tcPr>
          <w:p w:rsidR="00C42DCF" w:rsidRDefault="00C42DCF" w:rsidP="00B532C7">
            <w:pPr>
              <w:pStyle w:val="Tekstprzypisudolnego"/>
              <w:rPr>
                <w:lang w:val="pl-PL"/>
              </w:rPr>
            </w:pPr>
            <w:r>
              <w:rPr>
                <w:lang w:val="pl-PL"/>
              </w:rPr>
              <w:t>Raty</w:t>
            </w:r>
          </w:p>
        </w:tc>
        <w:tc>
          <w:tcPr>
            <w:tcW w:w="2557" w:type="dxa"/>
            <w:vAlign w:val="center"/>
          </w:tcPr>
          <w:p w:rsidR="00C42DCF" w:rsidRDefault="00C42DCF" w:rsidP="00C42DCF">
            <w:pPr>
              <w:pStyle w:val="Tekstprzypisudolnego"/>
              <w:jc w:val="center"/>
              <w:rPr>
                <w:lang w:val="pl-PL"/>
              </w:rPr>
            </w:pPr>
            <w:r>
              <w:rPr>
                <w:lang w:val="pl-PL"/>
              </w:rPr>
              <w:t xml:space="preserve">równe miesięczne raty kapitałowe </w:t>
            </w:r>
          </w:p>
        </w:tc>
        <w:tc>
          <w:tcPr>
            <w:tcW w:w="3482" w:type="dxa"/>
            <w:vAlign w:val="center"/>
          </w:tcPr>
          <w:p w:rsidR="00C42DCF" w:rsidRPr="00FA734E" w:rsidRDefault="00C42DCF" w:rsidP="00FA734E">
            <w:pPr>
              <w:pStyle w:val="Tekstprzypisudolnego"/>
              <w:jc w:val="center"/>
              <w:rPr>
                <w:lang w:val="pl-PL"/>
              </w:rPr>
            </w:pPr>
          </w:p>
        </w:tc>
      </w:tr>
      <w:tr w:rsidR="00C42DCF" w:rsidRPr="00FA734E" w:rsidTr="00C42DCF">
        <w:tc>
          <w:tcPr>
            <w:tcW w:w="546" w:type="dxa"/>
            <w:vAlign w:val="center"/>
          </w:tcPr>
          <w:p w:rsidR="00C42DCF" w:rsidRDefault="00C42DCF" w:rsidP="00482A0D">
            <w:pPr>
              <w:pStyle w:val="Tekstprzypisudolnego"/>
              <w:numPr>
                <w:ilvl w:val="0"/>
                <w:numId w:val="44"/>
              </w:numPr>
              <w:ind w:left="357" w:hanging="357"/>
              <w:rPr>
                <w:lang w:val="pl-PL"/>
              </w:rPr>
            </w:pPr>
          </w:p>
        </w:tc>
        <w:tc>
          <w:tcPr>
            <w:tcW w:w="3985" w:type="dxa"/>
            <w:vAlign w:val="center"/>
          </w:tcPr>
          <w:p w:rsidR="00C42DCF" w:rsidRPr="00CE5F40" w:rsidRDefault="00E85585" w:rsidP="00E85585">
            <w:pPr>
              <w:pStyle w:val="Tekstprzypisudolnego"/>
              <w:rPr>
                <w:lang w:val="pl-PL"/>
              </w:rPr>
            </w:pPr>
            <w:r w:rsidRPr="00CE5F40">
              <w:rPr>
                <w:lang w:val="pl-PL"/>
              </w:rPr>
              <w:t>Płatność usług leasingowych, w równych comiesięcznych ratach.</w:t>
            </w:r>
          </w:p>
        </w:tc>
        <w:tc>
          <w:tcPr>
            <w:tcW w:w="2557" w:type="dxa"/>
            <w:vAlign w:val="center"/>
          </w:tcPr>
          <w:p w:rsidR="00C42DCF" w:rsidRPr="00CE5F40" w:rsidRDefault="00E85585" w:rsidP="00FA734E">
            <w:pPr>
              <w:pStyle w:val="Tekstprzypisudolnego"/>
              <w:jc w:val="center"/>
              <w:rPr>
                <w:highlight w:val="yellow"/>
                <w:lang w:val="pl-PL"/>
              </w:rPr>
            </w:pPr>
            <w:r w:rsidRPr="00CE5F40">
              <w:rPr>
                <w:lang w:val="pl-PL"/>
              </w:rPr>
              <w:t>TAK, zgodnie z harmonogramem</w:t>
            </w:r>
          </w:p>
        </w:tc>
        <w:tc>
          <w:tcPr>
            <w:tcW w:w="3482" w:type="dxa"/>
            <w:vAlign w:val="center"/>
          </w:tcPr>
          <w:p w:rsidR="00C42DCF" w:rsidRPr="00FA734E" w:rsidRDefault="00C42DCF" w:rsidP="00FA734E">
            <w:pPr>
              <w:pStyle w:val="Tekstprzypisudolnego"/>
              <w:jc w:val="center"/>
              <w:rPr>
                <w:lang w:val="pl-PL"/>
              </w:rPr>
            </w:pPr>
          </w:p>
        </w:tc>
      </w:tr>
      <w:tr w:rsidR="00C42DCF" w:rsidRPr="00FA734E" w:rsidTr="00C42DCF">
        <w:tc>
          <w:tcPr>
            <w:tcW w:w="10570" w:type="dxa"/>
            <w:gridSpan w:val="4"/>
            <w:vAlign w:val="center"/>
          </w:tcPr>
          <w:p w:rsidR="00C42DCF" w:rsidRPr="00C42DCF" w:rsidRDefault="00C42DCF" w:rsidP="00C42DCF">
            <w:pPr>
              <w:pStyle w:val="Tekstprzypisudolnego"/>
              <w:spacing w:before="60" w:after="60"/>
              <w:jc w:val="center"/>
              <w:rPr>
                <w:b/>
                <w:i/>
                <w:lang w:val="pl-PL"/>
              </w:rPr>
            </w:pPr>
            <w:r>
              <w:rPr>
                <w:b/>
                <w:i/>
                <w:lang w:val="pl-PL"/>
              </w:rPr>
              <w:t>Ubezpieczenie</w:t>
            </w:r>
          </w:p>
        </w:tc>
      </w:tr>
      <w:tr w:rsidR="00C42DCF" w:rsidRPr="004E613A" w:rsidTr="00C42DCF">
        <w:tc>
          <w:tcPr>
            <w:tcW w:w="546" w:type="dxa"/>
            <w:vAlign w:val="center"/>
          </w:tcPr>
          <w:p w:rsidR="00C42DCF" w:rsidRDefault="00C42DCF" w:rsidP="00482A0D">
            <w:pPr>
              <w:pStyle w:val="Tekstprzypisudolnego"/>
              <w:numPr>
                <w:ilvl w:val="0"/>
                <w:numId w:val="44"/>
              </w:numPr>
              <w:ind w:left="357" w:hanging="357"/>
              <w:rPr>
                <w:lang w:val="pl-PL"/>
              </w:rPr>
            </w:pPr>
          </w:p>
        </w:tc>
        <w:tc>
          <w:tcPr>
            <w:tcW w:w="3985" w:type="dxa"/>
            <w:vAlign w:val="center"/>
          </w:tcPr>
          <w:p w:rsidR="00C42DCF" w:rsidRDefault="00C42DCF" w:rsidP="00B532C7">
            <w:pPr>
              <w:pStyle w:val="Tekstprzypisudolnego"/>
              <w:rPr>
                <w:lang w:val="pl-PL"/>
              </w:rPr>
            </w:pPr>
            <w:r>
              <w:rPr>
                <w:lang w:val="pl-PL"/>
              </w:rPr>
              <w:t>Zakres ubezpieczenia</w:t>
            </w:r>
          </w:p>
        </w:tc>
        <w:tc>
          <w:tcPr>
            <w:tcW w:w="2557" w:type="dxa"/>
            <w:vAlign w:val="center"/>
          </w:tcPr>
          <w:p w:rsidR="002D41D3" w:rsidRPr="004D115E" w:rsidRDefault="002D41D3" w:rsidP="00FA734E">
            <w:pPr>
              <w:pStyle w:val="Tekstprzypisudolnego"/>
              <w:jc w:val="center"/>
            </w:pPr>
            <w:r w:rsidRPr="004D115E">
              <w:t>AC, OC, NNW, Assistance</w:t>
            </w:r>
          </w:p>
        </w:tc>
        <w:tc>
          <w:tcPr>
            <w:tcW w:w="3482" w:type="dxa"/>
            <w:vAlign w:val="center"/>
          </w:tcPr>
          <w:p w:rsidR="00C42DCF" w:rsidRPr="00C42DCF" w:rsidRDefault="00C42DCF" w:rsidP="00FA734E">
            <w:pPr>
              <w:pStyle w:val="Tekstprzypisudolnego"/>
              <w:jc w:val="center"/>
            </w:pPr>
          </w:p>
        </w:tc>
      </w:tr>
      <w:tr w:rsidR="00C42DCF" w:rsidRPr="00C42DCF" w:rsidTr="00C42DCF">
        <w:tc>
          <w:tcPr>
            <w:tcW w:w="546" w:type="dxa"/>
            <w:vAlign w:val="center"/>
          </w:tcPr>
          <w:p w:rsidR="00C42DCF" w:rsidRPr="00C42DCF" w:rsidRDefault="00C42DCF" w:rsidP="00482A0D">
            <w:pPr>
              <w:pStyle w:val="Tekstprzypisudolnego"/>
              <w:numPr>
                <w:ilvl w:val="0"/>
                <w:numId w:val="44"/>
              </w:numPr>
              <w:ind w:left="357" w:hanging="357"/>
            </w:pPr>
          </w:p>
        </w:tc>
        <w:tc>
          <w:tcPr>
            <w:tcW w:w="3985" w:type="dxa"/>
            <w:vAlign w:val="center"/>
          </w:tcPr>
          <w:p w:rsidR="00C42DCF" w:rsidRPr="00C42DCF" w:rsidRDefault="00C42DCF" w:rsidP="00B532C7">
            <w:pPr>
              <w:pStyle w:val="Tekstprzypisudolnego"/>
            </w:pPr>
            <w:r>
              <w:t>Zasięg ubezpieczenia</w:t>
            </w:r>
          </w:p>
        </w:tc>
        <w:tc>
          <w:tcPr>
            <w:tcW w:w="2557" w:type="dxa"/>
            <w:vAlign w:val="center"/>
          </w:tcPr>
          <w:p w:rsidR="00C42DCF" w:rsidRPr="00C42DCF" w:rsidRDefault="00C42DCF" w:rsidP="00C42DCF">
            <w:pPr>
              <w:pStyle w:val="Tekstprzypisudolnego"/>
              <w:jc w:val="center"/>
            </w:pPr>
            <w:r w:rsidRPr="00C42DCF">
              <w:t>Polska, pozostałe kraje UE</w:t>
            </w:r>
          </w:p>
        </w:tc>
        <w:tc>
          <w:tcPr>
            <w:tcW w:w="3482" w:type="dxa"/>
            <w:vAlign w:val="center"/>
          </w:tcPr>
          <w:p w:rsidR="00C42DCF" w:rsidRPr="00C42DCF" w:rsidRDefault="00C42DCF" w:rsidP="00FA734E">
            <w:pPr>
              <w:pStyle w:val="Tekstprzypisudolnego"/>
              <w:jc w:val="center"/>
            </w:pPr>
          </w:p>
        </w:tc>
      </w:tr>
      <w:tr w:rsidR="00C42DCF" w:rsidRPr="00C42DCF" w:rsidTr="00C42DCF">
        <w:tc>
          <w:tcPr>
            <w:tcW w:w="546" w:type="dxa"/>
            <w:vAlign w:val="center"/>
          </w:tcPr>
          <w:p w:rsidR="00C42DCF" w:rsidRPr="00C42DCF" w:rsidRDefault="00C42DCF" w:rsidP="00482A0D">
            <w:pPr>
              <w:pStyle w:val="Tekstprzypisudolnego"/>
              <w:numPr>
                <w:ilvl w:val="0"/>
                <w:numId w:val="44"/>
              </w:numPr>
              <w:ind w:left="357" w:hanging="357"/>
            </w:pPr>
          </w:p>
        </w:tc>
        <w:tc>
          <w:tcPr>
            <w:tcW w:w="3985" w:type="dxa"/>
            <w:vAlign w:val="center"/>
          </w:tcPr>
          <w:p w:rsidR="00C42DCF" w:rsidRPr="00C42DCF" w:rsidRDefault="00C42DCF" w:rsidP="00B532C7">
            <w:pPr>
              <w:pStyle w:val="Tekstprzypisudolnego"/>
            </w:pPr>
            <w:r>
              <w:t>Lik</w:t>
            </w:r>
            <w:r w:rsidR="004D115E">
              <w:t>wi</w:t>
            </w:r>
            <w:r>
              <w:t>dacja szkód</w:t>
            </w:r>
          </w:p>
        </w:tc>
        <w:tc>
          <w:tcPr>
            <w:tcW w:w="2557" w:type="dxa"/>
            <w:vAlign w:val="center"/>
          </w:tcPr>
          <w:p w:rsidR="00C42DCF" w:rsidRPr="00C42DCF" w:rsidRDefault="00C42DCF" w:rsidP="00C42DCF">
            <w:pPr>
              <w:autoSpaceDE w:val="0"/>
              <w:autoSpaceDN w:val="0"/>
              <w:adjustRightInd w:val="0"/>
              <w:spacing w:after="0"/>
              <w:contextualSpacing/>
              <w:jc w:val="left"/>
              <w:rPr>
                <w:rFonts w:ascii="Times New Roman" w:hAnsi="Times New Roman"/>
                <w:sz w:val="20"/>
                <w:szCs w:val="20"/>
              </w:rPr>
            </w:pPr>
            <w:r w:rsidRPr="00C42DCF">
              <w:rPr>
                <w:rFonts w:ascii="Times New Roman" w:hAnsi="Times New Roman"/>
                <w:sz w:val="20"/>
                <w:szCs w:val="20"/>
              </w:rPr>
              <w:t>W szkodach polegających na uszkodzeniu ubezpieczonego pojazdu przy ustaleniu wartości szkody nie będzie potrącane zużycie eksploatacyjne części zamiennych zakwalifikowanych do wymiany – zniesienie amortyzacji</w:t>
            </w:r>
          </w:p>
          <w:p w:rsidR="004D115E" w:rsidRPr="00C42DCF" w:rsidRDefault="00C42DCF" w:rsidP="00C42DCF">
            <w:pPr>
              <w:autoSpaceDE w:val="0"/>
              <w:autoSpaceDN w:val="0"/>
              <w:adjustRightInd w:val="0"/>
              <w:spacing w:after="0"/>
              <w:contextualSpacing/>
              <w:jc w:val="left"/>
              <w:rPr>
                <w:rFonts w:ascii="Times New Roman" w:hAnsi="Times New Roman"/>
                <w:sz w:val="20"/>
                <w:szCs w:val="20"/>
              </w:rPr>
            </w:pPr>
            <w:r w:rsidRPr="00C42DCF">
              <w:rPr>
                <w:rFonts w:ascii="Times New Roman" w:hAnsi="Times New Roman"/>
                <w:sz w:val="20"/>
                <w:szCs w:val="20"/>
              </w:rPr>
              <w:t>Likwidacja szkód nastąpi poprzez bezgotówkową naprawę w autoryzowanej stacji obsługi przy użyciu oryginalnych części producenta pojazdu</w:t>
            </w:r>
          </w:p>
        </w:tc>
        <w:tc>
          <w:tcPr>
            <w:tcW w:w="3482" w:type="dxa"/>
            <w:vAlign w:val="center"/>
          </w:tcPr>
          <w:p w:rsidR="00C42DCF" w:rsidRPr="00C42DCF" w:rsidRDefault="00C42DCF" w:rsidP="00FA734E">
            <w:pPr>
              <w:pStyle w:val="Tekstprzypisudolnego"/>
              <w:jc w:val="center"/>
              <w:rPr>
                <w:lang w:val="pl-PL"/>
              </w:rPr>
            </w:pPr>
          </w:p>
        </w:tc>
      </w:tr>
      <w:tr w:rsidR="00C42DCF" w:rsidRPr="00C42DCF" w:rsidTr="00C42DCF">
        <w:tc>
          <w:tcPr>
            <w:tcW w:w="546" w:type="dxa"/>
            <w:vAlign w:val="center"/>
          </w:tcPr>
          <w:p w:rsidR="00C42DCF" w:rsidRPr="00C42DCF" w:rsidRDefault="00C42DCF" w:rsidP="00482A0D">
            <w:pPr>
              <w:pStyle w:val="Tekstprzypisudolnego"/>
              <w:numPr>
                <w:ilvl w:val="0"/>
                <w:numId w:val="44"/>
              </w:numPr>
              <w:ind w:left="357" w:hanging="357"/>
              <w:rPr>
                <w:lang w:val="pl-PL"/>
              </w:rPr>
            </w:pPr>
          </w:p>
        </w:tc>
        <w:tc>
          <w:tcPr>
            <w:tcW w:w="3985" w:type="dxa"/>
            <w:vAlign w:val="center"/>
          </w:tcPr>
          <w:p w:rsidR="00C42DCF" w:rsidRPr="00C42DCF" w:rsidRDefault="00C42DCF" w:rsidP="00B532C7">
            <w:pPr>
              <w:pStyle w:val="Tekstprzypisudolnego"/>
              <w:rPr>
                <w:lang w:val="pl-PL"/>
              </w:rPr>
            </w:pPr>
            <w:r>
              <w:rPr>
                <w:lang w:val="pl-PL"/>
              </w:rPr>
              <w:t>Stała suma ubezpieczenia</w:t>
            </w:r>
          </w:p>
        </w:tc>
        <w:tc>
          <w:tcPr>
            <w:tcW w:w="2557" w:type="dxa"/>
            <w:vAlign w:val="center"/>
          </w:tcPr>
          <w:p w:rsidR="00C42DCF" w:rsidRPr="00C42DCF" w:rsidRDefault="00C42DCF" w:rsidP="00C42DCF">
            <w:pPr>
              <w:pStyle w:val="Tekstprzypisudolnego"/>
              <w:rPr>
                <w:lang w:val="pl-PL"/>
              </w:rPr>
            </w:pPr>
            <w:r w:rsidRPr="00C42DCF">
              <w:rPr>
                <w:lang w:val="pl-PL"/>
              </w:rPr>
              <w:t>Stała suma ubezpieczenia</w:t>
            </w:r>
            <w:r>
              <w:rPr>
                <w:lang w:val="pl-PL"/>
              </w:rPr>
              <w:t xml:space="preserve"> – do celów ustalenia wysokości </w:t>
            </w:r>
            <w:r w:rsidRPr="00C42DCF">
              <w:rPr>
                <w:lang w:val="pl-PL"/>
              </w:rPr>
              <w:t>odszkodowania, ubezpieczyciel przyjmie w 12-miesięcznym okresie ubezpieczenia za wartość rynkową pojazdu z dnia szkody całkowitej, przyjętą w umowie ubezpieczenia sumę ubezpieczenia.</w:t>
            </w:r>
          </w:p>
        </w:tc>
        <w:tc>
          <w:tcPr>
            <w:tcW w:w="3482" w:type="dxa"/>
            <w:vAlign w:val="center"/>
          </w:tcPr>
          <w:p w:rsidR="00C42DCF" w:rsidRPr="00C42DCF" w:rsidRDefault="00C42DCF" w:rsidP="00FA734E">
            <w:pPr>
              <w:pStyle w:val="Tekstprzypisudolnego"/>
              <w:jc w:val="center"/>
              <w:rPr>
                <w:lang w:val="pl-PL"/>
              </w:rPr>
            </w:pPr>
          </w:p>
        </w:tc>
      </w:tr>
      <w:tr w:rsidR="00C42DCF" w:rsidRPr="00C42DCF" w:rsidTr="00C42DCF">
        <w:tc>
          <w:tcPr>
            <w:tcW w:w="546" w:type="dxa"/>
            <w:vAlign w:val="center"/>
          </w:tcPr>
          <w:p w:rsidR="00C42DCF" w:rsidRPr="00C42DCF" w:rsidRDefault="00C42DCF" w:rsidP="00482A0D">
            <w:pPr>
              <w:pStyle w:val="Tekstprzypisudolnego"/>
              <w:numPr>
                <w:ilvl w:val="0"/>
                <w:numId w:val="44"/>
              </w:numPr>
              <w:ind w:left="357" w:hanging="357"/>
              <w:rPr>
                <w:lang w:val="pl-PL"/>
              </w:rPr>
            </w:pPr>
          </w:p>
        </w:tc>
        <w:tc>
          <w:tcPr>
            <w:tcW w:w="3985" w:type="dxa"/>
            <w:vAlign w:val="center"/>
          </w:tcPr>
          <w:p w:rsidR="00C42DCF" w:rsidRDefault="00C42DCF" w:rsidP="00B532C7">
            <w:pPr>
              <w:pStyle w:val="Tekstprzypisudolnego"/>
              <w:rPr>
                <w:lang w:val="pl-PL"/>
              </w:rPr>
            </w:pPr>
            <w:r>
              <w:rPr>
                <w:lang w:val="pl-PL"/>
              </w:rPr>
              <w:t>Samochód zastępczy</w:t>
            </w:r>
          </w:p>
        </w:tc>
        <w:tc>
          <w:tcPr>
            <w:tcW w:w="2557" w:type="dxa"/>
            <w:vAlign w:val="center"/>
          </w:tcPr>
          <w:p w:rsidR="00C42DCF" w:rsidRPr="00C42DCF" w:rsidRDefault="00C42DCF" w:rsidP="00C42DCF">
            <w:pPr>
              <w:autoSpaceDE w:val="0"/>
              <w:autoSpaceDN w:val="0"/>
              <w:adjustRightInd w:val="0"/>
              <w:spacing w:after="0"/>
              <w:contextualSpacing/>
              <w:jc w:val="left"/>
              <w:rPr>
                <w:rFonts w:ascii="Times New Roman" w:hAnsi="Times New Roman"/>
                <w:sz w:val="20"/>
                <w:szCs w:val="20"/>
              </w:rPr>
            </w:pPr>
            <w:r w:rsidRPr="00C42DCF">
              <w:rPr>
                <w:rFonts w:ascii="Times New Roman" w:hAnsi="Times New Roman"/>
                <w:sz w:val="20"/>
                <w:szCs w:val="20"/>
              </w:rPr>
              <w:t xml:space="preserve">W przypadku awarii samochodu ubezpieczający zapewni samochód zastępczy o parametrach nie gorszych niż ubezpieczony samochód </w:t>
            </w:r>
          </w:p>
        </w:tc>
        <w:tc>
          <w:tcPr>
            <w:tcW w:w="3482" w:type="dxa"/>
            <w:vAlign w:val="center"/>
          </w:tcPr>
          <w:p w:rsidR="00C42DCF" w:rsidRPr="00C42DCF" w:rsidRDefault="00C42DCF" w:rsidP="00FA734E">
            <w:pPr>
              <w:pStyle w:val="Tekstprzypisudolnego"/>
              <w:jc w:val="center"/>
              <w:rPr>
                <w:lang w:val="pl-PL"/>
              </w:rPr>
            </w:pPr>
          </w:p>
        </w:tc>
      </w:tr>
      <w:tr w:rsidR="00E2785D" w:rsidRPr="00C42DCF" w:rsidTr="00C42DCF">
        <w:tc>
          <w:tcPr>
            <w:tcW w:w="546" w:type="dxa"/>
            <w:vAlign w:val="center"/>
          </w:tcPr>
          <w:p w:rsidR="00E2785D" w:rsidRPr="00C42DCF" w:rsidRDefault="00E2785D" w:rsidP="00482A0D">
            <w:pPr>
              <w:pStyle w:val="Tekstprzypisudolnego"/>
              <w:numPr>
                <w:ilvl w:val="0"/>
                <w:numId w:val="44"/>
              </w:numPr>
              <w:ind w:left="357" w:hanging="357"/>
              <w:rPr>
                <w:lang w:val="pl-PL"/>
              </w:rPr>
            </w:pPr>
          </w:p>
        </w:tc>
        <w:tc>
          <w:tcPr>
            <w:tcW w:w="3985" w:type="dxa"/>
            <w:vAlign w:val="center"/>
          </w:tcPr>
          <w:p w:rsidR="00E2785D" w:rsidRDefault="00482A0D" w:rsidP="00B532C7">
            <w:pPr>
              <w:pStyle w:val="Tekstprzypisudolnego"/>
              <w:rPr>
                <w:lang w:val="pl-PL"/>
              </w:rPr>
            </w:pPr>
            <w:r>
              <w:rPr>
                <w:lang w:val="pl-PL"/>
              </w:rPr>
              <w:t>Brak konsumpcji sumy ubezpieczenia</w:t>
            </w:r>
          </w:p>
        </w:tc>
        <w:tc>
          <w:tcPr>
            <w:tcW w:w="2557" w:type="dxa"/>
            <w:vAlign w:val="center"/>
          </w:tcPr>
          <w:p w:rsidR="00E2785D" w:rsidRPr="00C42DCF" w:rsidRDefault="00482A0D" w:rsidP="00C42DCF">
            <w:pPr>
              <w:autoSpaceDE w:val="0"/>
              <w:autoSpaceDN w:val="0"/>
              <w:adjustRightInd w:val="0"/>
              <w:spacing w:after="0"/>
              <w:contextualSpacing/>
              <w:jc w:val="left"/>
              <w:rPr>
                <w:rFonts w:ascii="Times New Roman" w:hAnsi="Times New Roman"/>
                <w:sz w:val="20"/>
                <w:szCs w:val="20"/>
              </w:rPr>
            </w:pPr>
            <w:r w:rsidRPr="00482A0D">
              <w:rPr>
                <w:rFonts w:ascii="Times New Roman" w:hAnsi="Times New Roman"/>
                <w:sz w:val="20"/>
                <w:szCs w:val="20"/>
              </w:rPr>
              <w:t>suma ubezpieczenia pojazdu nie podlega pomniejszeniu o wypłacone odszkodowania oraz utratę wartości pojazdu (brak konieczności do ubezpieczania pojazdu po szkodzie)</w:t>
            </w:r>
          </w:p>
        </w:tc>
        <w:tc>
          <w:tcPr>
            <w:tcW w:w="3482" w:type="dxa"/>
            <w:vAlign w:val="center"/>
          </w:tcPr>
          <w:p w:rsidR="00E2785D" w:rsidRPr="00C42DCF" w:rsidRDefault="00E2785D" w:rsidP="00FA734E">
            <w:pPr>
              <w:pStyle w:val="Tekstprzypisudolnego"/>
              <w:jc w:val="center"/>
              <w:rPr>
                <w:lang w:val="pl-PL"/>
              </w:rPr>
            </w:pPr>
          </w:p>
        </w:tc>
      </w:tr>
      <w:tr w:rsidR="00482A0D" w:rsidRPr="00C42DCF" w:rsidTr="00C42DCF">
        <w:tc>
          <w:tcPr>
            <w:tcW w:w="546" w:type="dxa"/>
            <w:vAlign w:val="center"/>
          </w:tcPr>
          <w:p w:rsidR="00482A0D" w:rsidRPr="00C42DCF" w:rsidRDefault="00482A0D" w:rsidP="00482A0D">
            <w:pPr>
              <w:pStyle w:val="Tekstprzypisudolnego"/>
              <w:numPr>
                <w:ilvl w:val="0"/>
                <w:numId w:val="44"/>
              </w:numPr>
              <w:ind w:left="357" w:hanging="357"/>
              <w:rPr>
                <w:lang w:val="pl-PL"/>
              </w:rPr>
            </w:pPr>
          </w:p>
        </w:tc>
        <w:tc>
          <w:tcPr>
            <w:tcW w:w="3985" w:type="dxa"/>
            <w:vAlign w:val="center"/>
          </w:tcPr>
          <w:p w:rsidR="00482A0D" w:rsidRDefault="00482A0D" w:rsidP="00B532C7">
            <w:pPr>
              <w:pStyle w:val="Tekstprzypisudolnego"/>
              <w:rPr>
                <w:lang w:val="pl-PL"/>
              </w:rPr>
            </w:pPr>
            <w:r>
              <w:rPr>
                <w:lang w:val="pl-PL"/>
              </w:rPr>
              <w:t>Holowanie</w:t>
            </w:r>
          </w:p>
        </w:tc>
        <w:tc>
          <w:tcPr>
            <w:tcW w:w="2557" w:type="dxa"/>
            <w:vAlign w:val="center"/>
          </w:tcPr>
          <w:p w:rsidR="00482A0D" w:rsidRPr="00482A0D" w:rsidRDefault="00482A0D" w:rsidP="00C42DCF">
            <w:pPr>
              <w:autoSpaceDE w:val="0"/>
              <w:autoSpaceDN w:val="0"/>
              <w:adjustRightInd w:val="0"/>
              <w:spacing w:after="0"/>
              <w:contextualSpacing/>
              <w:jc w:val="left"/>
              <w:rPr>
                <w:rFonts w:ascii="Times New Roman" w:hAnsi="Times New Roman"/>
                <w:sz w:val="20"/>
                <w:szCs w:val="20"/>
              </w:rPr>
            </w:pPr>
            <w:r w:rsidRPr="00482A0D">
              <w:rPr>
                <w:rFonts w:ascii="Times New Roman" w:hAnsi="Times New Roman"/>
                <w:sz w:val="20"/>
                <w:szCs w:val="20"/>
              </w:rPr>
              <w:t>W przypadku AC – holowanie ubezpieczonego pojazdu w razie wystąpienia wypadku lub awarii pojazdu. Holowanie odbywa się jednorazowo do miejsca wskazanego przez ubezpieczonego bez limitu kilometrów dla zdarzeń powstałych na terenie RP</w:t>
            </w:r>
          </w:p>
        </w:tc>
        <w:tc>
          <w:tcPr>
            <w:tcW w:w="3482" w:type="dxa"/>
            <w:vAlign w:val="center"/>
          </w:tcPr>
          <w:p w:rsidR="00482A0D" w:rsidRPr="00C42DCF" w:rsidRDefault="00482A0D" w:rsidP="00FA734E">
            <w:pPr>
              <w:pStyle w:val="Tekstprzypisudolnego"/>
              <w:jc w:val="center"/>
              <w:rPr>
                <w:lang w:val="pl-PL"/>
              </w:rPr>
            </w:pPr>
          </w:p>
        </w:tc>
      </w:tr>
      <w:tr w:rsidR="00E85585" w:rsidRPr="00C42DCF" w:rsidTr="00C42DCF">
        <w:tc>
          <w:tcPr>
            <w:tcW w:w="546" w:type="dxa"/>
            <w:vAlign w:val="center"/>
          </w:tcPr>
          <w:p w:rsidR="00E85585" w:rsidRPr="00C42DCF" w:rsidRDefault="00E85585" w:rsidP="00E85585">
            <w:pPr>
              <w:pStyle w:val="Tekstprzypisudolnego"/>
              <w:numPr>
                <w:ilvl w:val="0"/>
                <w:numId w:val="44"/>
              </w:numPr>
              <w:ind w:left="357" w:hanging="357"/>
              <w:rPr>
                <w:lang w:val="pl-PL"/>
              </w:rPr>
            </w:pPr>
          </w:p>
        </w:tc>
        <w:tc>
          <w:tcPr>
            <w:tcW w:w="3985" w:type="dxa"/>
            <w:vAlign w:val="center"/>
          </w:tcPr>
          <w:p w:rsidR="00E85585" w:rsidRPr="00CE5F40" w:rsidRDefault="00E85585" w:rsidP="00E85585">
            <w:pPr>
              <w:pStyle w:val="Tekstprzypisudolnego"/>
              <w:rPr>
                <w:lang w:val="pl-PL"/>
              </w:rPr>
            </w:pPr>
            <w:r w:rsidRPr="00CE5F40">
              <w:rPr>
                <w:lang w:val="pl-PL"/>
              </w:rPr>
              <w:t>Płatność ubezpieczenia, w równych comiesięcznych ratach.</w:t>
            </w:r>
          </w:p>
        </w:tc>
        <w:tc>
          <w:tcPr>
            <w:tcW w:w="2557" w:type="dxa"/>
            <w:vAlign w:val="center"/>
          </w:tcPr>
          <w:p w:rsidR="00E85585" w:rsidRPr="00CE5F40" w:rsidRDefault="00E85585" w:rsidP="00E85585">
            <w:pPr>
              <w:pStyle w:val="Tekstprzypisudolnego"/>
              <w:jc w:val="center"/>
              <w:rPr>
                <w:highlight w:val="yellow"/>
                <w:lang w:val="pl-PL"/>
              </w:rPr>
            </w:pPr>
            <w:r w:rsidRPr="00CE5F40">
              <w:rPr>
                <w:lang w:val="pl-PL"/>
              </w:rPr>
              <w:t>TAK, zgodnie z harmonogramem</w:t>
            </w:r>
          </w:p>
        </w:tc>
        <w:tc>
          <w:tcPr>
            <w:tcW w:w="3482" w:type="dxa"/>
            <w:vAlign w:val="center"/>
          </w:tcPr>
          <w:p w:rsidR="00E85585" w:rsidRPr="00C42DCF" w:rsidRDefault="00E85585" w:rsidP="00E85585">
            <w:pPr>
              <w:pStyle w:val="Tekstprzypisudolnego"/>
              <w:jc w:val="center"/>
              <w:rPr>
                <w:lang w:val="pl-PL"/>
              </w:rPr>
            </w:pPr>
          </w:p>
        </w:tc>
      </w:tr>
    </w:tbl>
    <w:p w:rsidR="00ED7215" w:rsidRPr="00C42DCF" w:rsidRDefault="00ED7215" w:rsidP="00B532C7">
      <w:pPr>
        <w:pStyle w:val="Tekstprzypisudolnego"/>
        <w:rPr>
          <w:b/>
          <w:sz w:val="22"/>
          <w:szCs w:val="22"/>
          <w:u w:val="single"/>
          <w:lang w:val="pl-PL"/>
        </w:rPr>
      </w:pPr>
    </w:p>
    <w:p w:rsidR="00751C7F" w:rsidRDefault="00751C7F" w:rsidP="00751C7F">
      <w:pPr>
        <w:spacing w:after="200"/>
        <w:rPr>
          <w:rFonts w:ascii="Times New Roman" w:hAnsi="Times New Roman"/>
        </w:rPr>
      </w:pPr>
    </w:p>
    <w:tbl>
      <w:tblPr>
        <w:tblStyle w:val="Tabela-Siatka"/>
        <w:tblW w:w="10570" w:type="dxa"/>
        <w:tblInd w:w="-572" w:type="dxa"/>
        <w:tblLook w:val="04A0" w:firstRow="1" w:lastRow="0" w:firstColumn="1" w:lastColumn="0" w:noHBand="0" w:noVBand="1"/>
      </w:tblPr>
      <w:tblGrid>
        <w:gridCol w:w="546"/>
        <w:gridCol w:w="3985"/>
        <w:gridCol w:w="2557"/>
        <w:gridCol w:w="3482"/>
      </w:tblGrid>
      <w:tr w:rsidR="00751C7F" w:rsidRPr="00FA734E" w:rsidTr="00A76CF0">
        <w:tc>
          <w:tcPr>
            <w:tcW w:w="10570" w:type="dxa"/>
            <w:gridSpan w:val="4"/>
            <w:vAlign w:val="center"/>
          </w:tcPr>
          <w:p w:rsidR="00751C7F" w:rsidRDefault="00751C7F" w:rsidP="00A76CF0">
            <w:pPr>
              <w:pStyle w:val="Tekstprzypisudolnego"/>
              <w:spacing w:before="120" w:after="120"/>
              <w:jc w:val="center"/>
              <w:rPr>
                <w:b/>
                <w:u w:val="single"/>
                <w:lang w:val="pl-PL"/>
              </w:rPr>
            </w:pPr>
            <w:r>
              <w:rPr>
                <w:b/>
                <w:u w:val="single"/>
                <w:lang w:val="pl-PL"/>
              </w:rPr>
              <w:t xml:space="preserve">SAMOCHÓD OSOBOWY </w:t>
            </w:r>
            <w:r w:rsidR="00BF51B1">
              <w:rPr>
                <w:b/>
                <w:u w:val="single"/>
                <w:lang w:val="pl-PL"/>
              </w:rPr>
              <w:t xml:space="preserve">B </w:t>
            </w:r>
            <w:r>
              <w:rPr>
                <w:b/>
                <w:u w:val="single"/>
                <w:lang w:val="pl-PL"/>
              </w:rPr>
              <w:t>(napęd na 4 koła, SUV)</w:t>
            </w:r>
            <w:r w:rsidR="00E7450C">
              <w:rPr>
                <w:b/>
                <w:u w:val="single"/>
                <w:lang w:val="pl-PL"/>
              </w:rPr>
              <w:t xml:space="preserve"> – 2 szt.</w:t>
            </w:r>
          </w:p>
        </w:tc>
      </w:tr>
      <w:tr w:rsidR="00751C7F" w:rsidRPr="00FA734E" w:rsidTr="00A76CF0">
        <w:tc>
          <w:tcPr>
            <w:tcW w:w="10570" w:type="dxa"/>
            <w:gridSpan w:val="4"/>
            <w:vAlign w:val="center"/>
          </w:tcPr>
          <w:p w:rsidR="00751C7F" w:rsidRDefault="00751C7F" w:rsidP="00A76CF0">
            <w:pPr>
              <w:pStyle w:val="Tekstprzypisudolnego"/>
              <w:spacing w:before="60" w:after="60"/>
              <w:jc w:val="center"/>
              <w:rPr>
                <w:b/>
                <w:i/>
                <w:lang w:val="pl-PL"/>
              </w:rPr>
            </w:pPr>
            <w:r>
              <w:rPr>
                <w:b/>
                <w:i/>
                <w:lang w:val="pl-PL"/>
              </w:rPr>
              <w:t>Marka: ……………………</w:t>
            </w:r>
          </w:p>
        </w:tc>
      </w:tr>
      <w:tr w:rsidR="00751C7F" w:rsidRPr="00FA734E" w:rsidTr="00A76CF0">
        <w:tc>
          <w:tcPr>
            <w:tcW w:w="10570" w:type="dxa"/>
            <w:gridSpan w:val="4"/>
            <w:vAlign w:val="center"/>
          </w:tcPr>
          <w:p w:rsidR="00751C7F" w:rsidRDefault="00751C7F" w:rsidP="00A76CF0">
            <w:pPr>
              <w:pStyle w:val="Tekstprzypisudolnego"/>
              <w:spacing w:before="60" w:after="60"/>
              <w:jc w:val="center"/>
              <w:rPr>
                <w:b/>
                <w:i/>
                <w:lang w:val="pl-PL"/>
              </w:rPr>
            </w:pPr>
            <w:r>
              <w:rPr>
                <w:b/>
                <w:i/>
                <w:lang w:val="pl-PL"/>
              </w:rPr>
              <w:t>Model: …………………</w:t>
            </w:r>
          </w:p>
        </w:tc>
      </w:tr>
      <w:tr w:rsidR="00751C7F" w:rsidRPr="00FA734E" w:rsidTr="00A76CF0">
        <w:tc>
          <w:tcPr>
            <w:tcW w:w="10570" w:type="dxa"/>
            <w:gridSpan w:val="4"/>
            <w:vAlign w:val="center"/>
          </w:tcPr>
          <w:p w:rsidR="00751C7F" w:rsidRPr="00FA734E" w:rsidRDefault="00751C7F" w:rsidP="00A76CF0">
            <w:pPr>
              <w:pStyle w:val="Tekstprzypisudolnego"/>
              <w:spacing w:before="60" w:after="60"/>
              <w:jc w:val="center"/>
              <w:rPr>
                <w:b/>
                <w:i/>
                <w:lang w:val="pl-PL"/>
              </w:rPr>
            </w:pPr>
            <w:r>
              <w:rPr>
                <w:b/>
                <w:i/>
                <w:lang w:val="pl-PL"/>
              </w:rPr>
              <w:t>Parametry techniczne</w:t>
            </w:r>
          </w:p>
        </w:tc>
      </w:tr>
      <w:tr w:rsidR="00467A10" w:rsidRPr="00FA734E" w:rsidTr="00A76CF0">
        <w:tc>
          <w:tcPr>
            <w:tcW w:w="546" w:type="dxa"/>
            <w:vAlign w:val="center"/>
          </w:tcPr>
          <w:p w:rsidR="00467A10" w:rsidRPr="00FA734E" w:rsidRDefault="00467A10" w:rsidP="00467A10">
            <w:pPr>
              <w:pStyle w:val="Tekstprzypisudolnego"/>
              <w:jc w:val="center"/>
              <w:rPr>
                <w:b/>
                <w:u w:val="single"/>
                <w:lang w:val="pl-PL"/>
              </w:rPr>
            </w:pPr>
            <w:r w:rsidRPr="00FA734E">
              <w:rPr>
                <w:b/>
                <w:u w:val="single"/>
                <w:lang w:val="pl-PL"/>
              </w:rPr>
              <w:t>LP.</w:t>
            </w:r>
          </w:p>
        </w:tc>
        <w:tc>
          <w:tcPr>
            <w:tcW w:w="3985" w:type="dxa"/>
            <w:vAlign w:val="center"/>
          </w:tcPr>
          <w:p w:rsidR="00467A10" w:rsidRPr="00FA734E" w:rsidRDefault="00467A10" w:rsidP="00467A10">
            <w:pPr>
              <w:pStyle w:val="Tekstprzypisudolnego"/>
              <w:jc w:val="center"/>
              <w:rPr>
                <w:b/>
                <w:u w:val="single"/>
                <w:lang w:val="pl-PL"/>
              </w:rPr>
            </w:pPr>
            <w:r>
              <w:rPr>
                <w:b/>
                <w:u w:val="single"/>
                <w:lang w:val="pl-PL"/>
              </w:rPr>
              <w:t xml:space="preserve">Parametr </w:t>
            </w:r>
          </w:p>
        </w:tc>
        <w:tc>
          <w:tcPr>
            <w:tcW w:w="2557" w:type="dxa"/>
            <w:vAlign w:val="center"/>
          </w:tcPr>
          <w:p w:rsidR="00467A10" w:rsidRPr="00FA734E" w:rsidRDefault="00467A10" w:rsidP="00467A10">
            <w:pPr>
              <w:pStyle w:val="Tekstprzypisudolnego"/>
              <w:jc w:val="center"/>
              <w:rPr>
                <w:b/>
                <w:u w:val="single"/>
                <w:lang w:val="pl-PL"/>
              </w:rPr>
            </w:pPr>
            <w:r>
              <w:rPr>
                <w:b/>
                <w:u w:val="single"/>
                <w:lang w:val="pl-PL"/>
              </w:rPr>
              <w:t>Parametr – wymagania</w:t>
            </w:r>
          </w:p>
        </w:tc>
        <w:tc>
          <w:tcPr>
            <w:tcW w:w="3482" w:type="dxa"/>
            <w:vAlign w:val="center"/>
          </w:tcPr>
          <w:p w:rsidR="00467A10" w:rsidRDefault="00467A10" w:rsidP="00467A10">
            <w:pPr>
              <w:pStyle w:val="Tekstprzypisudolnego"/>
              <w:jc w:val="center"/>
              <w:rPr>
                <w:b/>
                <w:u w:val="single"/>
                <w:lang w:val="pl-PL"/>
              </w:rPr>
            </w:pPr>
            <w:r>
              <w:rPr>
                <w:b/>
                <w:u w:val="single"/>
                <w:lang w:val="pl-PL"/>
              </w:rPr>
              <w:t>Parametr – oferowany</w:t>
            </w:r>
          </w:p>
        </w:tc>
      </w:tr>
      <w:tr w:rsidR="00751C7F" w:rsidRPr="00FA734E" w:rsidTr="00A76CF0">
        <w:tc>
          <w:tcPr>
            <w:tcW w:w="546" w:type="dxa"/>
            <w:vAlign w:val="center"/>
          </w:tcPr>
          <w:p w:rsidR="00751C7F" w:rsidRPr="00FA734E" w:rsidRDefault="00751C7F" w:rsidP="008C38DB">
            <w:pPr>
              <w:pStyle w:val="Tekstprzypisudolnego"/>
              <w:numPr>
                <w:ilvl w:val="0"/>
                <w:numId w:val="56"/>
              </w:numPr>
              <w:rPr>
                <w:lang w:val="pl-PL"/>
              </w:rPr>
            </w:pPr>
          </w:p>
        </w:tc>
        <w:tc>
          <w:tcPr>
            <w:tcW w:w="3985" w:type="dxa"/>
            <w:vAlign w:val="center"/>
          </w:tcPr>
          <w:p w:rsidR="00751C7F" w:rsidRPr="00FA734E" w:rsidRDefault="00751C7F" w:rsidP="00A76CF0">
            <w:pPr>
              <w:pStyle w:val="Tekstprzypisudolnego"/>
              <w:rPr>
                <w:lang w:val="pl-PL"/>
              </w:rPr>
            </w:pPr>
            <w:r>
              <w:rPr>
                <w:lang w:val="pl-PL"/>
              </w:rPr>
              <w:t xml:space="preserve">Pojazd </w:t>
            </w:r>
            <w:r w:rsidR="007753CB">
              <w:rPr>
                <w:lang w:val="pl-PL"/>
              </w:rPr>
              <w:t xml:space="preserve">fabrycznie </w:t>
            </w:r>
            <w:r>
              <w:rPr>
                <w:lang w:val="pl-PL"/>
              </w:rPr>
              <w:t>nowy, rok produkcji nie starszy niż 2018</w:t>
            </w:r>
          </w:p>
        </w:tc>
        <w:tc>
          <w:tcPr>
            <w:tcW w:w="2557" w:type="dxa"/>
            <w:vAlign w:val="center"/>
          </w:tcPr>
          <w:p w:rsidR="00751C7F" w:rsidRPr="00FA734E" w:rsidRDefault="00751C7F" w:rsidP="00A76CF0">
            <w:pPr>
              <w:pStyle w:val="Tekstprzypisudolnego"/>
              <w:jc w:val="center"/>
              <w:rPr>
                <w:lang w:val="pl-PL"/>
              </w:rPr>
            </w:pPr>
            <w:r>
              <w:rPr>
                <w:lang w:val="pl-PL"/>
              </w:rPr>
              <w:t xml:space="preserve">TAK </w:t>
            </w:r>
          </w:p>
        </w:tc>
        <w:tc>
          <w:tcPr>
            <w:tcW w:w="3482" w:type="dxa"/>
            <w:vAlign w:val="center"/>
          </w:tcPr>
          <w:p w:rsidR="00751C7F" w:rsidRPr="0081541E" w:rsidRDefault="00751C7F" w:rsidP="00A76CF0">
            <w:pPr>
              <w:pStyle w:val="Tekstprzypisudolnego"/>
              <w:jc w:val="center"/>
              <w:rPr>
                <w:i/>
                <w:lang w:val="pl-PL"/>
              </w:rPr>
            </w:pPr>
            <w:r w:rsidRPr="0081541E">
              <w:rPr>
                <w:i/>
                <w:lang w:val="pl-PL"/>
              </w:rPr>
              <w:t>(podać)</w:t>
            </w:r>
          </w:p>
        </w:tc>
      </w:tr>
      <w:tr w:rsidR="00751C7F" w:rsidRPr="00257781" w:rsidTr="00A76CF0">
        <w:tc>
          <w:tcPr>
            <w:tcW w:w="546" w:type="dxa"/>
            <w:vAlign w:val="center"/>
          </w:tcPr>
          <w:p w:rsidR="00751C7F" w:rsidRPr="00FA734E" w:rsidRDefault="00751C7F" w:rsidP="008C38DB">
            <w:pPr>
              <w:pStyle w:val="Tekstprzypisudolnego"/>
              <w:numPr>
                <w:ilvl w:val="0"/>
                <w:numId w:val="56"/>
              </w:numPr>
              <w:rPr>
                <w:lang w:val="pl-PL"/>
              </w:rPr>
            </w:pPr>
          </w:p>
        </w:tc>
        <w:tc>
          <w:tcPr>
            <w:tcW w:w="3985" w:type="dxa"/>
            <w:vAlign w:val="center"/>
          </w:tcPr>
          <w:p w:rsidR="00751C7F" w:rsidRPr="00FA734E" w:rsidRDefault="00751C7F" w:rsidP="00A76CF0">
            <w:pPr>
              <w:pStyle w:val="Tekstprzypisudolnego"/>
              <w:rPr>
                <w:lang w:val="pl-PL"/>
              </w:rPr>
            </w:pPr>
            <w:r>
              <w:rPr>
                <w:lang w:val="pl-PL"/>
              </w:rPr>
              <w:t>Pojemność silnika</w:t>
            </w:r>
          </w:p>
        </w:tc>
        <w:tc>
          <w:tcPr>
            <w:tcW w:w="2557" w:type="dxa"/>
            <w:vAlign w:val="center"/>
          </w:tcPr>
          <w:p w:rsidR="00751C7F" w:rsidRPr="00257781" w:rsidRDefault="00CE5F40" w:rsidP="00CE5F40">
            <w:pPr>
              <w:pStyle w:val="Tekstprzypisudolnego"/>
              <w:jc w:val="center"/>
              <w:rPr>
                <w:vertAlign w:val="superscript"/>
                <w:lang w:val="pl-PL"/>
              </w:rPr>
            </w:pPr>
            <w:r w:rsidRPr="00257781">
              <w:rPr>
                <w:lang w:val="pl-PL"/>
              </w:rPr>
              <w:t xml:space="preserve">min </w:t>
            </w:r>
            <w:r w:rsidR="00751C7F" w:rsidRPr="00257781">
              <w:rPr>
                <w:lang w:val="pl-PL"/>
              </w:rPr>
              <w:t>1000 cm</w:t>
            </w:r>
            <w:r w:rsidR="00751C7F" w:rsidRPr="00257781">
              <w:rPr>
                <w:vertAlign w:val="superscript"/>
                <w:lang w:val="pl-PL"/>
              </w:rPr>
              <w:t>3</w:t>
            </w:r>
          </w:p>
        </w:tc>
        <w:tc>
          <w:tcPr>
            <w:tcW w:w="3482" w:type="dxa"/>
            <w:vAlign w:val="center"/>
          </w:tcPr>
          <w:p w:rsidR="00751C7F" w:rsidRPr="00257781" w:rsidRDefault="00751C7F" w:rsidP="00A76CF0">
            <w:pPr>
              <w:spacing w:after="0"/>
              <w:jc w:val="center"/>
              <w:rPr>
                <w:rFonts w:ascii="Times New Roman" w:hAnsi="Times New Roman"/>
                <w:sz w:val="20"/>
                <w:szCs w:val="20"/>
              </w:rPr>
            </w:pPr>
            <w:r w:rsidRPr="00257781">
              <w:rPr>
                <w:rFonts w:ascii="Times New Roman" w:hAnsi="Times New Roman"/>
                <w:i/>
                <w:sz w:val="20"/>
                <w:szCs w:val="20"/>
              </w:rPr>
              <w:t>(podać)</w:t>
            </w:r>
          </w:p>
        </w:tc>
      </w:tr>
      <w:tr w:rsidR="00751C7F" w:rsidRPr="00257781" w:rsidTr="00A76CF0">
        <w:tc>
          <w:tcPr>
            <w:tcW w:w="546" w:type="dxa"/>
            <w:vAlign w:val="center"/>
          </w:tcPr>
          <w:p w:rsidR="00751C7F" w:rsidRPr="00FA734E" w:rsidRDefault="00751C7F" w:rsidP="008C38DB">
            <w:pPr>
              <w:pStyle w:val="Tekstprzypisudolnego"/>
              <w:numPr>
                <w:ilvl w:val="0"/>
                <w:numId w:val="56"/>
              </w:numPr>
              <w:rPr>
                <w:lang w:val="pl-PL"/>
              </w:rPr>
            </w:pPr>
          </w:p>
        </w:tc>
        <w:tc>
          <w:tcPr>
            <w:tcW w:w="3985" w:type="dxa"/>
            <w:vAlign w:val="center"/>
          </w:tcPr>
          <w:p w:rsidR="00751C7F" w:rsidRPr="00FA734E" w:rsidRDefault="00751C7F" w:rsidP="00A76CF0">
            <w:pPr>
              <w:pStyle w:val="Tekstprzypisudolnego"/>
              <w:rPr>
                <w:lang w:val="pl-PL"/>
              </w:rPr>
            </w:pPr>
            <w:r>
              <w:rPr>
                <w:lang w:val="pl-PL"/>
              </w:rPr>
              <w:t>Moc silnika</w:t>
            </w:r>
          </w:p>
        </w:tc>
        <w:tc>
          <w:tcPr>
            <w:tcW w:w="2557" w:type="dxa"/>
            <w:vAlign w:val="center"/>
          </w:tcPr>
          <w:p w:rsidR="00751C7F" w:rsidRPr="00257781" w:rsidRDefault="00751C7F" w:rsidP="00A76CF0">
            <w:pPr>
              <w:pStyle w:val="Tekstprzypisudolnego"/>
              <w:jc w:val="center"/>
              <w:rPr>
                <w:lang w:val="pl-PL"/>
              </w:rPr>
            </w:pPr>
            <w:r w:rsidRPr="00257781">
              <w:rPr>
                <w:lang w:val="pl-PL"/>
              </w:rPr>
              <w:t>min. 100 KM</w:t>
            </w:r>
          </w:p>
        </w:tc>
        <w:tc>
          <w:tcPr>
            <w:tcW w:w="3482" w:type="dxa"/>
            <w:vAlign w:val="center"/>
          </w:tcPr>
          <w:p w:rsidR="00751C7F" w:rsidRPr="00257781" w:rsidRDefault="00751C7F" w:rsidP="00A76CF0">
            <w:pPr>
              <w:spacing w:after="0"/>
              <w:jc w:val="center"/>
              <w:rPr>
                <w:rFonts w:ascii="Times New Roman" w:hAnsi="Times New Roman"/>
                <w:sz w:val="20"/>
                <w:szCs w:val="20"/>
              </w:rPr>
            </w:pPr>
            <w:r w:rsidRPr="00257781">
              <w:rPr>
                <w:rFonts w:ascii="Times New Roman" w:hAnsi="Times New Roman"/>
                <w:i/>
                <w:sz w:val="20"/>
                <w:szCs w:val="20"/>
              </w:rPr>
              <w:t>(podać)</w:t>
            </w:r>
          </w:p>
        </w:tc>
      </w:tr>
      <w:tr w:rsidR="00751C7F" w:rsidRPr="00257781" w:rsidTr="00A76CF0">
        <w:tc>
          <w:tcPr>
            <w:tcW w:w="546" w:type="dxa"/>
            <w:vAlign w:val="center"/>
          </w:tcPr>
          <w:p w:rsidR="00751C7F" w:rsidRDefault="00751C7F" w:rsidP="008C38DB">
            <w:pPr>
              <w:pStyle w:val="Tekstprzypisudolnego"/>
              <w:numPr>
                <w:ilvl w:val="0"/>
                <w:numId w:val="56"/>
              </w:numPr>
              <w:rPr>
                <w:lang w:val="pl-PL"/>
              </w:rPr>
            </w:pPr>
          </w:p>
        </w:tc>
        <w:tc>
          <w:tcPr>
            <w:tcW w:w="3985" w:type="dxa"/>
            <w:vAlign w:val="center"/>
          </w:tcPr>
          <w:p w:rsidR="00751C7F" w:rsidRDefault="00751C7F" w:rsidP="00A76CF0">
            <w:pPr>
              <w:pStyle w:val="Tekstprzypisudolnego"/>
              <w:rPr>
                <w:lang w:val="pl-PL"/>
              </w:rPr>
            </w:pPr>
            <w:r>
              <w:rPr>
                <w:lang w:val="pl-PL"/>
              </w:rPr>
              <w:t>Rodzaj paliwa</w:t>
            </w:r>
          </w:p>
        </w:tc>
        <w:tc>
          <w:tcPr>
            <w:tcW w:w="2557" w:type="dxa"/>
            <w:vAlign w:val="center"/>
          </w:tcPr>
          <w:p w:rsidR="00751C7F" w:rsidRPr="00257781" w:rsidRDefault="00751C7F" w:rsidP="00A76CF0">
            <w:pPr>
              <w:pStyle w:val="Tekstprzypisudolnego"/>
              <w:jc w:val="center"/>
              <w:rPr>
                <w:lang w:val="pl-PL"/>
              </w:rPr>
            </w:pPr>
            <w:r w:rsidRPr="00257781">
              <w:rPr>
                <w:lang w:val="pl-PL"/>
              </w:rPr>
              <w:t>dowolne paliwo (np. PB, ON, LPG, etc.)</w:t>
            </w:r>
          </w:p>
        </w:tc>
        <w:tc>
          <w:tcPr>
            <w:tcW w:w="3482" w:type="dxa"/>
            <w:vAlign w:val="center"/>
          </w:tcPr>
          <w:p w:rsidR="00751C7F" w:rsidRPr="00257781" w:rsidRDefault="00751C7F" w:rsidP="00A76CF0">
            <w:pPr>
              <w:spacing w:after="0"/>
              <w:jc w:val="center"/>
              <w:rPr>
                <w:rFonts w:ascii="Times New Roman" w:hAnsi="Times New Roman"/>
                <w:sz w:val="20"/>
                <w:szCs w:val="20"/>
              </w:rPr>
            </w:pPr>
            <w:r w:rsidRPr="00257781">
              <w:rPr>
                <w:rFonts w:ascii="Times New Roman" w:hAnsi="Times New Roman"/>
                <w:i/>
                <w:sz w:val="20"/>
                <w:szCs w:val="20"/>
              </w:rPr>
              <w:t>(podać)</w:t>
            </w:r>
          </w:p>
        </w:tc>
      </w:tr>
      <w:tr w:rsidR="00751C7F" w:rsidRPr="00257781" w:rsidTr="00A76CF0">
        <w:tc>
          <w:tcPr>
            <w:tcW w:w="546" w:type="dxa"/>
            <w:vAlign w:val="center"/>
          </w:tcPr>
          <w:p w:rsidR="00751C7F" w:rsidRDefault="00751C7F" w:rsidP="008C38DB">
            <w:pPr>
              <w:pStyle w:val="Tekstprzypisudolnego"/>
              <w:numPr>
                <w:ilvl w:val="0"/>
                <w:numId w:val="56"/>
              </w:numPr>
              <w:rPr>
                <w:lang w:val="pl-PL"/>
              </w:rPr>
            </w:pPr>
          </w:p>
        </w:tc>
        <w:tc>
          <w:tcPr>
            <w:tcW w:w="3985" w:type="dxa"/>
            <w:vAlign w:val="center"/>
          </w:tcPr>
          <w:p w:rsidR="00751C7F" w:rsidRDefault="00751C7F" w:rsidP="00A76CF0">
            <w:pPr>
              <w:pStyle w:val="Tekstprzypisudolnego"/>
              <w:rPr>
                <w:lang w:val="pl-PL"/>
              </w:rPr>
            </w:pPr>
            <w:r>
              <w:rPr>
                <w:lang w:val="pl-PL"/>
              </w:rPr>
              <w:t>Norma emisji spalin</w:t>
            </w:r>
          </w:p>
        </w:tc>
        <w:tc>
          <w:tcPr>
            <w:tcW w:w="2557" w:type="dxa"/>
            <w:vAlign w:val="center"/>
          </w:tcPr>
          <w:p w:rsidR="00751C7F" w:rsidRPr="00257781" w:rsidRDefault="00751C7F" w:rsidP="00A76CF0">
            <w:pPr>
              <w:pStyle w:val="Tekstprzypisudolnego"/>
              <w:jc w:val="center"/>
              <w:rPr>
                <w:lang w:val="pl-PL"/>
              </w:rPr>
            </w:pPr>
            <w:r w:rsidRPr="00257781">
              <w:rPr>
                <w:lang w:val="pl-PL"/>
              </w:rPr>
              <w:t>min. Euro 6</w:t>
            </w:r>
          </w:p>
        </w:tc>
        <w:tc>
          <w:tcPr>
            <w:tcW w:w="3482" w:type="dxa"/>
            <w:vAlign w:val="center"/>
          </w:tcPr>
          <w:p w:rsidR="00751C7F" w:rsidRPr="00257781" w:rsidRDefault="00751C7F" w:rsidP="00A76CF0">
            <w:pPr>
              <w:spacing w:after="0"/>
              <w:jc w:val="center"/>
              <w:rPr>
                <w:rFonts w:ascii="Times New Roman" w:hAnsi="Times New Roman"/>
                <w:sz w:val="20"/>
                <w:szCs w:val="20"/>
              </w:rPr>
            </w:pPr>
            <w:r w:rsidRPr="00257781">
              <w:rPr>
                <w:rFonts w:ascii="Times New Roman" w:hAnsi="Times New Roman"/>
                <w:i/>
                <w:sz w:val="20"/>
                <w:szCs w:val="20"/>
              </w:rPr>
              <w:t>(podać)</w:t>
            </w:r>
          </w:p>
        </w:tc>
      </w:tr>
      <w:tr w:rsidR="00751C7F" w:rsidRPr="00257781" w:rsidTr="00A76CF0">
        <w:tc>
          <w:tcPr>
            <w:tcW w:w="546" w:type="dxa"/>
            <w:vAlign w:val="center"/>
          </w:tcPr>
          <w:p w:rsidR="00751C7F" w:rsidRDefault="00751C7F" w:rsidP="008C38DB">
            <w:pPr>
              <w:pStyle w:val="Tekstprzypisudolnego"/>
              <w:numPr>
                <w:ilvl w:val="0"/>
                <w:numId w:val="56"/>
              </w:numPr>
              <w:rPr>
                <w:lang w:val="pl-PL"/>
              </w:rPr>
            </w:pPr>
          </w:p>
        </w:tc>
        <w:tc>
          <w:tcPr>
            <w:tcW w:w="3985" w:type="dxa"/>
            <w:vAlign w:val="center"/>
          </w:tcPr>
          <w:p w:rsidR="00751C7F" w:rsidRDefault="00751C7F" w:rsidP="00A76CF0">
            <w:pPr>
              <w:pStyle w:val="Tekstprzypisudolnego"/>
              <w:rPr>
                <w:lang w:val="pl-PL"/>
              </w:rPr>
            </w:pPr>
            <w:r>
              <w:rPr>
                <w:lang w:val="pl-PL"/>
              </w:rPr>
              <w:t>Napęd</w:t>
            </w:r>
          </w:p>
        </w:tc>
        <w:tc>
          <w:tcPr>
            <w:tcW w:w="2557" w:type="dxa"/>
            <w:vAlign w:val="center"/>
          </w:tcPr>
          <w:p w:rsidR="00751C7F" w:rsidRPr="00257781" w:rsidRDefault="00751C7F" w:rsidP="00A76CF0">
            <w:pPr>
              <w:pStyle w:val="Tekstprzypisudolnego"/>
              <w:jc w:val="center"/>
              <w:rPr>
                <w:color w:val="FF0000"/>
                <w:lang w:val="pl-PL"/>
              </w:rPr>
            </w:pPr>
            <w:r w:rsidRPr="00257781">
              <w:rPr>
                <w:lang w:val="pl-PL"/>
              </w:rPr>
              <w:t>4x4</w:t>
            </w:r>
          </w:p>
        </w:tc>
        <w:tc>
          <w:tcPr>
            <w:tcW w:w="3482" w:type="dxa"/>
            <w:vAlign w:val="center"/>
          </w:tcPr>
          <w:p w:rsidR="00751C7F" w:rsidRPr="00257781" w:rsidRDefault="00751C7F" w:rsidP="00A76CF0">
            <w:pPr>
              <w:spacing w:after="0"/>
              <w:jc w:val="center"/>
              <w:rPr>
                <w:rFonts w:ascii="Times New Roman" w:hAnsi="Times New Roman"/>
                <w:sz w:val="20"/>
                <w:szCs w:val="20"/>
              </w:rPr>
            </w:pPr>
            <w:r w:rsidRPr="00257781">
              <w:rPr>
                <w:rFonts w:ascii="Times New Roman" w:hAnsi="Times New Roman"/>
                <w:i/>
                <w:sz w:val="20"/>
                <w:szCs w:val="20"/>
              </w:rPr>
              <w:t>(podać)</w:t>
            </w:r>
          </w:p>
        </w:tc>
      </w:tr>
      <w:tr w:rsidR="00751C7F" w:rsidRPr="00257781" w:rsidTr="00A76CF0">
        <w:tc>
          <w:tcPr>
            <w:tcW w:w="546" w:type="dxa"/>
            <w:vAlign w:val="center"/>
          </w:tcPr>
          <w:p w:rsidR="00751C7F" w:rsidRDefault="00751C7F" w:rsidP="008C38DB">
            <w:pPr>
              <w:pStyle w:val="Tekstprzypisudolnego"/>
              <w:numPr>
                <w:ilvl w:val="0"/>
                <w:numId w:val="56"/>
              </w:numPr>
              <w:rPr>
                <w:lang w:val="pl-PL"/>
              </w:rPr>
            </w:pPr>
          </w:p>
        </w:tc>
        <w:tc>
          <w:tcPr>
            <w:tcW w:w="3985" w:type="dxa"/>
            <w:vAlign w:val="center"/>
          </w:tcPr>
          <w:p w:rsidR="00751C7F" w:rsidRDefault="00751C7F" w:rsidP="00A76CF0">
            <w:pPr>
              <w:pStyle w:val="Tekstprzypisudolnego"/>
              <w:rPr>
                <w:lang w:val="pl-PL"/>
              </w:rPr>
            </w:pPr>
            <w:r>
              <w:rPr>
                <w:lang w:val="pl-PL"/>
              </w:rPr>
              <w:t>Rozstaw osi</w:t>
            </w:r>
          </w:p>
        </w:tc>
        <w:tc>
          <w:tcPr>
            <w:tcW w:w="2557" w:type="dxa"/>
            <w:vAlign w:val="center"/>
          </w:tcPr>
          <w:p w:rsidR="00751C7F" w:rsidRPr="00257781" w:rsidRDefault="00751C7F" w:rsidP="00A76CF0">
            <w:pPr>
              <w:pStyle w:val="Tekstprzypisudolnego"/>
              <w:jc w:val="center"/>
              <w:rPr>
                <w:lang w:val="pl-PL"/>
              </w:rPr>
            </w:pPr>
            <w:r w:rsidRPr="00257781">
              <w:rPr>
                <w:lang w:val="pl-PL"/>
              </w:rPr>
              <w:t>min. 2600 mm</w:t>
            </w:r>
          </w:p>
        </w:tc>
        <w:tc>
          <w:tcPr>
            <w:tcW w:w="3482" w:type="dxa"/>
            <w:vAlign w:val="center"/>
          </w:tcPr>
          <w:p w:rsidR="00751C7F" w:rsidRPr="00257781" w:rsidRDefault="00751C7F" w:rsidP="00A76CF0">
            <w:pPr>
              <w:spacing w:after="0"/>
              <w:jc w:val="center"/>
              <w:rPr>
                <w:rFonts w:ascii="Times New Roman" w:hAnsi="Times New Roman"/>
                <w:i/>
                <w:sz w:val="20"/>
                <w:szCs w:val="20"/>
              </w:rPr>
            </w:pPr>
            <w:r w:rsidRPr="00257781">
              <w:rPr>
                <w:rFonts w:ascii="Times New Roman" w:hAnsi="Times New Roman"/>
                <w:i/>
                <w:sz w:val="20"/>
                <w:szCs w:val="20"/>
              </w:rPr>
              <w:t>(podać)</w:t>
            </w:r>
          </w:p>
        </w:tc>
      </w:tr>
      <w:tr w:rsidR="00751C7F" w:rsidRPr="00257781" w:rsidTr="00A76CF0">
        <w:tc>
          <w:tcPr>
            <w:tcW w:w="546" w:type="dxa"/>
            <w:vAlign w:val="center"/>
          </w:tcPr>
          <w:p w:rsidR="00751C7F" w:rsidRDefault="00751C7F" w:rsidP="008C38DB">
            <w:pPr>
              <w:pStyle w:val="Tekstprzypisudolnego"/>
              <w:numPr>
                <w:ilvl w:val="0"/>
                <w:numId w:val="56"/>
              </w:numPr>
              <w:rPr>
                <w:lang w:val="pl-PL"/>
              </w:rPr>
            </w:pPr>
          </w:p>
        </w:tc>
        <w:tc>
          <w:tcPr>
            <w:tcW w:w="3985" w:type="dxa"/>
            <w:vAlign w:val="center"/>
          </w:tcPr>
          <w:p w:rsidR="00751C7F" w:rsidRDefault="00751C7F" w:rsidP="00A76CF0">
            <w:pPr>
              <w:pStyle w:val="Tekstprzypisudolnego"/>
              <w:rPr>
                <w:lang w:val="pl-PL"/>
              </w:rPr>
            </w:pPr>
            <w:r>
              <w:rPr>
                <w:lang w:val="pl-PL"/>
              </w:rPr>
              <w:t>Długość samochodu</w:t>
            </w:r>
          </w:p>
        </w:tc>
        <w:tc>
          <w:tcPr>
            <w:tcW w:w="2557" w:type="dxa"/>
            <w:vAlign w:val="center"/>
          </w:tcPr>
          <w:p w:rsidR="00751C7F" w:rsidRPr="00257781" w:rsidRDefault="00751C7F" w:rsidP="00A76CF0">
            <w:pPr>
              <w:pStyle w:val="Tekstprzypisudolnego"/>
              <w:jc w:val="center"/>
              <w:rPr>
                <w:lang w:val="pl-PL"/>
              </w:rPr>
            </w:pPr>
            <w:r w:rsidRPr="00257781">
              <w:rPr>
                <w:lang w:val="pl-PL"/>
              </w:rPr>
              <w:t>min. 4300 mm</w:t>
            </w:r>
          </w:p>
        </w:tc>
        <w:tc>
          <w:tcPr>
            <w:tcW w:w="3482" w:type="dxa"/>
            <w:vAlign w:val="center"/>
          </w:tcPr>
          <w:p w:rsidR="00751C7F" w:rsidRPr="00257781" w:rsidRDefault="00751C7F" w:rsidP="00A76CF0">
            <w:pPr>
              <w:spacing w:after="0"/>
              <w:jc w:val="center"/>
              <w:rPr>
                <w:rFonts w:ascii="Times New Roman" w:hAnsi="Times New Roman"/>
                <w:i/>
                <w:sz w:val="20"/>
                <w:szCs w:val="20"/>
              </w:rPr>
            </w:pPr>
            <w:r w:rsidRPr="00257781">
              <w:rPr>
                <w:rFonts w:ascii="Times New Roman" w:hAnsi="Times New Roman"/>
                <w:i/>
                <w:sz w:val="20"/>
                <w:szCs w:val="20"/>
              </w:rPr>
              <w:t>(podać)</w:t>
            </w:r>
          </w:p>
        </w:tc>
      </w:tr>
      <w:tr w:rsidR="00751C7F" w:rsidRPr="00FA734E" w:rsidTr="00A76CF0">
        <w:tc>
          <w:tcPr>
            <w:tcW w:w="546" w:type="dxa"/>
            <w:vAlign w:val="center"/>
          </w:tcPr>
          <w:p w:rsidR="00751C7F" w:rsidRDefault="00751C7F" w:rsidP="008C38DB">
            <w:pPr>
              <w:pStyle w:val="Tekstprzypisudolnego"/>
              <w:numPr>
                <w:ilvl w:val="0"/>
                <w:numId w:val="56"/>
              </w:numPr>
              <w:rPr>
                <w:lang w:val="pl-PL"/>
              </w:rPr>
            </w:pPr>
          </w:p>
        </w:tc>
        <w:tc>
          <w:tcPr>
            <w:tcW w:w="3985" w:type="dxa"/>
            <w:vAlign w:val="center"/>
          </w:tcPr>
          <w:p w:rsidR="00751C7F" w:rsidRDefault="00751C7F" w:rsidP="00A76CF0">
            <w:pPr>
              <w:pStyle w:val="Tekstprzypisudolnego"/>
              <w:rPr>
                <w:lang w:val="pl-PL"/>
              </w:rPr>
            </w:pPr>
            <w:r>
              <w:rPr>
                <w:lang w:val="pl-PL"/>
              </w:rPr>
              <w:t>Skrzynia biegów</w:t>
            </w:r>
          </w:p>
        </w:tc>
        <w:tc>
          <w:tcPr>
            <w:tcW w:w="2557" w:type="dxa"/>
            <w:vAlign w:val="center"/>
          </w:tcPr>
          <w:p w:rsidR="00751C7F" w:rsidRDefault="00751C7F" w:rsidP="00A76CF0">
            <w:pPr>
              <w:pStyle w:val="Tekstprzypisudolnego"/>
              <w:jc w:val="center"/>
              <w:rPr>
                <w:lang w:val="pl-PL"/>
              </w:rPr>
            </w:pPr>
            <w:r>
              <w:rPr>
                <w:lang w:val="pl-PL"/>
              </w:rPr>
              <w:t>Manualna</w:t>
            </w:r>
          </w:p>
        </w:tc>
        <w:tc>
          <w:tcPr>
            <w:tcW w:w="3482" w:type="dxa"/>
            <w:vAlign w:val="center"/>
          </w:tcPr>
          <w:p w:rsidR="00751C7F" w:rsidRPr="0081541E" w:rsidRDefault="00751C7F" w:rsidP="00A76CF0">
            <w:pPr>
              <w:spacing w:after="0"/>
              <w:jc w:val="center"/>
              <w:rPr>
                <w:rFonts w:ascii="Times New Roman" w:hAnsi="Times New Roman"/>
                <w:i/>
                <w:sz w:val="20"/>
                <w:szCs w:val="20"/>
              </w:rPr>
            </w:pPr>
            <w:r w:rsidRPr="0081541E">
              <w:rPr>
                <w:rFonts w:ascii="Times New Roman" w:hAnsi="Times New Roman"/>
                <w:i/>
                <w:sz w:val="20"/>
                <w:szCs w:val="20"/>
              </w:rPr>
              <w:t>(podać)</w:t>
            </w:r>
          </w:p>
        </w:tc>
      </w:tr>
      <w:tr w:rsidR="00751C7F" w:rsidRPr="00FA734E" w:rsidTr="00A76CF0">
        <w:tc>
          <w:tcPr>
            <w:tcW w:w="546" w:type="dxa"/>
            <w:vAlign w:val="center"/>
          </w:tcPr>
          <w:p w:rsidR="00751C7F" w:rsidRDefault="00751C7F" w:rsidP="008C38DB">
            <w:pPr>
              <w:pStyle w:val="Tekstprzypisudolnego"/>
              <w:numPr>
                <w:ilvl w:val="0"/>
                <w:numId w:val="56"/>
              </w:numPr>
              <w:rPr>
                <w:lang w:val="pl-PL"/>
              </w:rPr>
            </w:pPr>
          </w:p>
        </w:tc>
        <w:tc>
          <w:tcPr>
            <w:tcW w:w="3985" w:type="dxa"/>
            <w:vAlign w:val="center"/>
          </w:tcPr>
          <w:p w:rsidR="00751C7F" w:rsidRDefault="00751C7F" w:rsidP="00A76CF0">
            <w:pPr>
              <w:pStyle w:val="Tekstprzypisudolnego"/>
              <w:rPr>
                <w:lang w:val="pl-PL"/>
              </w:rPr>
            </w:pPr>
            <w:r>
              <w:rPr>
                <w:lang w:val="pl-PL"/>
              </w:rPr>
              <w:t>Możliwości przewozowe</w:t>
            </w:r>
          </w:p>
        </w:tc>
        <w:tc>
          <w:tcPr>
            <w:tcW w:w="2557" w:type="dxa"/>
            <w:vAlign w:val="center"/>
          </w:tcPr>
          <w:p w:rsidR="00751C7F" w:rsidRDefault="00751C7F" w:rsidP="00A76CF0">
            <w:pPr>
              <w:pStyle w:val="Tekstprzypisudolnego"/>
              <w:jc w:val="center"/>
              <w:rPr>
                <w:lang w:val="pl-PL"/>
              </w:rPr>
            </w:pPr>
            <w:r>
              <w:rPr>
                <w:lang w:val="pl-PL"/>
              </w:rPr>
              <w:t>min. 5 osób</w:t>
            </w:r>
          </w:p>
        </w:tc>
        <w:tc>
          <w:tcPr>
            <w:tcW w:w="3482" w:type="dxa"/>
            <w:vAlign w:val="center"/>
          </w:tcPr>
          <w:p w:rsidR="00751C7F" w:rsidRPr="0081541E" w:rsidRDefault="00751C7F" w:rsidP="00A76CF0">
            <w:pPr>
              <w:spacing w:after="0"/>
              <w:jc w:val="center"/>
              <w:rPr>
                <w:rFonts w:ascii="Times New Roman" w:hAnsi="Times New Roman"/>
                <w:sz w:val="20"/>
                <w:szCs w:val="20"/>
              </w:rPr>
            </w:pPr>
            <w:r w:rsidRPr="0081541E">
              <w:rPr>
                <w:rFonts w:ascii="Times New Roman" w:hAnsi="Times New Roman"/>
                <w:i/>
                <w:sz w:val="20"/>
                <w:szCs w:val="20"/>
              </w:rPr>
              <w:t>(podać)</w:t>
            </w:r>
          </w:p>
        </w:tc>
      </w:tr>
      <w:tr w:rsidR="00751C7F" w:rsidRPr="00FA734E" w:rsidTr="00A76CF0">
        <w:tc>
          <w:tcPr>
            <w:tcW w:w="546" w:type="dxa"/>
            <w:vAlign w:val="center"/>
          </w:tcPr>
          <w:p w:rsidR="00751C7F" w:rsidRDefault="00751C7F" w:rsidP="008C38DB">
            <w:pPr>
              <w:pStyle w:val="Tekstprzypisudolnego"/>
              <w:numPr>
                <w:ilvl w:val="0"/>
                <w:numId w:val="56"/>
              </w:numPr>
              <w:rPr>
                <w:lang w:val="pl-PL"/>
              </w:rPr>
            </w:pPr>
          </w:p>
        </w:tc>
        <w:tc>
          <w:tcPr>
            <w:tcW w:w="3985" w:type="dxa"/>
            <w:vAlign w:val="center"/>
          </w:tcPr>
          <w:p w:rsidR="00751C7F" w:rsidRDefault="00751C7F" w:rsidP="00A76CF0">
            <w:pPr>
              <w:pStyle w:val="Tekstprzypisudolnego"/>
              <w:rPr>
                <w:lang w:val="pl-PL"/>
              </w:rPr>
            </w:pPr>
            <w:r>
              <w:rPr>
                <w:lang w:val="pl-PL"/>
              </w:rPr>
              <w:t xml:space="preserve">Nadwozie </w:t>
            </w:r>
          </w:p>
        </w:tc>
        <w:tc>
          <w:tcPr>
            <w:tcW w:w="2557" w:type="dxa"/>
            <w:vAlign w:val="center"/>
          </w:tcPr>
          <w:p w:rsidR="00751C7F" w:rsidRPr="00257781" w:rsidRDefault="00751C7F" w:rsidP="00A76CF0">
            <w:pPr>
              <w:pStyle w:val="Tekstprzypisudolnego"/>
              <w:jc w:val="center"/>
              <w:rPr>
                <w:lang w:val="pl-PL"/>
              </w:rPr>
            </w:pPr>
            <w:r w:rsidRPr="00257781">
              <w:rPr>
                <w:lang w:val="pl-PL"/>
              </w:rPr>
              <w:t>5-drzwiowe</w:t>
            </w:r>
          </w:p>
        </w:tc>
        <w:tc>
          <w:tcPr>
            <w:tcW w:w="3482" w:type="dxa"/>
            <w:vAlign w:val="center"/>
          </w:tcPr>
          <w:p w:rsidR="00751C7F" w:rsidRPr="0081541E" w:rsidRDefault="00751C7F" w:rsidP="00A76CF0">
            <w:pPr>
              <w:spacing w:after="0"/>
              <w:jc w:val="center"/>
              <w:rPr>
                <w:rFonts w:ascii="Times New Roman" w:hAnsi="Times New Roman"/>
                <w:i/>
                <w:sz w:val="20"/>
                <w:szCs w:val="20"/>
              </w:rPr>
            </w:pPr>
            <w:r w:rsidRPr="0081541E">
              <w:rPr>
                <w:rFonts w:ascii="Times New Roman" w:hAnsi="Times New Roman"/>
                <w:i/>
                <w:sz w:val="20"/>
                <w:szCs w:val="20"/>
              </w:rPr>
              <w:t>(podać)</w:t>
            </w:r>
          </w:p>
        </w:tc>
      </w:tr>
      <w:tr w:rsidR="004304B8" w:rsidRPr="00FA734E" w:rsidTr="00A76CF0">
        <w:tc>
          <w:tcPr>
            <w:tcW w:w="546" w:type="dxa"/>
            <w:vAlign w:val="center"/>
          </w:tcPr>
          <w:p w:rsidR="004304B8" w:rsidRDefault="004304B8" w:rsidP="004304B8">
            <w:pPr>
              <w:pStyle w:val="Tekstprzypisudolnego"/>
              <w:numPr>
                <w:ilvl w:val="0"/>
                <w:numId w:val="56"/>
              </w:numPr>
              <w:rPr>
                <w:lang w:val="pl-PL"/>
              </w:rPr>
            </w:pPr>
          </w:p>
        </w:tc>
        <w:tc>
          <w:tcPr>
            <w:tcW w:w="3985" w:type="dxa"/>
            <w:vAlign w:val="center"/>
          </w:tcPr>
          <w:p w:rsidR="004304B8" w:rsidRDefault="004304B8" w:rsidP="004304B8">
            <w:pPr>
              <w:pStyle w:val="Tekstprzypisudolnego"/>
              <w:rPr>
                <w:lang w:val="pl-PL"/>
              </w:rPr>
            </w:pPr>
            <w:r>
              <w:rPr>
                <w:lang w:val="pl-PL"/>
              </w:rPr>
              <w:t>Nadwozie</w:t>
            </w:r>
          </w:p>
        </w:tc>
        <w:tc>
          <w:tcPr>
            <w:tcW w:w="2557" w:type="dxa"/>
            <w:vAlign w:val="center"/>
          </w:tcPr>
          <w:p w:rsidR="004304B8" w:rsidRPr="00257781" w:rsidRDefault="004304B8" w:rsidP="004304B8">
            <w:pPr>
              <w:pStyle w:val="Tekstprzypisudolnego"/>
              <w:jc w:val="center"/>
              <w:rPr>
                <w:lang w:val="pl-PL"/>
              </w:rPr>
            </w:pPr>
            <w:r w:rsidRPr="00257781">
              <w:rPr>
                <w:lang w:val="pl-PL"/>
              </w:rPr>
              <w:t>SUV</w:t>
            </w:r>
          </w:p>
        </w:tc>
        <w:tc>
          <w:tcPr>
            <w:tcW w:w="3482" w:type="dxa"/>
            <w:vAlign w:val="center"/>
          </w:tcPr>
          <w:p w:rsidR="004304B8" w:rsidRPr="0081541E" w:rsidRDefault="004304B8" w:rsidP="004304B8">
            <w:pPr>
              <w:spacing w:after="0"/>
              <w:jc w:val="center"/>
              <w:rPr>
                <w:rFonts w:ascii="Times New Roman" w:hAnsi="Times New Roman"/>
                <w:i/>
                <w:sz w:val="20"/>
                <w:szCs w:val="20"/>
              </w:rPr>
            </w:pPr>
            <w:r w:rsidRPr="0081541E">
              <w:rPr>
                <w:rFonts w:ascii="Times New Roman" w:hAnsi="Times New Roman"/>
                <w:i/>
                <w:sz w:val="20"/>
                <w:szCs w:val="20"/>
              </w:rPr>
              <w:t>(podać)</w:t>
            </w:r>
          </w:p>
        </w:tc>
      </w:tr>
      <w:tr w:rsidR="00751C7F" w:rsidRPr="00FA734E" w:rsidTr="00A76CF0">
        <w:tc>
          <w:tcPr>
            <w:tcW w:w="546" w:type="dxa"/>
            <w:vAlign w:val="center"/>
          </w:tcPr>
          <w:p w:rsidR="00751C7F" w:rsidRDefault="00751C7F" w:rsidP="008C38DB">
            <w:pPr>
              <w:pStyle w:val="Tekstprzypisudolnego"/>
              <w:numPr>
                <w:ilvl w:val="0"/>
                <w:numId w:val="56"/>
              </w:numPr>
              <w:rPr>
                <w:lang w:val="pl-PL"/>
              </w:rPr>
            </w:pPr>
          </w:p>
        </w:tc>
        <w:tc>
          <w:tcPr>
            <w:tcW w:w="3985" w:type="dxa"/>
            <w:vAlign w:val="center"/>
          </w:tcPr>
          <w:p w:rsidR="00751C7F" w:rsidRPr="00257781" w:rsidRDefault="00751C7F" w:rsidP="00A76CF0">
            <w:pPr>
              <w:pStyle w:val="Tekstprzypisudolnego"/>
              <w:rPr>
                <w:lang w:val="pl-PL"/>
              </w:rPr>
            </w:pPr>
            <w:r w:rsidRPr="00257781">
              <w:rPr>
                <w:lang w:val="pl-PL"/>
              </w:rPr>
              <w:t>Kolor nadwozia</w:t>
            </w:r>
          </w:p>
        </w:tc>
        <w:tc>
          <w:tcPr>
            <w:tcW w:w="2557" w:type="dxa"/>
            <w:vAlign w:val="center"/>
          </w:tcPr>
          <w:p w:rsidR="00751C7F" w:rsidRPr="00257781" w:rsidRDefault="002F1B76" w:rsidP="00A76CF0">
            <w:pPr>
              <w:pStyle w:val="Tekstprzypisudolnego"/>
              <w:jc w:val="center"/>
              <w:rPr>
                <w:lang w:val="pl-PL"/>
              </w:rPr>
            </w:pPr>
            <w:r w:rsidRPr="00257781">
              <w:rPr>
                <w:lang w:val="pl-PL"/>
              </w:rPr>
              <w:t>Standard bez dopłaty</w:t>
            </w:r>
          </w:p>
        </w:tc>
        <w:tc>
          <w:tcPr>
            <w:tcW w:w="3482" w:type="dxa"/>
            <w:vAlign w:val="center"/>
          </w:tcPr>
          <w:p w:rsidR="00751C7F" w:rsidRPr="0081541E" w:rsidRDefault="00751C7F" w:rsidP="00A76CF0">
            <w:pPr>
              <w:spacing w:after="0"/>
              <w:jc w:val="center"/>
              <w:rPr>
                <w:rFonts w:ascii="Times New Roman" w:hAnsi="Times New Roman"/>
                <w:sz w:val="20"/>
                <w:szCs w:val="20"/>
              </w:rPr>
            </w:pPr>
            <w:r w:rsidRPr="0081541E">
              <w:rPr>
                <w:rFonts w:ascii="Times New Roman" w:hAnsi="Times New Roman"/>
                <w:i/>
                <w:sz w:val="20"/>
                <w:szCs w:val="20"/>
              </w:rPr>
              <w:t>(podać)</w:t>
            </w:r>
          </w:p>
        </w:tc>
      </w:tr>
      <w:tr w:rsidR="00751C7F" w:rsidRPr="00FA734E" w:rsidTr="00A76CF0">
        <w:tc>
          <w:tcPr>
            <w:tcW w:w="546" w:type="dxa"/>
            <w:vAlign w:val="center"/>
          </w:tcPr>
          <w:p w:rsidR="00751C7F" w:rsidRDefault="00751C7F" w:rsidP="008C38DB">
            <w:pPr>
              <w:pStyle w:val="Tekstprzypisudolnego"/>
              <w:numPr>
                <w:ilvl w:val="0"/>
                <w:numId w:val="56"/>
              </w:numPr>
              <w:rPr>
                <w:lang w:val="pl-PL"/>
              </w:rPr>
            </w:pPr>
          </w:p>
        </w:tc>
        <w:tc>
          <w:tcPr>
            <w:tcW w:w="3985" w:type="dxa"/>
            <w:vAlign w:val="center"/>
          </w:tcPr>
          <w:p w:rsidR="00751C7F" w:rsidRPr="00257781" w:rsidRDefault="00751C7F" w:rsidP="00A76CF0">
            <w:pPr>
              <w:pStyle w:val="Tekstprzypisudolnego"/>
              <w:rPr>
                <w:lang w:val="pl-PL"/>
              </w:rPr>
            </w:pPr>
            <w:r w:rsidRPr="00257781">
              <w:rPr>
                <w:lang w:val="pl-PL"/>
              </w:rPr>
              <w:t>Kierownica</w:t>
            </w:r>
          </w:p>
        </w:tc>
        <w:tc>
          <w:tcPr>
            <w:tcW w:w="2557" w:type="dxa"/>
            <w:vAlign w:val="center"/>
          </w:tcPr>
          <w:p w:rsidR="00751C7F" w:rsidRPr="00257781" w:rsidRDefault="00751C7F" w:rsidP="00A76CF0">
            <w:pPr>
              <w:pStyle w:val="Tekstprzypisudolnego"/>
              <w:jc w:val="center"/>
              <w:rPr>
                <w:lang w:val="pl-PL"/>
              </w:rPr>
            </w:pPr>
            <w:r w:rsidRPr="00257781">
              <w:rPr>
                <w:lang w:val="pl-PL"/>
              </w:rPr>
              <w:t>z lewej strony</w:t>
            </w:r>
          </w:p>
        </w:tc>
        <w:tc>
          <w:tcPr>
            <w:tcW w:w="3482" w:type="dxa"/>
            <w:vAlign w:val="center"/>
          </w:tcPr>
          <w:p w:rsidR="00751C7F" w:rsidRPr="0081541E" w:rsidRDefault="00751C7F" w:rsidP="00A76CF0">
            <w:pPr>
              <w:spacing w:after="0"/>
              <w:jc w:val="center"/>
              <w:rPr>
                <w:rFonts w:ascii="Times New Roman" w:hAnsi="Times New Roman"/>
                <w:sz w:val="20"/>
                <w:szCs w:val="20"/>
              </w:rPr>
            </w:pPr>
            <w:r w:rsidRPr="0081541E">
              <w:rPr>
                <w:rFonts w:ascii="Times New Roman" w:hAnsi="Times New Roman"/>
                <w:i/>
                <w:sz w:val="20"/>
                <w:szCs w:val="20"/>
              </w:rPr>
              <w:t>(podać)</w:t>
            </w:r>
          </w:p>
        </w:tc>
      </w:tr>
      <w:tr w:rsidR="00751C7F" w:rsidRPr="00FA734E" w:rsidTr="00A76CF0">
        <w:tc>
          <w:tcPr>
            <w:tcW w:w="10570" w:type="dxa"/>
            <w:gridSpan w:val="4"/>
            <w:vAlign w:val="center"/>
          </w:tcPr>
          <w:p w:rsidR="00751C7F" w:rsidRPr="00257781" w:rsidRDefault="00751C7F" w:rsidP="00A76CF0">
            <w:pPr>
              <w:spacing w:before="60"/>
              <w:jc w:val="center"/>
              <w:rPr>
                <w:rFonts w:ascii="Times New Roman" w:hAnsi="Times New Roman"/>
                <w:b/>
                <w:i/>
                <w:sz w:val="20"/>
                <w:szCs w:val="20"/>
              </w:rPr>
            </w:pPr>
            <w:r w:rsidRPr="00257781">
              <w:rPr>
                <w:rFonts w:ascii="Times New Roman" w:hAnsi="Times New Roman"/>
                <w:b/>
                <w:i/>
                <w:sz w:val="18"/>
                <w:szCs w:val="20"/>
              </w:rPr>
              <w:t>P</w:t>
            </w:r>
            <w:r w:rsidRPr="00257781">
              <w:rPr>
                <w:rFonts w:ascii="Times New Roman" w:hAnsi="Times New Roman"/>
                <w:b/>
                <w:i/>
                <w:sz w:val="20"/>
              </w:rPr>
              <w:t>arametry spalania (do kryterium oceny ofert)</w:t>
            </w:r>
          </w:p>
        </w:tc>
      </w:tr>
      <w:tr w:rsidR="00751C7F" w:rsidRPr="00FA734E" w:rsidTr="00A76CF0">
        <w:tc>
          <w:tcPr>
            <w:tcW w:w="546" w:type="dxa"/>
            <w:vAlign w:val="center"/>
          </w:tcPr>
          <w:p w:rsidR="00751C7F" w:rsidRDefault="00751C7F" w:rsidP="008C38DB">
            <w:pPr>
              <w:pStyle w:val="Tekstprzypisudolnego"/>
              <w:numPr>
                <w:ilvl w:val="0"/>
                <w:numId w:val="56"/>
              </w:numPr>
              <w:rPr>
                <w:lang w:val="pl-PL"/>
              </w:rPr>
            </w:pPr>
          </w:p>
        </w:tc>
        <w:tc>
          <w:tcPr>
            <w:tcW w:w="3985" w:type="dxa"/>
            <w:vAlign w:val="center"/>
          </w:tcPr>
          <w:p w:rsidR="00751C7F" w:rsidRPr="00257781" w:rsidRDefault="00751C7F" w:rsidP="00C257BA">
            <w:pPr>
              <w:pStyle w:val="Tekstprzypisudolnego"/>
              <w:rPr>
                <w:lang w:val="pl-PL"/>
              </w:rPr>
            </w:pPr>
            <w:r w:rsidRPr="00257781">
              <w:rPr>
                <w:lang w:val="pl-PL"/>
              </w:rPr>
              <w:t xml:space="preserve">Średnie spalanie paliwa w trybie ulicznym (miejskim – wg normy </w:t>
            </w:r>
            <w:r w:rsidR="00C257BA" w:rsidRPr="00257781">
              <w:rPr>
                <w:lang w:val="pl-PL"/>
              </w:rPr>
              <w:t>NEDC</w:t>
            </w:r>
            <w:r w:rsidRPr="00257781">
              <w:rPr>
                <w:lang w:val="pl-PL"/>
              </w:rPr>
              <w:t>)</w:t>
            </w:r>
          </w:p>
        </w:tc>
        <w:tc>
          <w:tcPr>
            <w:tcW w:w="2557" w:type="dxa"/>
            <w:vAlign w:val="center"/>
          </w:tcPr>
          <w:p w:rsidR="00751C7F" w:rsidRPr="00257781" w:rsidRDefault="00751C7F" w:rsidP="00A76CF0">
            <w:pPr>
              <w:pStyle w:val="Tekstprzypisudolnego"/>
              <w:jc w:val="center"/>
              <w:rPr>
                <w:lang w:val="pl-PL"/>
              </w:rPr>
            </w:pPr>
            <w:r w:rsidRPr="00257781">
              <w:rPr>
                <w:lang w:val="pl-PL"/>
              </w:rPr>
              <w:t>(l/100 km)</w:t>
            </w:r>
          </w:p>
        </w:tc>
        <w:tc>
          <w:tcPr>
            <w:tcW w:w="3482" w:type="dxa"/>
            <w:vAlign w:val="center"/>
          </w:tcPr>
          <w:p w:rsidR="00751C7F" w:rsidRPr="0081541E" w:rsidRDefault="00751C7F" w:rsidP="00A76CF0">
            <w:pPr>
              <w:spacing w:after="0"/>
              <w:jc w:val="center"/>
              <w:rPr>
                <w:rFonts w:ascii="Times New Roman" w:hAnsi="Times New Roman"/>
                <w:i/>
                <w:sz w:val="20"/>
                <w:szCs w:val="20"/>
              </w:rPr>
            </w:pPr>
            <w:r>
              <w:rPr>
                <w:rFonts w:ascii="Times New Roman" w:hAnsi="Times New Roman"/>
                <w:i/>
                <w:sz w:val="20"/>
                <w:szCs w:val="20"/>
              </w:rPr>
              <w:t>(podać)</w:t>
            </w:r>
          </w:p>
        </w:tc>
      </w:tr>
      <w:tr w:rsidR="00751C7F" w:rsidRPr="00FA734E" w:rsidTr="00A76CF0">
        <w:tc>
          <w:tcPr>
            <w:tcW w:w="546" w:type="dxa"/>
            <w:vAlign w:val="center"/>
          </w:tcPr>
          <w:p w:rsidR="00751C7F" w:rsidRDefault="00751C7F" w:rsidP="008C38DB">
            <w:pPr>
              <w:pStyle w:val="Tekstprzypisudolnego"/>
              <w:numPr>
                <w:ilvl w:val="0"/>
                <w:numId w:val="56"/>
              </w:numPr>
              <w:rPr>
                <w:lang w:val="pl-PL"/>
              </w:rPr>
            </w:pPr>
          </w:p>
        </w:tc>
        <w:tc>
          <w:tcPr>
            <w:tcW w:w="3985" w:type="dxa"/>
            <w:vAlign w:val="center"/>
          </w:tcPr>
          <w:p w:rsidR="00751C7F" w:rsidRPr="00257781" w:rsidRDefault="00751C7F" w:rsidP="00A76CF0">
            <w:pPr>
              <w:pStyle w:val="Tekstprzypisudolnego"/>
              <w:rPr>
                <w:lang w:val="pl-PL"/>
              </w:rPr>
            </w:pPr>
            <w:r w:rsidRPr="00257781">
              <w:rPr>
                <w:lang w:val="pl-PL"/>
              </w:rPr>
              <w:t>Średnie zużycie energii w trybie ulicznym (miejskim – obliczone wg zużycia wskazanego w pkt 16)</w:t>
            </w:r>
          </w:p>
        </w:tc>
        <w:tc>
          <w:tcPr>
            <w:tcW w:w="2557" w:type="dxa"/>
            <w:vAlign w:val="center"/>
          </w:tcPr>
          <w:p w:rsidR="00751C7F" w:rsidRPr="00257781" w:rsidRDefault="00751C7F" w:rsidP="00A76CF0">
            <w:pPr>
              <w:pStyle w:val="Tekstprzypisudolnego"/>
              <w:jc w:val="center"/>
              <w:rPr>
                <w:lang w:val="pl-PL"/>
              </w:rPr>
            </w:pPr>
            <w:r w:rsidRPr="00257781">
              <w:rPr>
                <w:lang w:val="pl-PL"/>
              </w:rPr>
              <w:t>(MJ/km)</w:t>
            </w:r>
          </w:p>
        </w:tc>
        <w:tc>
          <w:tcPr>
            <w:tcW w:w="3482" w:type="dxa"/>
            <w:vAlign w:val="center"/>
          </w:tcPr>
          <w:p w:rsidR="00751C7F" w:rsidRPr="0081541E" w:rsidRDefault="00751C7F" w:rsidP="00A76CF0">
            <w:pPr>
              <w:spacing w:after="0"/>
              <w:jc w:val="center"/>
              <w:rPr>
                <w:rFonts w:ascii="Times New Roman" w:hAnsi="Times New Roman"/>
                <w:i/>
                <w:sz w:val="20"/>
                <w:szCs w:val="20"/>
              </w:rPr>
            </w:pPr>
            <w:r>
              <w:rPr>
                <w:rFonts w:ascii="Times New Roman" w:hAnsi="Times New Roman"/>
                <w:i/>
                <w:sz w:val="20"/>
                <w:szCs w:val="20"/>
              </w:rPr>
              <w:t>(podać)</w:t>
            </w:r>
          </w:p>
        </w:tc>
      </w:tr>
      <w:tr w:rsidR="00751C7F" w:rsidRPr="00FA734E" w:rsidTr="00A76CF0">
        <w:tc>
          <w:tcPr>
            <w:tcW w:w="546" w:type="dxa"/>
            <w:vAlign w:val="center"/>
          </w:tcPr>
          <w:p w:rsidR="00751C7F" w:rsidRDefault="00751C7F" w:rsidP="008C38DB">
            <w:pPr>
              <w:pStyle w:val="Tekstprzypisudolnego"/>
              <w:numPr>
                <w:ilvl w:val="0"/>
                <w:numId w:val="56"/>
              </w:numPr>
              <w:rPr>
                <w:lang w:val="pl-PL"/>
              </w:rPr>
            </w:pPr>
          </w:p>
        </w:tc>
        <w:tc>
          <w:tcPr>
            <w:tcW w:w="3985" w:type="dxa"/>
            <w:vAlign w:val="center"/>
          </w:tcPr>
          <w:p w:rsidR="00751C7F" w:rsidRPr="00257781" w:rsidRDefault="00751C7F" w:rsidP="00C257BA">
            <w:pPr>
              <w:spacing w:after="0"/>
              <w:rPr>
                <w:rFonts w:ascii="Times New Roman" w:hAnsi="Times New Roman"/>
                <w:i/>
                <w:sz w:val="20"/>
                <w:szCs w:val="20"/>
              </w:rPr>
            </w:pPr>
            <w:r w:rsidRPr="00257781">
              <w:rPr>
                <w:rFonts w:ascii="Times New Roman" w:hAnsi="Times New Roman"/>
                <w:sz w:val="20"/>
                <w:szCs w:val="20"/>
              </w:rPr>
              <w:t>emisja CO</w:t>
            </w:r>
            <w:r w:rsidRPr="00257781">
              <w:rPr>
                <w:rFonts w:ascii="Times New Roman" w:hAnsi="Times New Roman"/>
                <w:sz w:val="20"/>
                <w:szCs w:val="20"/>
                <w:vertAlign w:val="superscript"/>
              </w:rPr>
              <w:t xml:space="preserve">2 </w:t>
            </w:r>
            <w:r w:rsidRPr="00257781">
              <w:rPr>
                <w:rFonts w:ascii="Times New Roman" w:hAnsi="Times New Roman"/>
                <w:sz w:val="20"/>
                <w:szCs w:val="20"/>
              </w:rPr>
              <w:t xml:space="preserve">- w trybie ulicznym (miejskim – wg normy </w:t>
            </w:r>
            <w:r w:rsidR="00C257BA" w:rsidRPr="00257781">
              <w:rPr>
                <w:rFonts w:ascii="Times New Roman" w:hAnsi="Times New Roman"/>
                <w:sz w:val="20"/>
                <w:szCs w:val="20"/>
              </w:rPr>
              <w:t>NEDC</w:t>
            </w:r>
            <w:r w:rsidRPr="00257781">
              <w:rPr>
                <w:rFonts w:ascii="Times New Roman" w:hAnsi="Times New Roman"/>
                <w:sz w:val="20"/>
                <w:szCs w:val="20"/>
              </w:rPr>
              <w:t>)</w:t>
            </w:r>
          </w:p>
        </w:tc>
        <w:tc>
          <w:tcPr>
            <w:tcW w:w="2557" w:type="dxa"/>
            <w:vAlign w:val="center"/>
          </w:tcPr>
          <w:p w:rsidR="00751C7F" w:rsidRPr="00257781" w:rsidRDefault="00751C7F" w:rsidP="00A76CF0">
            <w:pPr>
              <w:pStyle w:val="Tekstprzypisudolnego"/>
              <w:jc w:val="center"/>
              <w:rPr>
                <w:lang w:val="pl-PL"/>
              </w:rPr>
            </w:pPr>
            <w:r w:rsidRPr="00257781">
              <w:rPr>
                <w:lang w:val="pl-PL"/>
              </w:rPr>
              <w:t>(g/km)</w:t>
            </w:r>
          </w:p>
        </w:tc>
        <w:tc>
          <w:tcPr>
            <w:tcW w:w="3482" w:type="dxa"/>
            <w:vAlign w:val="center"/>
          </w:tcPr>
          <w:p w:rsidR="00751C7F" w:rsidRPr="0081541E" w:rsidRDefault="00751C7F" w:rsidP="00A76CF0">
            <w:pPr>
              <w:spacing w:after="0"/>
              <w:jc w:val="center"/>
              <w:rPr>
                <w:rFonts w:ascii="Times New Roman" w:hAnsi="Times New Roman"/>
                <w:i/>
                <w:sz w:val="20"/>
                <w:szCs w:val="20"/>
              </w:rPr>
            </w:pPr>
            <w:r>
              <w:rPr>
                <w:rFonts w:ascii="Times New Roman" w:hAnsi="Times New Roman"/>
                <w:i/>
                <w:sz w:val="20"/>
                <w:szCs w:val="20"/>
              </w:rPr>
              <w:t>(podać)</w:t>
            </w:r>
          </w:p>
        </w:tc>
      </w:tr>
      <w:tr w:rsidR="00751C7F" w:rsidRPr="00FA734E" w:rsidTr="00A76CF0">
        <w:tc>
          <w:tcPr>
            <w:tcW w:w="546" w:type="dxa"/>
            <w:vAlign w:val="center"/>
          </w:tcPr>
          <w:p w:rsidR="00751C7F" w:rsidRDefault="00751C7F" w:rsidP="008C38DB">
            <w:pPr>
              <w:pStyle w:val="Tekstprzypisudolnego"/>
              <w:numPr>
                <w:ilvl w:val="0"/>
                <w:numId w:val="56"/>
              </w:numPr>
              <w:rPr>
                <w:lang w:val="pl-PL"/>
              </w:rPr>
            </w:pPr>
          </w:p>
        </w:tc>
        <w:tc>
          <w:tcPr>
            <w:tcW w:w="3985" w:type="dxa"/>
            <w:vAlign w:val="center"/>
          </w:tcPr>
          <w:p w:rsidR="00751C7F" w:rsidRPr="00257781" w:rsidRDefault="00751C7F" w:rsidP="00C257BA">
            <w:pPr>
              <w:pStyle w:val="Tekstprzypisudolnego"/>
              <w:rPr>
                <w:lang w:val="pl-PL"/>
              </w:rPr>
            </w:pPr>
            <w:r w:rsidRPr="00257781">
              <w:rPr>
                <w:lang w:val="pl-PL"/>
              </w:rPr>
              <w:t xml:space="preserve">Emisja zanieczyszczeń - suma emisji zanieczyszczeń tlenków azotu, cząstek stałych oraz sumy węglowodorów - - w trybie ulicznym (miejskim – wg normy </w:t>
            </w:r>
            <w:r w:rsidR="00C257BA" w:rsidRPr="00257781">
              <w:rPr>
                <w:lang w:val="pl-PL"/>
              </w:rPr>
              <w:t>NEDC</w:t>
            </w:r>
            <w:r w:rsidRPr="00257781">
              <w:rPr>
                <w:lang w:val="pl-PL"/>
              </w:rPr>
              <w:t>)</w:t>
            </w:r>
          </w:p>
        </w:tc>
        <w:tc>
          <w:tcPr>
            <w:tcW w:w="2557" w:type="dxa"/>
            <w:vAlign w:val="center"/>
          </w:tcPr>
          <w:p w:rsidR="00751C7F" w:rsidRPr="00257781" w:rsidRDefault="00751C7F" w:rsidP="00A76CF0">
            <w:pPr>
              <w:pStyle w:val="Tekstprzypisudolnego"/>
              <w:jc w:val="center"/>
              <w:rPr>
                <w:lang w:val="pl-PL"/>
              </w:rPr>
            </w:pPr>
            <w:r w:rsidRPr="00257781">
              <w:rPr>
                <w:lang w:val="pl-PL"/>
              </w:rPr>
              <w:t>(g/km)</w:t>
            </w:r>
          </w:p>
        </w:tc>
        <w:tc>
          <w:tcPr>
            <w:tcW w:w="3482" w:type="dxa"/>
            <w:vAlign w:val="center"/>
          </w:tcPr>
          <w:p w:rsidR="00751C7F" w:rsidRPr="0081541E" w:rsidRDefault="00751C7F" w:rsidP="00A76CF0">
            <w:pPr>
              <w:spacing w:after="0"/>
              <w:jc w:val="center"/>
              <w:rPr>
                <w:rFonts w:ascii="Times New Roman" w:hAnsi="Times New Roman"/>
                <w:i/>
                <w:sz w:val="20"/>
                <w:szCs w:val="20"/>
              </w:rPr>
            </w:pPr>
            <w:r>
              <w:rPr>
                <w:rFonts w:ascii="Times New Roman" w:hAnsi="Times New Roman"/>
                <w:i/>
                <w:sz w:val="20"/>
                <w:szCs w:val="20"/>
              </w:rPr>
              <w:t>(podać)</w:t>
            </w:r>
          </w:p>
        </w:tc>
      </w:tr>
      <w:tr w:rsidR="00751C7F" w:rsidRPr="00FA734E" w:rsidTr="00A76CF0">
        <w:tc>
          <w:tcPr>
            <w:tcW w:w="10570" w:type="dxa"/>
            <w:gridSpan w:val="4"/>
            <w:vAlign w:val="center"/>
          </w:tcPr>
          <w:p w:rsidR="00751C7F" w:rsidRPr="00257781" w:rsidRDefault="00751C7F" w:rsidP="00A76CF0">
            <w:pPr>
              <w:pStyle w:val="Tekstprzypisudolnego"/>
              <w:spacing w:before="60" w:after="60"/>
              <w:jc w:val="center"/>
              <w:rPr>
                <w:b/>
                <w:i/>
                <w:lang w:val="pl-PL"/>
              </w:rPr>
            </w:pPr>
            <w:r w:rsidRPr="00257781">
              <w:rPr>
                <w:b/>
                <w:i/>
                <w:lang w:val="pl-PL"/>
              </w:rPr>
              <w:t>Wymogi bezpieczeństwa</w:t>
            </w:r>
          </w:p>
        </w:tc>
      </w:tr>
      <w:tr w:rsidR="00751C7F" w:rsidRPr="00FA734E" w:rsidTr="00A76CF0">
        <w:tc>
          <w:tcPr>
            <w:tcW w:w="546" w:type="dxa"/>
            <w:vAlign w:val="center"/>
          </w:tcPr>
          <w:p w:rsidR="00751C7F" w:rsidRDefault="00751C7F" w:rsidP="008C38DB">
            <w:pPr>
              <w:pStyle w:val="Tekstprzypisudolnego"/>
              <w:numPr>
                <w:ilvl w:val="0"/>
                <w:numId w:val="56"/>
              </w:numPr>
              <w:rPr>
                <w:lang w:val="pl-PL"/>
              </w:rPr>
            </w:pPr>
          </w:p>
        </w:tc>
        <w:tc>
          <w:tcPr>
            <w:tcW w:w="3985" w:type="dxa"/>
            <w:vAlign w:val="center"/>
          </w:tcPr>
          <w:p w:rsidR="00751C7F" w:rsidRPr="00257781" w:rsidRDefault="00751C7F" w:rsidP="00A76CF0">
            <w:pPr>
              <w:pStyle w:val="Tekstprzypisudolnego"/>
              <w:rPr>
                <w:lang w:val="pl-PL"/>
              </w:rPr>
            </w:pPr>
            <w:r w:rsidRPr="00257781">
              <w:rPr>
                <w:lang w:val="pl-PL"/>
              </w:rPr>
              <w:t>Alarm antywłamaniowy z blokadą uruchomienia (immobiliser)</w:t>
            </w:r>
          </w:p>
        </w:tc>
        <w:tc>
          <w:tcPr>
            <w:tcW w:w="2557" w:type="dxa"/>
            <w:vAlign w:val="center"/>
          </w:tcPr>
          <w:p w:rsidR="00751C7F" w:rsidRPr="00257781" w:rsidRDefault="00751C7F" w:rsidP="00A76CF0">
            <w:pPr>
              <w:pStyle w:val="Tekstprzypisudolnego"/>
              <w:jc w:val="center"/>
              <w:rPr>
                <w:lang w:val="pl-PL"/>
              </w:rPr>
            </w:pPr>
            <w:r w:rsidRPr="00257781">
              <w:rPr>
                <w:lang w:val="pl-PL"/>
              </w:rPr>
              <w:t>TAK</w:t>
            </w:r>
          </w:p>
        </w:tc>
        <w:tc>
          <w:tcPr>
            <w:tcW w:w="3482" w:type="dxa"/>
            <w:vAlign w:val="center"/>
          </w:tcPr>
          <w:p w:rsidR="00751C7F" w:rsidRPr="0081541E" w:rsidRDefault="00751C7F" w:rsidP="00A76CF0">
            <w:pPr>
              <w:spacing w:after="0"/>
              <w:jc w:val="center"/>
              <w:rPr>
                <w:rFonts w:ascii="Times New Roman" w:hAnsi="Times New Roman"/>
                <w:sz w:val="20"/>
                <w:szCs w:val="20"/>
              </w:rPr>
            </w:pPr>
            <w:r w:rsidRPr="0081541E">
              <w:rPr>
                <w:rFonts w:ascii="Times New Roman" w:hAnsi="Times New Roman"/>
                <w:i/>
                <w:sz w:val="20"/>
                <w:szCs w:val="20"/>
              </w:rPr>
              <w:t>(podać)</w:t>
            </w:r>
          </w:p>
        </w:tc>
      </w:tr>
      <w:tr w:rsidR="00751C7F" w:rsidRPr="00FA734E" w:rsidTr="00A76CF0">
        <w:tc>
          <w:tcPr>
            <w:tcW w:w="546" w:type="dxa"/>
            <w:vAlign w:val="center"/>
          </w:tcPr>
          <w:p w:rsidR="00751C7F" w:rsidRDefault="00751C7F" w:rsidP="008C38DB">
            <w:pPr>
              <w:pStyle w:val="Tekstprzypisudolnego"/>
              <w:numPr>
                <w:ilvl w:val="0"/>
                <w:numId w:val="56"/>
              </w:numPr>
              <w:rPr>
                <w:lang w:val="pl-PL"/>
              </w:rPr>
            </w:pPr>
          </w:p>
        </w:tc>
        <w:tc>
          <w:tcPr>
            <w:tcW w:w="3985" w:type="dxa"/>
            <w:vAlign w:val="center"/>
          </w:tcPr>
          <w:p w:rsidR="00751C7F" w:rsidRPr="00257781" w:rsidRDefault="00751C7F" w:rsidP="00A76CF0">
            <w:pPr>
              <w:pStyle w:val="Tekstprzypisudolnego"/>
              <w:rPr>
                <w:lang w:val="pl-PL"/>
              </w:rPr>
            </w:pPr>
            <w:r w:rsidRPr="00257781">
              <w:rPr>
                <w:lang w:val="pl-PL"/>
              </w:rPr>
              <w:t xml:space="preserve">Poduszki powietrzne </w:t>
            </w:r>
          </w:p>
        </w:tc>
        <w:tc>
          <w:tcPr>
            <w:tcW w:w="2557" w:type="dxa"/>
            <w:vAlign w:val="center"/>
          </w:tcPr>
          <w:p w:rsidR="00751C7F" w:rsidRPr="00257781" w:rsidRDefault="00751C7F" w:rsidP="00A76CF0">
            <w:pPr>
              <w:pStyle w:val="Tekstprzypisudolnego"/>
              <w:jc w:val="center"/>
              <w:rPr>
                <w:lang w:val="pl-PL"/>
              </w:rPr>
            </w:pPr>
            <w:r w:rsidRPr="00257781">
              <w:rPr>
                <w:lang w:val="pl-PL"/>
              </w:rPr>
              <w:t>TAK (min. przednie i boczne kierowcy i pasażera)</w:t>
            </w:r>
          </w:p>
        </w:tc>
        <w:tc>
          <w:tcPr>
            <w:tcW w:w="3482" w:type="dxa"/>
            <w:vAlign w:val="center"/>
          </w:tcPr>
          <w:p w:rsidR="00751C7F" w:rsidRPr="0081541E" w:rsidRDefault="00751C7F" w:rsidP="00A76CF0">
            <w:pPr>
              <w:spacing w:after="0"/>
              <w:jc w:val="center"/>
              <w:rPr>
                <w:rFonts w:ascii="Times New Roman" w:hAnsi="Times New Roman"/>
                <w:sz w:val="20"/>
                <w:szCs w:val="20"/>
              </w:rPr>
            </w:pPr>
            <w:r w:rsidRPr="0081541E">
              <w:rPr>
                <w:rFonts w:ascii="Times New Roman" w:hAnsi="Times New Roman"/>
                <w:i/>
                <w:sz w:val="20"/>
                <w:szCs w:val="20"/>
              </w:rPr>
              <w:t>(podać)</w:t>
            </w:r>
          </w:p>
        </w:tc>
      </w:tr>
      <w:tr w:rsidR="00751C7F" w:rsidRPr="00FA734E" w:rsidTr="00A76CF0">
        <w:tc>
          <w:tcPr>
            <w:tcW w:w="546" w:type="dxa"/>
            <w:vAlign w:val="center"/>
          </w:tcPr>
          <w:p w:rsidR="00751C7F" w:rsidRDefault="00751C7F" w:rsidP="008C38DB">
            <w:pPr>
              <w:pStyle w:val="Tekstprzypisudolnego"/>
              <w:numPr>
                <w:ilvl w:val="0"/>
                <w:numId w:val="56"/>
              </w:numPr>
              <w:rPr>
                <w:lang w:val="pl-PL"/>
              </w:rPr>
            </w:pPr>
          </w:p>
        </w:tc>
        <w:tc>
          <w:tcPr>
            <w:tcW w:w="3985" w:type="dxa"/>
            <w:vAlign w:val="center"/>
          </w:tcPr>
          <w:p w:rsidR="00751C7F" w:rsidRPr="00257781" w:rsidRDefault="002F1B76" w:rsidP="00A76CF0">
            <w:pPr>
              <w:pStyle w:val="Tekstprzypisudolnego"/>
              <w:rPr>
                <w:lang w:val="pl-PL"/>
              </w:rPr>
            </w:pPr>
            <w:r w:rsidRPr="00257781">
              <w:rPr>
                <w:lang w:val="pl-PL"/>
              </w:rPr>
              <w:t>min. system zapobiegającym blokowaniu kół podczas hamowania (ABS)</w:t>
            </w:r>
          </w:p>
        </w:tc>
        <w:tc>
          <w:tcPr>
            <w:tcW w:w="2557" w:type="dxa"/>
            <w:vAlign w:val="center"/>
          </w:tcPr>
          <w:p w:rsidR="00751C7F" w:rsidRPr="00257781" w:rsidRDefault="00751C7F" w:rsidP="00A76CF0">
            <w:pPr>
              <w:pStyle w:val="Tekstprzypisudolnego"/>
              <w:jc w:val="center"/>
              <w:rPr>
                <w:lang w:val="pl-PL"/>
              </w:rPr>
            </w:pPr>
            <w:r w:rsidRPr="00257781">
              <w:rPr>
                <w:lang w:val="pl-PL"/>
              </w:rPr>
              <w:t>TAK</w:t>
            </w:r>
          </w:p>
        </w:tc>
        <w:tc>
          <w:tcPr>
            <w:tcW w:w="3482" w:type="dxa"/>
            <w:vAlign w:val="center"/>
          </w:tcPr>
          <w:p w:rsidR="00751C7F" w:rsidRPr="0081541E" w:rsidRDefault="00751C7F" w:rsidP="00A76CF0">
            <w:pPr>
              <w:spacing w:after="0"/>
              <w:jc w:val="center"/>
              <w:rPr>
                <w:rFonts w:ascii="Times New Roman" w:hAnsi="Times New Roman"/>
                <w:sz w:val="20"/>
                <w:szCs w:val="20"/>
              </w:rPr>
            </w:pPr>
            <w:r w:rsidRPr="0081541E">
              <w:rPr>
                <w:rFonts w:ascii="Times New Roman" w:hAnsi="Times New Roman"/>
                <w:i/>
                <w:sz w:val="20"/>
                <w:szCs w:val="20"/>
              </w:rPr>
              <w:t>(podać)</w:t>
            </w:r>
          </w:p>
        </w:tc>
      </w:tr>
      <w:tr w:rsidR="00751C7F" w:rsidRPr="00FA734E" w:rsidTr="00A76CF0">
        <w:tc>
          <w:tcPr>
            <w:tcW w:w="546" w:type="dxa"/>
            <w:vAlign w:val="center"/>
          </w:tcPr>
          <w:p w:rsidR="00751C7F" w:rsidRDefault="00751C7F" w:rsidP="008C38DB">
            <w:pPr>
              <w:pStyle w:val="Tekstprzypisudolnego"/>
              <w:numPr>
                <w:ilvl w:val="0"/>
                <w:numId w:val="56"/>
              </w:numPr>
              <w:rPr>
                <w:lang w:val="pl-PL"/>
              </w:rPr>
            </w:pPr>
          </w:p>
        </w:tc>
        <w:tc>
          <w:tcPr>
            <w:tcW w:w="3985" w:type="dxa"/>
            <w:vAlign w:val="center"/>
          </w:tcPr>
          <w:p w:rsidR="00751C7F" w:rsidRPr="00257781" w:rsidRDefault="00751C7F" w:rsidP="00A76CF0">
            <w:pPr>
              <w:autoSpaceDE w:val="0"/>
              <w:autoSpaceDN w:val="0"/>
              <w:adjustRightInd w:val="0"/>
              <w:spacing w:after="0"/>
              <w:jc w:val="left"/>
              <w:rPr>
                <w:rFonts w:ascii="Times New Roman" w:hAnsi="Times New Roman"/>
                <w:sz w:val="20"/>
                <w:szCs w:val="20"/>
              </w:rPr>
            </w:pPr>
            <w:r w:rsidRPr="00257781">
              <w:rPr>
                <w:rFonts w:ascii="Times New Roman" w:hAnsi="Times New Roman"/>
                <w:sz w:val="20"/>
                <w:szCs w:val="20"/>
              </w:rPr>
              <w:t>trzypunktowe pasy bezpieczeństwa z przodu (z regulacją wysokości);</w:t>
            </w:r>
          </w:p>
        </w:tc>
        <w:tc>
          <w:tcPr>
            <w:tcW w:w="2557" w:type="dxa"/>
            <w:vAlign w:val="center"/>
          </w:tcPr>
          <w:p w:rsidR="00751C7F" w:rsidRPr="00257781" w:rsidRDefault="00751C7F" w:rsidP="00A76CF0">
            <w:pPr>
              <w:pStyle w:val="Tekstprzypisudolnego"/>
              <w:jc w:val="center"/>
              <w:rPr>
                <w:lang w:val="pl-PL"/>
              </w:rPr>
            </w:pPr>
            <w:r w:rsidRPr="00257781">
              <w:rPr>
                <w:lang w:val="pl-PL"/>
              </w:rPr>
              <w:t>TAK</w:t>
            </w:r>
          </w:p>
        </w:tc>
        <w:tc>
          <w:tcPr>
            <w:tcW w:w="3482" w:type="dxa"/>
            <w:vAlign w:val="center"/>
          </w:tcPr>
          <w:p w:rsidR="00751C7F" w:rsidRPr="0081541E" w:rsidRDefault="00751C7F" w:rsidP="00A76CF0">
            <w:pPr>
              <w:spacing w:after="0"/>
              <w:jc w:val="center"/>
              <w:rPr>
                <w:rFonts w:ascii="Times New Roman" w:hAnsi="Times New Roman"/>
                <w:sz w:val="20"/>
                <w:szCs w:val="20"/>
              </w:rPr>
            </w:pPr>
            <w:r w:rsidRPr="0081541E">
              <w:rPr>
                <w:rFonts w:ascii="Times New Roman" w:hAnsi="Times New Roman"/>
                <w:i/>
                <w:sz w:val="20"/>
                <w:szCs w:val="20"/>
              </w:rPr>
              <w:t>(podać)</w:t>
            </w:r>
          </w:p>
        </w:tc>
      </w:tr>
      <w:tr w:rsidR="002F1B76" w:rsidRPr="00FA734E" w:rsidTr="00A76CF0">
        <w:tc>
          <w:tcPr>
            <w:tcW w:w="546" w:type="dxa"/>
            <w:vAlign w:val="center"/>
          </w:tcPr>
          <w:p w:rsidR="002F1B76" w:rsidRDefault="002F1B76" w:rsidP="002F1B76">
            <w:pPr>
              <w:pStyle w:val="Tekstprzypisudolnego"/>
              <w:numPr>
                <w:ilvl w:val="0"/>
                <w:numId w:val="56"/>
              </w:numPr>
              <w:rPr>
                <w:lang w:val="pl-PL"/>
              </w:rPr>
            </w:pPr>
          </w:p>
        </w:tc>
        <w:tc>
          <w:tcPr>
            <w:tcW w:w="3985" w:type="dxa"/>
            <w:vAlign w:val="center"/>
          </w:tcPr>
          <w:p w:rsidR="002F1B76" w:rsidRPr="00257781" w:rsidRDefault="002F1B76" w:rsidP="002F1B76">
            <w:pPr>
              <w:pStyle w:val="Tekstprzypisudolnego"/>
              <w:rPr>
                <w:lang w:val="pl-PL"/>
              </w:rPr>
            </w:pPr>
            <w:r w:rsidRPr="00257781">
              <w:rPr>
                <w:lang w:val="pl-PL"/>
              </w:rPr>
              <w:t>trzypunktowe pasy bezpieczeństwa z tyłu</w:t>
            </w:r>
          </w:p>
        </w:tc>
        <w:tc>
          <w:tcPr>
            <w:tcW w:w="2557" w:type="dxa"/>
            <w:vAlign w:val="center"/>
          </w:tcPr>
          <w:p w:rsidR="002F1B76" w:rsidRPr="00257781" w:rsidRDefault="002F1B76" w:rsidP="002F1B76">
            <w:pPr>
              <w:pStyle w:val="Tekstprzypisudolnego"/>
              <w:jc w:val="center"/>
              <w:rPr>
                <w:lang w:val="pl-PL"/>
              </w:rPr>
            </w:pPr>
            <w:r w:rsidRPr="00257781">
              <w:rPr>
                <w:lang w:val="pl-PL"/>
              </w:rPr>
              <w:t>min. 2 pasy</w:t>
            </w:r>
          </w:p>
        </w:tc>
        <w:tc>
          <w:tcPr>
            <w:tcW w:w="3482" w:type="dxa"/>
            <w:vAlign w:val="center"/>
          </w:tcPr>
          <w:p w:rsidR="002F1B76" w:rsidRPr="0081541E" w:rsidRDefault="002F1B76" w:rsidP="002F1B76">
            <w:pPr>
              <w:spacing w:after="0"/>
              <w:jc w:val="center"/>
              <w:rPr>
                <w:rFonts w:ascii="Times New Roman" w:hAnsi="Times New Roman"/>
                <w:sz w:val="20"/>
                <w:szCs w:val="20"/>
              </w:rPr>
            </w:pPr>
            <w:r w:rsidRPr="0081541E">
              <w:rPr>
                <w:rFonts w:ascii="Times New Roman" w:hAnsi="Times New Roman"/>
                <w:i/>
                <w:sz w:val="20"/>
                <w:szCs w:val="20"/>
              </w:rPr>
              <w:t>(podać)</w:t>
            </w:r>
          </w:p>
        </w:tc>
      </w:tr>
      <w:tr w:rsidR="00751C7F" w:rsidRPr="00FA734E" w:rsidTr="00A76CF0">
        <w:tc>
          <w:tcPr>
            <w:tcW w:w="546" w:type="dxa"/>
            <w:vAlign w:val="center"/>
          </w:tcPr>
          <w:p w:rsidR="00751C7F" w:rsidRDefault="00751C7F" w:rsidP="008C38DB">
            <w:pPr>
              <w:pStyle w:val="Tekstprzypisudolnego"/>
              <w:numPr>
                <w:ilvl w:val="0"/>
                <w:numId w:val="56"/>
              </w:numPr>
              <w:rPr>
                <w:lang w:val="pl-PL"/>
              </w:rPr>
            </w:pPr>
          </w:p>
        </w:tc>
        <w:tc>
          <w:tcPr>
            <w:tcW w:w="3985" w:type="dxa"/>
            <w:vAlign w:val="center"/>
          </w:tcPr>
          <w:p w:rsidR="00751C7F" w:rsidRPr="00257781" w:rsidRDefault="00751C7F" w:rsidP="00A76CF0">
            <w:pPr>
              <w:pStyle w:val="Tekstprzypisudolnego"/>
              <w:rPr>
                <w:lang w:val="pl-PL"/>
              </w:rPr>
            </w:pPr>
            <w:r w:rsidRPr="00257781">
              <w:rPr>
                <w:lang w:val="pl-PL"/>
              </w:rPr>
              <w:t>Zagłówki przednie i tylne z regulacją wysokości</w:t>
            </w:r>
          </w:p>
        </w:tc>
        <w:tc>
          <w:tcPr>
            <w:tcW w:w="2557" w:type="dxa"/>
            <w:vAlign w:val="center"/>
          </w:tcPr>
          <w:p w:rsidR="00751C7F" w:rsidRPr="00257781" w:rsidRDefault="00751C7F" w:rsidP="00A76CF0">
            <w:pPr>
              <w:pStyle w:val="Tekstprzypisudolnego"/>
              <w:jc w:val="center"/>
              <w:rPr>
                <w:lang w:val="pl-PL"/>
              </w:rPr>
            </w:pPr>
            <w:r w:rsidRPr="00257781">
              <w:rPr>
                <w:lang w:val="pl-PL"/>
              </w:rPr>
              <w:t>TAK</w:t>
            </w:r>
          </w:p>
        </w:tc>
        <w:tc>
          <w:tcPr>
            <w:tcW w:w="3482" w:type="dxa"/>
            <w:vAlign w:val="center"/>
          </w:tcPr>
          <w:p w:rsidR="00751C7F" w:rsidRPr="0081541E" w:rsidRDefault="00751C7F" w:rsidP="00A76CF0">
            <w:pPr>
              <w:spacing w:after="0"/>
              <w:jc w:val="center"/>
              <w:rPr>
                <w:rFonts w:ascii="Times New Roman" w:hAnsi="Times New Roman"/>
                <w:sz w:val="20"/>
                <w:szCs w:val="20"/>
              </w:rPr>
            </w:pPr>
            <w:r w:rsidRPr="0081541E">
              <w:rPr>
                <w:rFonts w:ascii="Times New Roman" w:hAnsi="Times New Roman"/>
                <w:i/>
                <w:sz w:val="20"/>
                <w:szCs w:val="20"/>
              </w:rPr>
              <w:t>(podać)</w:t>
            </w:r>
          </w:p>
        </w:tc>
      </w:tr>
      <w:tr w:rsidR="00751C7F" w:rsidRPr="00FA734E" w:rsidTr="00A76CF0">
        <w:tc>
          <w:tcPr>
            <w:tcW w:w="10570" w:type="dxa"/>
            <w:gridSpan w:val="4"/>
            <w:vAlign w:val="center"/>
          </w:tcPr>
          <w:p w:rsidR="00751C7F" w:rsidRPr="00257781" w:rsidRDefault="00751C7F" w:rsidP="00A76CF0">
            <w:pPr>
              <w:pStyle w:val="Tekstprzypisudolnego"/>
              <w:spacing w:before="60" w:after="60"/>
              <w:jc w:val="center"/>
              <w:rPr>
                <w:b/>
                <w:i/>
                <w:lang w:val="pl-PL"/>
              </w:rPr>
            </w:pPr>
            <w:r w:rsidRPr="00257781">
              <w:rPr>
                <w:b/>
                <w:i/>
                <w:lang w:val="pl-PL"/>
              </w:rPr>
              <w:t>Wyposażenie</w:t>
            </w:r>
          </w:p>
        </w:tc>
      </w:tr>
      <w:tr w:rsidR="002F1B76" w:rsidRPr="00FA734E" w:rsidTr="00A76CF0">
        <w:tc>
          <w:tcPr>
            <w:tcW w:w="546" w:type="dxa"/>
            <w:vAlign w:val="center"/>
          </w:tcPr>
          <w:p w:rsidR="002F1B76" w:rsidRDefault="002F1B76" w:rsidP="002F1B76">
            <w:pPr>
              <w:pStyle w:val="Tekstprzypisudolnego"/>
              <w:numPr>
                <w:ilvl w:val="0"/>
                <w:numId w:val="56"/>
              </w:numPr>
              <w:rPr>
                <w:lang w:val="pl-PL"/>
              </w:rPr>
            </w:pPr>
          </w:p>
        </w:tc>
        <w:tc>
          <w:tcPr>
            <w:tcW w:w="3985" w:type="dxa"/>
            <w:vAlign w:val="center"/>
          </w:tcPr>
          <w:p w:rsidR="002F1B76" w:rsidRPr="00257781" w:rsidRDefault="002F1B76" w:rsidP="002F1B76">
            <w:pPr>
              <w:pStyle w:val="Tekstprzypisudolnego"/>
              <w:rPr>
                <w:lang w:val="pl-PL"/>
              </w:rPr>
            </w:pPr>
            <w:r w:rsidRPr="00257781">
              <w:rPr>
                <w:lang w:val="pl-PL"/>
              </w:rPr>
              <w:t>Klimatyzacja</w:t>
            </w:r>
          </w:p>
        </w:tc>
        <w:tc>
          <w:tcPr>
            <w:tcW w:w="2557" w:type="dxa"/>
            <w:vAlign w:val="center"/>
          </w:tcPr>
          <w:p w:rsidR="002F1B76" w:rsidRPr="00257781" w:rsidRDefault="002F1B76" w:rsidP="002F1B76">
            <w:pPr>
              <w:pStyle w:val="Tekstprzypisudolnego"/>
              <w:jc w:val="center"/>
              <w:rPr>
                <w:lang w:val="pl-PL"/>
              </w:rPr>
            </w:pPr>
            <w:r w:rsidRPr="00257781">
              <w:rPr>
                <w:lang w:val="pl-PL"/>
              </w:rPr>
              <w:t>TAK</w:t>
            </w:r>
          </w:p>
        </w:tc>
        <w:tc>
          <w:tcPr>
            <w:tcW w:w="3482" w:type="dxa"/>
          </w:tcPr>
          <w:p w:rsidR="002F1B76" w:rsidRDefault="002F1B76" w:rsidP="002F1B76">
            <w:pPr>
              <w:spacing w:after="0"/>
              <w:jc w:val="center"/>
            </w:pPr>
            <w:r w:rsidRPr="00A45676">
              <w:rPr>
                <w:rFonts w:ascii="Times New Roman" w:hAnsi="Times New Roman"/>
                <w:i/>
                <w:sz w:val="20"/>
                <w:szCs w:val="20"/>
              </w:rPr>
              <w:t>(podać)</w:t>
            </w:r>
          </w:p>
        </w:tc>
      </w:tr>
      <w:tr w:rsidR="002F1B76" w:rsidRPr="00FA734E" w:rsidTr="00A76CF0">
        <w:tc>
          <w:tcPr>
            <w:tcW w:w="546" w:type="dxa"/>
            <w:vAlign w:val="center"/>
          </w:tcPr>
          <w:p w:rsidR="002F1B76" w:rsidRDefault="002F1B76" w:rsidP="002F1B76">
            <w:pPr>
              <w:pStyle w:val="Tekstprzypisudolnego"/>
              <w:numPr>
                <w:ilvl w:val="0"/>
                <w:numId w:val="56"/>
              </w:numPr>
              <w:rPr>
                <w:lang w:val="pl-PL"/>
              </w:rPr>
            </w:pPr>
          </w:p>
        </w:tc>
        <w:tc>
          <w:tcPr>
            <w:tcW w:w="3985" w:type="dxa"/>
            <w:vAlign w:val="center"/>
          </w:tcPr>
          <w:p w:rsidR="002F1B76" w:rsidRPr="00257781" w:rsidRDefault="002F1B76" w:rsidP="002F1B76">
            <w:pPr>
              <w:pStyle w:val="Tekstprzypisudolnego"/>
              <w:rPr>
                <w:lang w:val="pl-PL"/>
              </w:rPr>
            </w:pPr>
            <w:r w:rsidRPr="00257781">
              <w:rPr>
                <w:lang w:val="pl-PL"/>
              </w:rPr>
              <w:t>Centralny zamek sterowany zdalnie</w:t>
            </w:r>
          </w:p>
        </w:tc>
        <w:tc>
          <w:tcPr>
            <w:tcW w:w="2557" w:type="dxa"/>
            <w:vAlign w:val="center"/>
          </w:tcPr>
          <w:p w:rsidR="002F1B76" w:rsidRPr="00257781" w:rsidRDefault="002F1B76" w:rsidP="002F1B76">
            <w:pPr>
              <w:pStyle w:val="Tekstprzypisudolnego"/>
              <w:jc w:val="center"/>
              <w:rPr>
                <w:lang w:val="pl-PL"/>
              </w:rPr>
            </w:pPr>
            <w:r w:rsidRPr="00257781">
              <w:rPr>
                <w:lang w:val="pl-PL"/>
              </w:rPr>
              <w:t>TAK</w:t>
            </w:r>
          </w:p>
        </w:tc>
        <w:tc>
          <w:tcPr>
            <w:tcW w:w="3482" w:type="dxa"/>
          </w:tcPr>
          <w:p w:rsidR="002F1B76" w:rsidRDefault="002F1B76" w:rsidP="002F1B76">
            <w:pPr>
              <w:spacing w:after="0"/>
              <w:jc w:val="center"/>
            </w:pPr>
            <w:r w:rsidRPr="00A45676">
              <w:rPr>
                <w:rFonts w:ascii="Times New Roman" w:hAnsi="Times New Roman"/>
                <w:i/>
                <w:sz w:val="20"/>
                <w:szCs w:val="20"/>
              </w:rPr>
              <w:t>(podać)</w:t>
            </w:r>
          </w:p>
        </w:tc>
      </w:tr>
      <w:tr w:rsidR="002F1B76" w:rsidRPr="00FA734E" w:rsidTr="00A76CF0">
        <w:tc>
          <w:tcPr>
            <w:tcW w:w="546" w:type="dxa"/>
            <w:vAlign w:val="center"/>
          </w:tcPr>
          <w:p w:rsidR="002F1B76" w:rsidRDefault="002F1B76" w:rsidP="002F1B76">
            <w:pPr>
              <w:pStyle w:val="Tekstprzypisudolnego"/>
              <w:numPr>
                <w:ilvl w:val="0"/>
                <w:numId w:val="56"/>
              </w:numPr>
              <w:rPr>
                <w:lang w:val="pl-PL"/>
              </w:rPr>
            </w:pPr>
          </w:p>
        </w:tc>
        <w:tc>
          <w:tcPr>
            <w:tcW w:w="3985" w:type="dxa"/>
            <w:vAlign w:val="center"/>
          </w:tcPr>
          <w:p w:rsidR="002F1B76" w:rsidRPr="00257781" w:rsidRDefault="002F1B76" w:rsidP="002F1B76">
            <w:pPr>
              <w:pStyle w:val="Tekstprzypisudolnego"/>
              <w:rPr>
                <w:lang w:val="pl-PL"/>
              </w:rPr>
            </w:pPr>
            <w:r w:rsidRPr="00257781">
              <w:rPr>
                <w:lang w:val="pl-PL"/>
              </w:rPr>
              <w:t>Instalacja radiowa (radio + głośniki)</w:t>
            </w:r>
          </w:p>
        </w:tc>
        <w:tc>
          <w:tcPr>
            <w:tcW w:w="2557" w:type="dxa"/>
            <w:vAlign w:val="center"/>
          </w:tcPr>
          <w:p w:rsidR="002F1B76" w:rsidRPr="00257781" w:rsidRDefault="002F1B76" w:rsidP="002F1B76">
            <w:pPr>
              <w:pStyle w:val="Tekstprzypisudolnego"/>
              <w:jc w:val="center"/>
              <w:rPr>
                <w:lang w:val="pl-PL"/>
              </w:rPr>
            </w:pPr>
            <w:r w:rsidRPr="00257781">
              <w:rPr>
                <w:lang w:val="pl-PL"/>
              </w:rPr>
              <w:t>TAK</w:t>
            </w:r>
          </w:p>
        </w:tc>
        <w:tc>
          <w:tcPr>
            <w:tcW w:w="3482" w:type="dxa"/>
          </w:tcPr>
          <w:p w:rsidR="002F1B76" w:rsidRDefault="002F1B76" w:rsidP="002F1B76">
            <w:pPr>
              <w:spacing w:after="0"/>
              <w:jc w:val="center"/>
            </w:pPr>
            <w:r w:rsidRPr="00A45676">
              <w:rPr>
                <w:rFonts w:ascii="Times New Roman" w:hAnsi="Times New Roman"/>
                <w:i/>
                <w:sz w:val="20"/>
                <w:szCs w:val="20"/>
              </w:rPr>
              <w:t>(podać)</w:t>
            </w:r>
          </w:p>
        </w:tc>
      </w:tr>
      <w:tr w:rsidR="002F1B76" w:rsidRPr="00FA734E" w:rsidTr="00A76CF0">
        <w:tc>
          <w:tcPr>
            <w:tcW w:w="546" w:type="dxa"/>
            <w:vAlign w:val="center"/>
          </w:tcPr>
          <w:p w:rsidR="002F1B76" w:rsidRDefault="002F1B76" w:rsidP="002F1B76">
            <w:pPr>
              <w:pStyle w:val="Tekstprzypisudolnego"/>
              <w:numPr>
                <w:ilvl w:val="0"/>
                <w:numId w:val="56"/>
              </w:numPr>
              <w:rPr>
                <w:lang w:val="pl-PL"/>
              </w:rPr>
            </w:pPr>
          </w:p>
        </w:tc>
        <w:tc>
          <w:tcPr>
            <w:tcW w:w="3985" w:type="dxa"/>
            <w:vAlign w:val="center"/>
          </w:tcPr>
          <w:p w:rsidR="002F1B76" w:rsidRPr="00257781" w:rsidRDefault="002F1B76" w:rsidP="002F1B76">
            <w:pPr>
              <w:pStyle w:val="Tekstprzypisudolnego"/>
              <w:rPr>
                <w:lang w:val="pl-PL"/>
              </w:rPr>
            </w:pPr>
            <w:r w:rsidRPr="00257781">
              <w:rPr>
                <w:lang w:val="pl-PL"/>
              </w:rPr>
              <w:t>Koło zapasowe/dojazdowe/zestaw naprawczy</w:t>
            </w:r>
          </w:p>
        </w:tc>
        <w:tc>
          <w:tcPr>
            <w:tcW w:w="2557" w:type="dxa"/>
            <w:vAlign w:val="center"/>
          </w:tcPr>
          <w:p w:rsidR="002F1B76" w:rsidRPr="00257781" w:rsidRDefault="002F1B76" w:rsidP="002F1B76">
            <w:pPr>
              <w:pStyle w:val="Tekstprzypisudolnego"/>
              <w:jc w:val="center"/>
              <w:rPr>
                <w:lang w:val="pl-PL"/>
              </w:rPr>
            </w:pPr>
            <w:r w:rsidRPr="00257781">
              <w:rPr>
                <w:lang w:val="pl-PL"/>
              </w:rPr>
              <w:t>TAK</w:t>
            </w:r>
          </w:p>
        </w:tc>
        <w:tc>
          <w:tcPr>
            <w:tcW w:w="3482" w:type="dxa"/>
          </w:tcPr>
          <w:p w:rsidR="002F1B76" w:rsidRDefault="002F1B76" w:rsidP="002F1B76">
            <w:pPr>
              <w:spacing w:after="0"/>
              <w:jc w:val="center"/>
            </w:pPr>
            <w:r w:rsidRPr="00A45676">
              <w:rPr>
                <w:rFonts w:ascii="Times New Roman" w:hAnsi="Times New Roman"/>
                <w:i/>
                <w:sz w:val="20"/>
                <w:szCs w:val="20"/>
              </w:rPr>
              <w:t>(podać)</w:t>
            </w:r>
          </w:p>
        </w:tc>
      </w:tr>
      <w:tr w:rsidR="002F1B76" w:rsidRPr="00FA734E" w:rsidTr="00A76CF0">
        <w:tc>
          <w:tcPr>
            <w:tcW w:w="546" w:type="dxa"/>
            <w:vAlign w:val="center"/>
          </w:tcPr>
          <w:p w:rsidR="002F1B76" w:rsidRDefault="002F1B76" w:rsidP="002F1B76">
            <w:pPr>
              <w:pStyle w:val="Tekstprzypisudolnego"/>
              <w:numPr>
                <w:ilvl w:val="0"/>
                <w:numId w:val="56"/>
              </w:numPr>
              <w:rPr>
                <w:lang w:val="pl-PL"/>
              </w:rPr>
            </w:pPr>
          </w:p>
        </w:tc>
        <w:tc>
          <w:tcPr>
            <w:tcW w:w="3985" w:type="dxa"/>
            <w:vAlign w:val="center"/>
          </w:tcPr>
          <w:p w:rsidR="002F1B76" w:rsidRPr="00257781" w:rsidRDefault="002F1B76" w:rsidP="002F1B76">
            <w:pPr>
              <w:pStyle w:val="Tekstprzypisudolnego"/>
              <w:rPr>
                <w:lang w:val="pl-PL"/>
              </w:rPr>
            </w:pPr>
            <w:r w:rsidRPr="00257781">
              <w:rPr>
                <w:lang w:val="pl-PL"/>
              </w:rPr>
              <w:t>Wspomaganie układu kierowniczego</w:t>
            </w:r>
          </w:p>
        </w:tc>
        <w:tc>
          <w:tcPr>
            <w:tcW w:w="2557" w:type="dxa"/>
            <w:vAlign w:val="center"/>
          </w:tcPr>
          <w:p w:rsidR="002F1B76" w:rsidRPr="00257781" w:rsidRDefault="002F1B76" w:rsidP="002F1B76">
            <w:pPr>
              <w:pStyle w:val="Tekstprzypisudolnego"/>
              <w:jc w:val="center"/>
              <w:rPr>
                <w:lang w:val="pl-PL"/>
              </w:rPr>
            </w:pPr>
            <w:r w:rsidRPr="00257781">
              <w:rPr>
                <w:lang w:val="pl-PL"/>
              </w:rPr>
              <w:t>TAK</w:t>
            </w:r>
          </w:p>
        </w:tc>
        <w:tc>
          <w:tcPr>
            <w:tcW w:w="3482" w:type="dxa"/>
          </w:tcPr>
          <w:p w:rsidR="002F1B76" w:rsidRPr="00A45676" w:rsidRDefault="002F1B76" w:rsidP="002F1B76">
            <w:pPr>
              <w:spacing w:after="0"/>
              <w:jc w:val="center"/>
              <w:rPr>
                <w:rFonts w:ascii="Times New Roman" w:hAnsi="Times New Roman"/>
                <w:i/>
                <w:sz w:val="20"/>
                <w:szCs w:val="20"/>
              </w:rPr>
            </w:pPr>
            <w:r w:rsidRPr="0081541E">
              <w:rPr>
                <w:rFonts w:ascii="Times New Roman" w:hAnsi="Times New Roman"/>
                <w:i/>
                <w:sz w:val="20"/>
                <w:szCs w:val="20"/>
              </w:rPr>
              <w:t>(podać)</w:t>
            </w:r>
          </w:p>
        </w:tc>
      </w:tr>
      <w:tr w:rsidR="00751C7F" w:rsidRPr="00FA734E" w:rsidTr="00A76CF0">
        <w:tc>
          <w:tcPr>
            <w:tcW w:w="10570" w:type="dxa"/>
            <w:gridSpan w:val="4"/>
            <w:vAlign w:val="center"/>
          </w:tcPr>
          <w:p w:rsidR="00751C7F" w:rsidRPr="00257781" w:rsidRDefault="00751C7F" w:rsidP="00A76CF0">
            <w:pPr>
              <w:pStyle w:val="Tekstprzypisudolnego"/>
              <w:spacing w:before="60" w:after="60"/>
              <w:jc w:val="center"/>
              <w:rPr>
                <w:b/>
                <w:i/>
                <w:lang w:val="pl-PL"/>
              </w:rPr>
            </w:pPr>
            <w:r w:rsidRPr="00257781">
              <w:rPr>
                <w:b/>
                <w:i/>
                <w:lang w:val="pl-PL"/>
              </w:rPr>
              <w:t>Gwarancja</w:t>
            </w:r>
          </w:p>
        </w:tc>
      </w:tr>
      <w:tr w:rsidR="008D465B" w:rsidRPr="00FA734E" w:rsidTr="00A76CF0">
        <w:tc>
          <w:tcPr>
            <w:tcW w:w="546" w:type="dxa"/>
            <w:vAlign w:val="center"/>
          </w:tcPr>
          <w:p w:rsidR="008D465B" w:rsidRDefault="008D465B" w:rsidP="008D465B">
            <w:pPr>
              <w:pStyle w:val="Tekstprzypisudolnego"/>
              <w:numPr>
                <w:ilvl w:val="0"/>
                <w:numId w:val="56"/>
              </w:numPr>
              <w:rPr>
                <w:lang w:val="pl-PL"/>
              </w:rPr>
            </w:pPr>
          </w:p>
        </w:tc>
        <w:tc>
          <w:tcPr>
            <w:tcW w:w="3985" w:type="dxa"/>
            <w:vAlign w:val="center"/>
          </w:tcPr>
          <w:p w:rsidR="008D465B" w:rsidRPr="00257781" w:rsidRDefault="008D465B" w:rsidP="008D465B">
            <w:pPr>
              <w:pStyle w:val="Tekstprzypisudolnego"/>
              <w:rPr>
                <w:lang w:val="pl-PL"/>
              </w:rPr>
            </w:pPr>
            <w:r w:rsidRPr="00257781">
              <w:rPr>
                <w:lang w:val="pl-PL"/>
              </w:rPr>
              <w:t>Gwarancja mechaniczna</w:t>
            </w:r>
          </w:p>
        </w:tc>
        <w:tc>
          <w:tcPr>
            <w:tcW w:w="2557" w:type="dxa"/>
            <w:vAlign w:val="center"/>
          </w:tcPr>
          <w:p w:rsidR="008D465B" w:rsidRPr="00257781" w:rsidRDefault="008D465B" w:rsidP="008D465B">
            <w:pPr>
              <w:pStyle w:val="Tekstprzypisudolnego"/>
              <w:jc w:val="center"/>
              <w:rPr>
                <w:lang w:val="pl-PL"/>
              </w:rPr>
            </w:pPr>
            <w:r w:rsidRPr="00257781">
              <w:rPr>
                <w:lang w:val="pl-PL"/>
              </w:rPr>
              <w:t xml:space="preserve">minimum </w:t>
            </w:r>
            <w:r w:rsidR="009F320D" w:rsidRPr="00257781">
              <w:rPr>
                <w:lang w:val="pl-PL"/>
              </w:rPr>
              <w:t>3</w:t>
            </w:r>
            <w:r w:rsidRPr="00257781">
              <w:rPr>
                <w:lang w:val="pl-PL"/>
              </w:rPr>
              <w:t xml:space="preserve"> lata  na silnik i podzespoły lub do 100 000 kilometrów</w:t>
            </w:r>
          </w:p>
        </w:tc>
        <w:tc>
          <w:tcPr>
            <w:tcW w:w="3482" w:type="dxa"/>
            <w:vAlign w:val="center"/>
          </w:tcPr>
          <w:p w:rsidR="008D465B" w:rsidRPr="00FA734E" w:rsidRDefault="008D465B" w:rsidP="008D465B">
            <w:pPr>
              <w:pStyle w:val="Tekstprzypisudolnego"/>
              <w:jc w:val="center"/>
              <w:rPr>
                <w:lang w:val="pl-PL"/>
              </w:rPr>
            </w:pPr>
            <w:r w:rsidRPr="0081541E">
              <w:rPr>
                <w:i/>
              </w:rPr>
              <w:t>(podać)</w:t>
            </w:r>
          </w:p>
        </w:tc>
      </w:tr>
      <w:tr w:rsidR="008D465B" w:rsidRPr="00FA734E" w:rsidTr="00A76CF0">
        <w:tc>
          <w:tcPr>
            <w:tcW w:w="546" w:type="dxa"/>
            <w:vAlign w:val="center"/>
          </w:tcPr>
          <w:p w:rsidR="008D465B" w:rsidRDefault="008D465B" w:rsidP="008D465B">
            <w:pPr>
              <w:pStyle w:val="Tekstprzypisudolnego"/>
              <w:numPr>
                <w:ilvl w:val="0"/>
                <w:numId w:val="56"/>
              </w:numPr>
              <w:rPr>
                <w:lang w:val="pl-PL"/>
              </w:rPr>
            </w:pPr>
          </w:p>
        </w:tc>
        <w:tc>
          <w:tcPr>
            <w:tcW w:w="3985" w:type="dxa"/>
            <w:vAlign w:val="center"/>
          </w:tcPr>
          <w:p w:rsidR="008D465B" w:rsidRPr="00257781" w:rsidRDefault="008D465B" w:rsidP="008D465B">
            <w:pPr>
              <w:pStyle w:val="Tekstprzypisudolnego"/>
              <w:rPr>
                <w:lang w:val="pl-PL"/>
              </w:rPr>
            </w:pPr>
            <w:r w:rsidRPr="00257781">
              <w:rPr>
                <w:lang w:val="pl-PL"/>
              </w:rPr>
              <w:t>Gwarancja na lakier</w:t>
            </w:r>
          </w:p>
        </w:tc>
        <w:tc>
          <w:tcPr>
            <w:tcW w:w="2557" w:type="dxa"/>
            <w:vAlign w:val="center"/>
          </w:tcPr>
          <w:p w:rsidR="008D465B" w:rsidRPr="00257781" w:rsidRDefault="008D465B" w:rsidP="008D465B">
            <w:pPr>
              <w:pStyle w:val="Tekstprzypisudolnego"/>
              <w:jc w:val="center"/>
              <w:rPr>
                <w:lang w:val="pl-PL"/>
              </w:rPr>
            </w:pPr>
            <w:r w:rsidRPr="00257781">
              <w:rPr>
                <w:lang w:val="pl-PL"/>
              </w:rPr>
              <w:t>minimum 3 lata na lakier</w:t>
            </w:r>
          </w:p>
        </w:tc>
        <w:tc>
          <w:tcPr>
            <w:tcW w:w="3482" w:type="dxa"/>
            <w:vAlign w:val="center"/>
          </w:tcPr>
          <w:p w:rsidR="008D465B" w:rsidRPr="0081541E" w:rsidRDefault="008D465B" w:rsidP="008D465B">
            <w:pPr>
              <w:pStyle w:val="Tekstprzypisudolnego"/>
              <w:jc w:val="center"/>
              <w:rPr>
                <w:i/>
              </w:rPr>
            </w:pPr>
            <w:r w:rsidRPr="0081541E">
              <w:rPr>
                <w:i/>
              </w:rPr>
              <w:t>(podać)</w:t>
            </w:r>
          </w:p>
        </w:tc>
      </w:tr>
      <w:tr w:rsidR="008D465B" w:rsidRPr="00FA734E" w:rsidTr="00A76CF0">
        <w:tc>
          <w:tcPr>
            <w:tcW w:w="546" w:type="dxa"/>
            <w:vAlign w:val="center"/>
          </w:tcPr>
          <w:p w:rsidR="008D465B" w:rsidRDefault="008D465B" w:rsidP="008D465B">
            <w:pPr>
              <w:pStyle w:val="Tekstprzypisudolnego"/>
              <w:numPr>
                <w:ilvl w:val="0"/>
                <w:numId w:val="56"/>
              </w:numPr>
              <w:rPr>
                <w:lang w:val="pl-PL"/>
              </w:rPr>
            </w:pPr>
          </w:p>
        </w:tc>
        <w:tc>
          <w:tcPr>
            <w:tcW w:w="3985" w:type="dxa"/>
            <w:vAlign w:val="center"/>
          </w:tcPr>
          <w:p w:rsidR="008D465B" w:rsidRPr="00257781" w:rsidRDefault="008D465B" w:rsidP="008D465B">
            <w:pPr>
              <w:pStyle w:val="Tekstprzypisudolnego"/>
              <w:rPr>
                <w:lang w:val="pl-PL"/>
              </w:rPr>
            </w:pPr>
            <w:r w:rsidRPr="00257781">
              <w:rPr>
                <w:lang w:val="pl-PL"/>
              </w:rPr>
              <w:t>Gwarancja na nadwozie</w:t>
            </w:r>
          </w:p>
        </w:tc>
        <w:tc>
          <w:tcPr>
            <w:tcW w:w="2557" w:type="dxa"/>
            <w:vAlign w:val="center"/>
          </w:tcPr>
          <w:p w:rsidR="008D465B" w:rsidRPr="00257781" w:rsidRDefault="008D465B" w:rsidP="008D465B">
            <w:pPr>
              <w:pStyle w:val="Tekstprzypisudolnego"/>
              <w:jc w:val="center"/>
              <w:rPr>
                <w:lang w:val="pl-PL"/>
              </w:rPr>
            </w:pPr>
            <w:r w:rsidRPr="00257781">
              <w:rPr>
                <w:lang w:val="pl-PL"/>
              </w:rPr>
              <w:t>minimum 7 lat na perforację blach nadwozia</w:t>
            </w:r>
          </w:p>
        </w:tc>
        <w:tc>
          <w:tcPr>
            <w:tcW w:w="3482" w:type="dxa"/>
            <w:vAlign w:val="center"/>
          </w:tcPr>
          <w:p w:rsidR="008D465B" w:rsidRPr="005B241B" w:rsidRDefault="008D465B" w:rsidP="008D465B">
            <w:pPr>
              <w:pStyle w:val="Tekstprzypisudolnego"/>
              <w:jc w:val="center"/>
              <w:rPr>
                <w:i/>
                <w:lang w:val="pl-PL"/>
              </w:rPr>
            </w:pPr>
            <w:r w:rsidRPr="0081541E">
              <w:rPr>
                <w:i/>
              </w:rPr>
              <w:t>(podać)</w:t>
            </w:r>
          </w:p>
        </w:tc>
      </w:tr>
      <w:tr w:rsidR="00751C7F" w:rsidRPr="00FA734E" w:rsidTr="00A76CF0">
        <w:tc>
          <w:tcPr>
            <w:tcW w:w="10570" w:type="dxa"/>
            <w:gridSpan w:val="4"/>
            <w:vAlign w:val="center"/>
          </w:tcPr>
          <w:p w:rsidR="00751C7F" w:rsidRPr="00257781" w:rsidRDefault="00751C7F" w:rsidP="00A76CF0">
            <w:pPr>
              <w:pStyle w:val="Tekstprzypisudolnego"/>
              <w:spacing w:before="60" w:after="60"/>
              <w:jc w:val="center"/>
              <w:rPr>
                <w:b/>
                <w:i/>
                <w:lang w:val="pl-PL"/>
              </w:rPr>
            </w:pPr>
            <w:r w:rsidRPr="00257781">
              <w:rPr>
                <w:b/>
                <w:i/>
                <w:lang w:val="pl-PL"/>
              </w:rPr>
              <w:t>Usługi serwisowe</w:t>
            </w:r>
          </w:p>
        </w:tc>
      </w:tr>
      <w:tr w:rsidR="008D465B" w:rsidRPr="00FA734E" w:rsidTr="00A76CF0">
        <w:tc>
          <w:tcPr>
            <w:tcW w:w="546" w:type="dxa"/>
            <w:vAlign w:val="center"/>
          </w:tcPr>
          <w:p w:rsidR="008D465B" w:rsidRDefault="008D465B" w:rsidP="008D465B">
            <w:pPr>
              <w:pStyle w:val="Tekstprzypisudolnego"/>
              <w:numPr>
                <w:ilvl w:val="0"/>
                <w:numId w:val="56"/>
              </w:numPr>
              <w:rPr>
                <w:lang w:val="pl-PL"/>
              </w:rPr>
            </w:pPr>
          </w:p>
        </w:tc>
        <w:tc>
          <w:tcPr>
            <w:tcW w:w="3985" w:type="dxa"/>
            <w:vAlign w:val="center"/>
          </w:tcPr>
          <w:p w:rsidR="008D465B" w:rsidRPr="00257781" w:rsidRDefault="008D465B" w:rsidP="008D465B">
            <w:pPr>
              <w:pStyle w:val="Tekstprzypisudolnego"/>
              <w:rPr>
                <w:lang w:val="pl-PL"/>
              </w:rPr>
            </w:pPr>
            <w:r w:rsidRPr="00257781">
              <w:rPr>
                <w:lang w:val="pl-PL"/>
              </w:rPr>
              <w:t>dostępność serwisu - autoryzowana stacja serwisowa znajdująca się maksymalnie 25 km od siedziby Zamawiającego</w:t>
            </w:r>
          </w:p>
        </w:tc>
        <w:tc>
          <w:tcPr>
            <w:tcW w:w="2557" w:type="dxa"/>
            <w:vAlign w:val="center"/>
          </w:tcPr>
          <w:p w:rsidR="008D465B" w:rsidRPr="00257781" w:rsidRDefault="008D465B" w:rsidP="008D465B">
            <w:pPr>
              <w:pStyle w:val="Tekstprzypisudolnego"/>
              <w:jc w:val="center"/>
              <w:rPr>
                <w:lang w:val="pl-PL"/>
              </w:rPr>
            </w:pPr>
            <w:r w:rsidRPr="00257781">
              <w:rPr>
                <w:lang w:val="pl-PL"/>
              </w:rPr>
              <w:t>TAK</w:t>
            </w:r>
          </w:p>
        </w:tc>
        <w:tc>
          <w:tcPr>
            <w:tcW w:w="3482" w:type="dxa"/>
            <w:vAlign w:val="center"/>
          </w:tcPr>
          <w:p w:rsidR="008D465B" w:rsidRPr="00FA734E" w:rsidRDefault="008D465B" w:rsidP="008D465B">
            <w:pPr>
              <w:pStyle w:val="Tekstprzypisudolnego"/>
              <w:jc w:val="center"/>
              <w:rPr>
                <w:lang w:val="pl-PL"/>
              </w:rPr>
            </w:pPr>
          </w:p>
        </w:tc>
      </w:tr>
      <w:tr w:rsidR="008D465B" w:rsidRPr="00FA734E" w:rsidTr="00A76CF0">
        <w:tc>
          <w:tcPr>
            <w:tcW w:w="546" w:type="dxa"/>
            <w:vAlign w:val="center"/>
          </w:tcPr>
          <w:p w:rsidR="008D465B" w:rsidRDefault="008D465B" w:rsidP="008D465B">
            <w:pPr>
              <w:pStyle w:val="Tekstprzypisudolnego"/>
              <w:numPr>
                <w:ilvl w:val="0"/>
                <w:numId w:val="56"/>
              </w:numPr>
              <w:rPr>
                <w:lang w:val="pl-PL"/>
              </w:rPr>
            </w:pPr>
          </w:p>
        </w:tc>
        <w:tc>
          <w:tcPr>
            <w:tcW w:w="3985" w:type="dxa"/>
            <w:vAlign w:val="center"/>
          </w:tcPr>
          <w:p w:rsidR="008D465B" w:rsidRPr="00257781" w:rsidRDefault="008D465B" w:rsidP="008D465B">
            <w:pPr>
              <w:autoSpaceDE w:val="0"/>
              <w:autoSpaceDN w:val="0"/>
              <w:adjustRightInd w:val="0"/>
              <w:spacing w:after="0"/>
              <w:jc w:val="left"/>
              <w:rPr>
                <w:rFonts w:ascii="Times New Roman" w:eastAsiaTheme="minorHAnsi" w:hAnsi="Times New Roman"/>
                <w:sz w:val="20"/>
                <w:szCs w:val="20"/>
              </w:rPr>
            </w:pPr>
            <w:r w:rsidRPr="00257781">
              <w:rPr>
                <w:rFonts w:ascii="Times New Roman" w:eastAsiaTheme="minorHAnsi" w:hAnsi="Times New Roman"/>
                <w:sz w:val="20"/>
                <w:szCs w:val="20"/>
              </w:rPr>
              <w:t>pełna gwarancja obejmuje każdą usterkę wynikającą z wadliwej produkcji lub montażu pojazdu przy normalnej eksploatacji; gwarancja obejmuje również koszty holowania do najbliższej ASO w przypadku usterki wykluczającej dalsza jazdę, jeżeli usterka podlega usunięciu w ramach gwarancji.</w:t>
            </w:r>
          </w:p>
        </w:tc>
        <w:tc>
          <w:tcPr>
            <w:tcW w:w="2557" w:type="dxa"/>
            <w:vAlign w:val="center"/>
          </w:tcPr>
          <w:p w:rsidR="008D465B" w:rsidRPr="00257781" w:rsidRDefault="008D465B" w:rsidP="008D465B">
            <w:pPr>
              <w:pStyle w:val="Tekstprzypisudolnego"/>
              <w:jc w:val="center"/>
              <w:rPr>
                <w:lang w:val="pl-PL"/>
              </w:rPr>
            </w:pPr>
            <w:r w:rsidRPr="00257781">
              <w:rPr>
                <w:lang w:val="pl-PL"/>
              </w:rPr>
              <w:t>TAK</w:t>
            </w:r>
          </w:p>
        </w:tc>
        <w:tc>
          <w:tcPr>
            <w:tcW w:w="3482" w:type="dxa"/>
            <w:vAlign w:val="center"/>
          </w:tcPr>
          <w:p w:rsidR="008D465B" w:rsidRPr="00FA734E" w:rsidRDefault="008D465B" w:rsidP="008D465B">
            <w:pPr>
              <w:pStyle w:val="Tekstprzypisudolnego"/>
              <w:jc w:val="center"/>
              <w:rPr>
                <w:lang w:val="pl-PL"/>
              </w:rPr>
            </w:pPr>
          </w:p>
        </w:tc>
      </w:tr>
      <w:tr w:rsidR="008D465B" w:rsidRPr="00FA734E" w:rsidTr="00A76CF0">
        <w:tc>
          <w:tcPr>
            <w:tcW w:w="546" w:type="dxa"/>
            <w:vAlign w:val="center"/>
          </w:tcPr>
          <w:p w:rsidR="008D465B" w:rsidRDefault="008D465B" w:rsidP="008D465B">
            <w:pPr>
              <w:pStyle w:val="Tekstprzypisudolnego"/>
              <w:numPr>
                <w:ilvl w:val="0"/>
                <w:numId w:val="56"/>
              </w:numPr>
              <w:rPr>
                <w:lang w:val="pl-PL"/>
              </w:rPr>
            </w:pPr>
          </w:p>
        </w:tc>
        <w:tc>
          <w:tcPr>
            <w:tcW w:w="3985" w:type="dxa"/>
            <w:vAlign w:val="center"/>
          </w:tcPr>
          <w:p w:rsidR="008D465B" w:rsidRPr="00257781" w:rsidRDefault="008D465B" w:rsidP="008D465B">
            <w:pPr>
              <w:spacing w:after="0"/>
              <w:rPr>
                <w:rFonts w:ascii="Times New Roman" w:hAnsi="Times New Roman"/>
                <w:sz w:val="20"/>
                <w:szCs w:val="20"/>
              </w:rPr>
            </w:pPr>
            <w:r w:rsidRPr="00257781">
              <w:rPr>
                <w:rFonts w:ascii="Times New Roman" w:hAnsi="Times New Roman"/>
                <w:sz w:val="20"/>
                <w:szCs w:val="20"/>
              </w:rPr>
              <w:t>usługi przeglądów serwisowych w okresie od momentu przekazania pojazdu do użytkowania do dnia 28.02.2018 r. – zgodne z wymaganiami postawionymi przez producenta pojazdów.</w:t>
            </w:r>
          </w:p>
          <w:p w:rsidR="008D465B" w:rsidRPr="00257781" w:rsidRDefault="008D465B" w:rsidP="008D465B">
            <w:pPr>
              <w:pStyle w:val="Tekstprzypisudolnego"/>
              <w:rPr>
                <w:lang w:val="pl-PL"/>
              </w:rPr>
            </w:pPr>
            <w:r w:rsidRPr="00257781">
              <w:rPr>
                <w:lang w:val="pl-PL"/>
              </w:rPr>
              <w:t>W tym w szczególności :</w:t>
            </w:r>
          </w:p>
          <w:p w:rsidR="008D465B" w:rsidRPr="00257781" w:rsidRDefault="008D465B" w:rsidP="008D465B">
            <w:pPr>
              <w:spacing w:after="0"/>
              <w:rPr>
                <w:rFonts w:ascii="Times New Roman" w:hAnsi="Times New Roman"/>
              </w:rPr>
            </w:pPr>
            <w:r w:rsidRPr="00257781">
              <w:rPr>
                <w:rFonts w:ascii="Times New Roman" w:hAnsi="Times New Roman"/>
                <w:sz w:val="20"/>
                <w:szCs w:val="20"/>
              </w:rPr>
              <w:t>Przeglądy okresowe, gwarancyjne, wymiany i uzupełnienia płynów eksploatacyjnych (oleje silnikowy i skrzyni biegów, płyn hamulcowy i chłodniczy), wymiana materiałów eksploatacyjnych (klocki hamulcowe, filtry), konserwacja układów (w tym klimatyzacji) oraz naprawy gwarancyjne.</w:t>
            </w:r>
          </w:p>
        </w:tc>
        <w:tc>
          <w:tcPr>
            <w:tcW w:w="2557" w:type="dxa"/>
            <w:vAlign w:val="center"/>
          </w:tcPr>
          <w:p w:rsidR="008D465B" w:rsidRPr="00257781" w:rsidRDefault="008D465B" w:rsidP="008D465B">
            <w:pPr>
              <w:pStyle w:val="Tekstprzypisudolnego"/>
              <w:jc w:val="center"/>
              <w:rPr>
                <w:lang w:val="pl-PL"/>
              </w:rPr>
            </w:pPr>
            <w:r w:rsidRPr="00257781">
              <w:rPr>
                <w:lang w:val="pl-PL"/>
              </w:rPr>
              <w:t>TAK</w:t>
            </w:r>
          </w:p>
        </w:tc>
        <w:tc>
          <w:tcPr>
            <w:tcW w:w="3482" w:type="dxa"/>
            <w:vAlign w:val="center"/>
          </w:tcPr>
          <w:p w:rsidR="008D465B" w:rsidRPr="00FA734E" w:rsidRDefault="008D465B" w:rsidP="008D465B">
            <w:pPr>
              <w:pStyle w:val="Tekstprzypisudolnego"/>
              <w:jc w:val="center"/>
              <w:rPr>
                <w:lang w:val="pl-PL"/>
              </w:rPr>
            </w:pPr>
          </w:p>
        </w:tc>
      </w:tr>
      <w:tr w:rsidR="00086F09" w:rsidRPr="00FA734E" w:rsidTr="00A76CF0">
        <w:tc>
          <w:tcPr>
            <w:tcW w:w="546" w:type="dxa"/>
            <w:vAlign w:val="center"/>
          </w:tcPr>
          <w:p w:rsidR="00086F09" w:rsidRDefault="00086F09" w:rsidP="00086F09">
            <w:pPr>
              <w:pStyle w:val="Tekstprzypisudolnego"/>
              <w:numPr>
                <w:ilvl w:val="0"/>
                <w:numId w:val="56"/>
              </w:numPr>
              <w:rPr>
                <w:lang w:val="pl-PL"/>
              </w:rPr>
            </w:pPr>
          </w:p>
        </w:tc>
        <w:tc>
          <w:tcPr>
            <w:tcW w:w="3985" w:type="dxa"/>
            <w:vAlign w:val="center"/>
          </w:tcPr>
          <w:p w:rsidR="00086F09" w:rsidRPr="00257781" w:rsidRDefault="00086F09" w:rsidP="00086F09">
            <w:pPr>
              <w:spacing w:after="0"/>
              <w:rPr>
                <w:rFonts w:ascii="Times New Roman" w:hAnsi="Times New Roman"/>
                <w:sz w:val="20"/>
                <w:szCs w:val="20"/>
              </w:rPr>
            </w:pPr>
            <w:r w:rsidRPr="00257781">
              <w:rPr>
                <w:rFonts w:ascii="Times New Roman" w:hAnsi="Times New Roman"/>
                <w:sz w:val="20"/>
                <w:szCs w:val="20"/>
              </w:rPr>
              <w:t>Płatność w formie zryczałtowanej, w równych comiesięcznych ratach.</w:t>
            </w:r>
          </w:p>
        </w:tc>
        <w:tc>
          <w:tcPr>
            <w:tcW w:w="2557" w:type="dxa"/>
            <w:vAlign w:val="center"/>
          </w:tcPr>
          <w:p w:rsidR="00086F09" w:rsidRPr="00257781" w:rsidRDefault="00086F09" w:rsidP="00086F09">
            <w:pPr>
              <w:pStyle w:val="Tekstprzypisudolnego"/>
              <w:jc w:val="center"/>
              <w:rPr>
                <w:lang w:val="pl-PL"/>
              </w:rPr>
            </w:pPr>
            <w:r w:rsidRPr="00257781">
              <w:rPr>
                <w:lang w:val="pl-PL"/>
              </w:rPr>
              <w:t>TAK, zgodnie z harmonogramem</w:t>
            </w:r>
          </w:p>
        </w:tc>
        <w:tc>
          <w:tcPr>
            <w:tcW w:w="3482" w:type="dxa"/>
            <w:vAlign w:val="center"/>
          </w:tcPr>
          <w:p w:rsidR="00086F09" w:rsidRPr="00FA734E" w:rsidRDefault="00086F09" w:rsidP="00086F09">
            <w:pPr>
              <w:pStyle w:val="Tekstprzypisudolnego"/>
              <w:jc w:val="center"/>
              <w:rPr>
                <w:lang w:val="pl-PL"/>
              </w:rPr>
            </w:pPr>
          </w:p>
        </w:tc>
      </w:tr>
      <w:tr w:rsidR="00751C7F" w:rsidRPr="00FA734E" w:rsidTr="00A76CF0">
        <w:tc>
          <w:tcPr>
            <w:tcW w:w="10570" w:type="dxa"/>
            <w:gridSpan w:val="4"/>
            <w:vAlign w:val="center"/>
          </w:tcPr>
          <w:p w:rsidR="00751C7F" w:rsidRPr="00257781" w:rsidRDefault="00751C7F" w:rsidP="00A76CF0">
            <w:pPr>
              <w:pStyle w:val="Tekstprzypisudolnego"/>
              <w:spacing w:before="60" w:after="60"/>
              <w:jc w:val="center"/>
              <w:rPr>
                <w:b/>
                <w:i/>
                <w:lang w:val="pl-PL"/>
              </w:rPr>
            </w:pPr>
            <w:r w:rsidRPr="00257781">
              <w:rPr>
                <w:b/>
                <w:i/>
                <w:lang w:val="pl-PL"/>
              </w:rPr>
              <w:t>Wymagania dotyczące leasingu</w:t>
            </w:r>
          </w:p>
        </w:tc>
      </w:tr>
      <w:tr w:rsidR="00751C7F" w:rsidRPr="00FA734E" w:rsidTr="00A76CF0">
        <w:tc>
          <w:tcPr>
            <w:tcW w:w="546" w:type="dxa"/>
            <w:vAlign w:val="center"/>
          </w:tcPr>
          <w:p w:rsidR="00751C7F" w:rsidRDefault="00751C7F" w:rsidP="008C38DB">
            <w:pPr>
              <w:pStyle w:val="Tekstprzypisudolnego"/>
              <w:numPr>
                <w:ilvl w:val="0"/>
                <w:numId w:val="56"/>
              </w:numPr>
              <w:rPr>
                <w:lang w:val="pl-PL"/>
              </w:rPr>
            </w:pPr>
          </w:p>
        </w:tc>
        <w:tc>
          <w:tcPr>
            <w:tcW w:w="3985" w:type="dxa"/>
            <w:vAlign w:val="center"/>
          </w:tcPr>
          <w:p w:rsidR="00751C7F" w:rsidRPr="00257781" w:rsidRDefault="00751C7F" w:rsidP="00A76CF0">
            <w:pPr>
              <w:pStyle w:val="Tekstprzypisudolnego"/>
              <w:rPr>
                <w:lang w:val="pl-PL"/>
              </w:rPr>
            </w:pPr>
            <w:r w:rsidRPr="00257781">
              <w:rPr>
                <w:lang w:val="pl-PL"/>
              </w:rPr>
              <w:t>Waluta leasingu</w:t>
            </w:r>
          </w:p>
        </w:tc>
        <w:tc>
          <w:tcPr>
            <w:tcW w:w="2557" w:type="dxa"/>
            <w:vAlign w:val="center"/>
          </w:tcPr>
          <w:p w:rsidR="00751C7F" w:rsidRPr="00257781" w:rsidRDefault="00751C7F" w:rsidP="00A76CF0">
            <w:pPr>
              <w:pStyle w:val="Tekstprzypisudolnego"/>
              <w:jc w:val="center"/>
              <w:rPr>
                <w:lang w:val="pl-PL"/>
              </w:rPr>
            </w:pPr>
            <w:r w:rsidRPr="00257781">
              <w:rPr>
                <w:lang w:val="pl-PL"/>
              </w:rPr>
              <w:t>PLN</w:t>
            </w:r>
          </w:p>
        </w:tc>
        <w:tc>
          <w:tcPr>
            <w:tcW w:w="3482" w:type="dxa"/>
            <w:vAlign w:val="center"/>
          </w:tcPr>
          <w:p w:rsidR="00751C7F" w:rsidRPr="00FA734E" w:rsidRDefault="00751C7F" w:rsidP="00A76CF0">
            <w:pPr>
              <w:pStyle w:val="Tekstprzypisudolnego"/>
              <w:jc w:val="center"/>
              <w:rPr>
                <w:lang w:val="pl-PL"/>
              </w:rPr>
            </w:pPr>
          </w:p>
        </w:tc>
      </w:tr>
      <w:tr w:rsidR="00751C7F" w:rsidRPr="00FA734E" w:rsidTr="00A76CF0">
        <w:tc>
          <w:tcPr>
            <w:tcW w:w="546" w:type="dxa"/>
            <w:vAlign w:val="center"/>
          </w:tcPr>
          <w:p w:rsidR="00751C7F" w:rsidRDefault="00751C7F" w:rsidP="008C38DB">
            <w:pPr>
              <w:pStyle w:val="Tekstprzypisudolnego"/>
              <w:numPr>
                <w:ilvl w:val="0"/>
                <w:numId w:val="56"/>
              </w:numPr>
              <w:rPr>
                <w:lang w:val="pl-PL"/>
              </w:rPr>
            </w:pPr>
          </w:p>
        </w:tc>
        <w:tc>
          <w:tcPr>
            <w:tcW w:w="3985" w:type="dxa"/>
            <w:vAlign w:val="center"/>
          </w:tcPr>
          <w:p w:rsidR="00751C7F" w:rsidRPr="00257781" w:rsidRDefault="00751C7F" w:rsidP="00A76CF0">
            <w:pPr>
              <w:pStyle w:val="Tekstprzypisudolnego"/>
              <w:rPr>
                <w:lang w:val="pl-PL"/>
              </w:rPr>
            </w:pPr>
            <w:r w:rsidRPr="00257781">
              <w:rPr>
                <w:lang w:val="pl-PL"/>
              </w:rPr>
              <w:t>Okres leasingu</w:t>
            </w:r>
          </w:p>
        </w:tc>
        <w:tc>
          <w:tcPr>
            <w:tcW w:w="2557" w:type="dxa"/>
            <w:vAlign w:val="center"/>
          </w:tcPr>
          <w:p w:rsidR="00751C7F" w:rsidRPr="00257781" w:rsidRDefault="00751C7F" w:rsidP="00A76CF0">
            <w:pPr>
              <w:pStyle w:val="Tekstprzypisudolnego"/>
              <w:jc w:val="center"/>
              <w:rPr>
                <w:lang w:val="pl-PL"/>
              </w:rPr>
            </w:pPr>
            <w:r w:rsidRPr="00257781">
              <w:rPr>
                <w:lang w:val="pl-PL"/>
              </w:rPr>
              <w:t>od dn. wydania pojazdów do dn. 28.02.2021 r.</w:t>
            </w:r>
          </w:p>
        </w:tc>
        <w:tc>
          <w:tcPr>
            <w:tcW w:w="3482" w:type="dxa"/>
            <w:vAlign w:val="center"/>
          </w:tcPr>
          <w:p w:rsidR="00751C7F" w:rsidRPr="00FA734E" w:rsidRDefault="00751C7F" w:rsidP="00A76CF0">
            <w:pPr>
              <w:pStyle w:val="Tekstprzypisudolnego"/>
              <w:jc w:val="center"/>
              <w:rPr>
                <w:lang w:val="pl-PL"/>
              </w:rPr>
            </w:pPr>
          </w:p>
        </w:tc>
      </w:tr>
      <w:tr w:rsidR="00751C7F" w:rsidRPr="00FA734E" w:rsidTr="00A76CF0">
        <w:tc>
          <w:tcPr>
            <w:tcW w:w="546" w:type="dxa"/>
            <w:vAlign w:val="center"/>
          </w:tcPr>
          <w:p w:rsidR="00751C7F" w:rsidRDefault="00751C7F" w:rsidP="008C38DB">
            <w:pPr>
              <w:pStyle w:val="Tekstprzypisudolnego"/>
              <w:numPr>
                <w:ilvl w:val="0"/>
                <w:numId w:val="56"/>
              </w:numPr>
              <w:rPr>
                <w:lang w:val="pl-PL"/>
              </w:rPr>
            </w:pPr>
          </w:p>
        </w:tc>
        <w:tc>
          <w:tcPr>
            <w:tcW w:w="3985" w:type="dxa"/>
            <w:vAlign w:val="center"/>
          </w:tcPr>
          <w:p w:rsidR="00751C7F" w:rsidRPr="00257781" w:rsidRDefault="00751C7F" w:rsidP="00A76CF0">
            <w:pPr>
              <w:pStyle w:val="Tekstprzypisudolnego"/>
              <w:rPr>
                <w:lang w:val="pl-PL"/>
              </w:rPr>
            </w:pPr>
            <w:r w:rsidRPr="00257781">
              <w:rPr>
                <w:lang w:val="pl-PL"/>
              </w:rPr>
              <w:t>Wartość wpłaty wstępnej (czynsz inicjalny)</w:t>
            </w:r>
          </w:p>
        </w:tc>
        <w:tc>
          <w:tcPr>
            <w:tcW w:w="2557" w:type="dxa"/>
            <w:vAlign w:val="center"/>
          </w:tcPr>
          <w:p w:rsidR="00751C7F" w:rsidRPr="00257781" w:rsidRDefault="00751C7F" w:rsidP="00A76CF0">
            <w:pPr>
              <w:pStyle w:val="Tekstprzypisudolnego"/>
              <w:jc w:val="center"/>
              <w:rPr>
                <w:lang w:val="pl-PL"/>
              </w:rPr>
            </w:pPr>
            <w:r w:rsidRPr="00257781">
              <w:rPr>
                <w:lang w:val="pl-PL"/>
              </w:rPr>
              <w:t>10%</w:t>
            </w:r>
          </w:p>
        </w:tc>
        <w:tc>
          <w:tcPr>
            <w:tcW w:w="3482" w:type="dxa"/>
            <w:vAlign w:val="center"/>
          </w:tcPr>
          <w:p w:rsidR="00751C7F" w:rsidRPr="00FA734E" w:rsidRDefault="00751C7F" w:rsidP="00A76CF0">
            <w:pPr>
              <w:pStyle w:val="Tekstprzypisudolnego"/>
              <w:jc w:val="center"/>
              <w:rPr>
                <w:lang w:val="pl-PL"/>
              </w:rPr>
            </w:pPr>
          </w:p>
        </w:tc>
      </w:tr>
      <w:tr w:rsidR="00751C7F" w:rsidRPr="00FA734E" w:rsidTr="00A76CF0">
        <w:tc>
          <w:tcPr>
            <w:tcW w:w="546" w:type="dxa"/>
            <w:vAlign w:val="center"/>
          </w:tcPr>
          <w:p w:rsidR="00751C7F" w:rsidRDefault="00751C7F" w:rsidP="008C38DB">
            <w:pPr>
              <w:pStyle w:val="Tekstprzypisudolnego"/>
              <w:numPr>
                <w:ilvl w:val="0"/>
                <w:numId w:val="56"/>
              </w:numPr>
              <w:rPr>
                <w:lang w:val="pl-PL"/>
              </w:rPr>
            </w:pPr>
          </w:p>
        </w:tc>
        <w:tc>
          <w:tcPr>
            <w:tcW w:w="3985" w:type="dxa"/>
            <w:vAlign w:val="center"/>
          </w:tcPr>
          <w:p w:rsidR="00751C7F" w:rsidRPr="00257781" w:rsidRDefault="00751C7F" w:rsidP="00A76CF0">
            <w:pPr>
              <w:pStyle w:val="Tekstprzypisudolnego"/>
              <w:rPr>
                <w:lang w:val="pl-PL"/>
              </w:rPr>
            </w:pPr>
            <w:r w:rsidRPr="00257781">
              <w:rPr>
                <w:lang w:val="pl-PL"/>
              </w:rPr>
              <w:t>Raty</w:t>
            </w:r>
          </w:p>
        </w:tc>
        <w:tc>
          <w:tcPr>
            <w:tcW w:w="2557" w:type="dxa"/>
            <w:vAlign w:val="center"/>
          </w:tcPr>
          <w:p w:rsidR="00751C7F" w:rsidRPr="00257781" w:rsidRDefault="00751C7F" w:rsidP="00A76CF0">
            <w:pPr>
              <w:pStyle w:val="Tekstprzypisudolnego"/>
              <w:jc w:val="center"/>
              <w:rPr>
                <w:lang w:val="pl-PL"/>
              </w:rPr>
            </w:pPr>
            <w:r w:rsidRPr="00257781">
              <w:rPr>
                <w:lang w:val="pl-PL"/>
              </w:rPr>
              <w:t xml:space="preserve">równe miesięczne raty kapitałowe </w:t>
            </w:r>
          </w:p>
        </w:tc>
        <w:tc>
          <w:tcPr>
            <w:tcW w:w="3482" w:type="dxa"/>
            <w:vAlign w:val="center"/>
          </w:tcPr>
          <w:p w:rsidR="00751C7F" w:rsidRPr="00FA734E" w:rsidRDefault="00751C7F" w:rsidP="00A76CF0">
            <w:pPr>
              <w:pStyle w:val="Tekstprzypisudolnego"/>
              <w:jc w:val="center"/>
              <w:rPr>
                <w:lang w:val="pl-PL"/>
              </w:rPr>
            </w:pPr>
          </w:p>
        </w:tc>
      </w:tr>
      <w:tr w:rsidR="00086F09" w:rsidRPr="00FA734E" w:rsidTr="00A76CF0">
        <w:tc>
          <w:tcPr>
            <w:tcW w:w="546" w:type="dxa"/>
            <w:vAlign w:val="center"/>
          </w:tcPr>
          <w:p w:rsidR="00086F09" w:rsidRDefault="00086F09" w:rsidP="00086F09">
            <w:pPr>
              <w:pStyle w:val="Tekstprzypisudolnego"/>
              <w:numPr>
                <w:ilvl w:val="0"/>
                <w:numId w:val="56"/>
              </w:numPr>
              <w:rPr>
                <w:lang w:val="pl-PL"/>
              </w:rPr>
            </w:pPr>
          </w:p>
        </w:tc>
        <w:tc>
          <w:tcPr>
            <w:tcW w:w="3985" w:type="dxa"/>
            <w:vAlign w:val="center"/>
          </w:tcPr>
          <w:p w:rsidR="00086F09" w:rsidRPr="00257781" w:rsidRDefault="00086F09" w:rsidP="00086F09">
            <w:pPr>
              <w:pStyle w:val="Tekstprzypisudolnego"/>
              <w:rPr>
                <w:lang w:val="pl-PL"/>
              </w:rPr>
            </w:pPr>
            <w:r w:rsidRPr="00257781">
              <w:rPr>
                <w:lang w:val="pl-PL"/>
              </w:rPr>
              <w:t>Płatność usług leasingowych, w równych comiesięcznych ratach.</w:t>
            </w:r>
          </w:p>
        </w:tc>
        <w:tc>
          <w:tcPr>
            <w:tcW w:w="2557" w:type="dxa"/>
            <w:vAlign w:val="center"/>
          </w:tcPr>
          <w:p w:rsidR="00086F09" w:rsidRPr="00257781" w:rsidRDefault="00086F09" w:rsidP="00086F09">
            <w:pPr>
              <w:pStyle w:val="Tekstprzypisudolnego"/>
              <w:jc w:val="center"/>
              <w:rPr>
                <w:highlight w:val="yellow"/>
                <w:lang w:val="pl-PL"/>
              </w:rPr>
            </w:pPr>
            <w:r w:rsidRPr="00257781">
              <w:rPr>
                <w:lang w:val="pl-PL"/>
              </w:rPr>
              <w:t>TAK, zgodnie z harmonogramem</w:t>
            </w:r>
          </w:p>
        </w:tc>
        <w:tc>
          <w:tcPr>
            <w:tcW w:w="3482" w:type="dxa"/>
            <w:vAlign w:val="center"/>
          </w:tcPr>
          <w:p w:rsidR="00086F09" w:rsidRPr="00FA734E" w:rsidRDefault="00086F09" w:rsidP="00086F09">
            <w:pPr>
              <w:pStyle w:val="Tekstprzypisudolnego"/>
              <w:jc w:val="center"/>
              <w:rPr>
                <w:lang w:val="pl-PL"/>
              </w:rPr>
            </w:pPr>
          </w:p>
        </w:tc>
      </w:tr>
      <w:tr w:rsidR="00751C7F" w:rsidRPr="00FA734E" w:rsidTr="00A76CF0">
        <w:tc>
          <w:tcPr>
            <w:tcW w:w="10570" w:type="dxa"/>
            <w:gridSpan w:val="4"/>
            <w:vAlign w:val="center"/>
          </w:tcPr>
          <w:p w:rsidR="00751C7F" w:rsidRPr="00257781" w:rsidRDefault="00751C7F" w:rsidP="00A76CF0">
            <w:pPr>
              <w:pStyle w:val="Tekstprzypisudolnego"/>
              <w:spacing w:before="60" w:after="60"/>
              <w:jc w:val="center"/>
              <w:rPr>
                <w:b/>
                <w:i/>
                <w:lang w:val="pl-PL"/>
              </w:rPr>
            </w:pPr>
            <w:r w:rsidRPr="00257781">
              <w:rPr>
                <w:b/>
                <w:i/>
                <w:lang w:val="pl-PL"/>
              </w:rPr>
              <w:t>Ubezpieczenie</w:t>
            </w:r>
          </w:p>
        </w:tc>
      </w:tr>
      <w:tr w:rsidR="00751C7F" w:rsidRPr="00F64F00" w:rsidTr="00A76CF0">
        <w:tc>
          <w:tcPr>
            <w:tcW w:w="546" w:type="dxa"/>
            <w:vAlign w:val="center"/>
          </w:tcPr>
          <w:p w:rsidR="00751C7F" w:rsidRDefault="00751C7F" w:rsidP="008C38DB">
            <w:pPr>
              <w:pStyle w:val="Tekstprzypisudolnego"/>
              <w:numPr>
                <w:ilvl w:val="0"/>
                <w:numId w:val="56"/>
              </w:numPr>
              <w:rPr>
                <w:lang w:val="pl-PL"/>
              </w:rPr>
            </w:pPr>
          </w:p>
        </w:tc>
        <w:tc>
          <w:tcPr>
            <w:tcW w:w="3985" w:type="dxa"/>
            <w:vAlign w:val="center"/>
          </w:tcPr>
          <w:p w:rsidR="00751C7F" w:rsidRPr="00257781" w:rsidRDefault="00751C7F" w:rsidP="00A76CF0">
            <w:pPr>
              <w:pStyle w:val="Tekstprzypisudolnego"/>
              <w:rPr>
                <w:lang w:val="pl-PL"/>
              </w:rPr>
            </w:pPr>
            <w:r w:rsidRPr="00257781">
              <w:rPr>
                <w:lang w:val="pl-PL"/>
              </w:rPr>
              <w:t>Zakres ubezpieczenia</w:t>
            </w:r>
          </w:p>
        </w:tc>
        <w:tc>
          <w:tcPr>
            <w:tcW w:w="2557" w:type="dxa"/>
            <w:vAlign w:val="center"/>
          </w:tcPr>
          <w:p w:rsidR="00751C7F" w:rsidRPr="00257781" w:rsidRDefault="00751C7F" w:rsidP="00A76CF0">
            <w:pPr>
              <w:pStyle w:val="Tekstprzypisudolnego"/>
              <w:jc w:val="center"/>
            </w:pPr>
            <w:r w:rsidRPr="00257781">
              <w:t>OC, AC, NNW i Assistance</w:t>
            </w:r>
          </w:p>
        </w:tc>
        <w:tc>
          <w:tcPr>
            <w:tcW w:w="3482" w:type="dxa"/>
            <w:vAlign w:val="center"/>
          </w:tcPr>
          <w:p w:rsidR="00751C7F" w:rsidRPr="00C42DCF" w:rsidRDefault="00751C7F" w:rsidP="00A76CF0">
            <w:pPr>
              <w:pStyle w:val="Tekstprzypisudolnego"/>
              <w:jc w:val="center"/>
            </w:pPr>
          </w:p>
        </w:tc>
      </w:tr>
      <w:tr w:rsidR="00751C7F" w:rsidRPr="00C42DCF" w:rsidTr="00A76CF0">
        <w:tc>
          <w:tcPr>
            <w:tcW w:w="546" w:type="dxa"/>
            <w:vAlign w:val="center"/>
          </w:tcPr>
          <w:p w:rsidR="00751C7F" w:rsidRPr="00C42DCF" w:rsidRDefault="00751C7F" w:rsidP="008C38DB">
            <w:pPr>
              <w:pStyle w:val="Tekstprzypisudolnego"/>
              <w:numPr>
                <w:ilvl w:val="0"/>
                <w:numId w:val="56"/>
              </w:numPr>
            </w:pPr>
          </w:p>
        </w:tc>
        <w:tc>
          <w:tcPr>
            <w:tcW w:w="3985" w:type="dxa"/>
            <w:vAlign w:val="center"/>
          </w:tcPr>
          <w:p w:rsidR="00751C7F" w:rsidRPr="00257781" w:rsidRDefault="00751C7F" w:rsidP="00A76CF0">
            <w:pPr>
              <w:pStyle w:val="Tekstprzypisudolnego"/>
            </w:pPr>
            <w:r w:rsidRPr="00257781">
              <w:t>Zasięg ubezpieczenia</w:t>
            </w:r>
          </w:p>
        </w:tc>
        <w:tc>
          <w:tcPr>
            <w:tcW w:w="2557" w:type="dxa"/>
            <w:vAlign w:val="center"/>
          </w:tcPr>
          <w:p w:rsidR="00751C7F" w:rsidRPr="00257781" w:rsidRDefault="00751C7F" w:rsidP="00A76CF0">
            <w:pPr>
              <w:pStyle w:val="Tekstprzypisudolnego"/>
              <w:jc w:val="center"/>
            </w:pPr>
            <w:r w:rsidRPr="00257781">
              <w:t>Polska, pozostałe kraje UE</w:t>
            </w:r>
          </w:p>
        </w:tc>
        <w:tc>
          <w:tcPr>
            <w:tcW w:w="3482" w:type="dxa"/>
            <w:vAlign w:val="center"/>
          </w:tcPr>
          <w:p w:rsidR="00751C7F" w:rsidRPr="00C42DCF" w:rsidRDefault="00751C7F" w:rsidP="00A76CF0">
            <w:pPr>
              <w:pStyle w:val="Tekstprzypisudolnego"/>
              <w:jc w:val="center"/>
            </w:pPr>
          </w:p>
        </w:tc>
      </w:tr>
      <w:tr w:rsidR="00751C7F" w:rsidRPr="00C42DCF" w:rsidTr="00A76CF0">
        <w:tc>
          <w:tcPr>
            <w:tcW w:w="546" w:type="dxa"/>
            <w:vAlign w:val="center"/>
          </w:tcPr>
          <w:p w:rsidR="00751C7F" w:rsidRPr="00C42DCF" w:rsidRDefault="00751C7F" w:rsidP="008C38DB">
            <w:pPr>
              <w:pStyle w:val="Tekstprzypisudolnego"/>
              <w:numPr>
                <w:ilvl w:val="0"/>
                <w:numId w:val="56"/>
              </w:numPr>
            </w:pPr>
          </w:p>
        </w:tc>
        <w:tc>
          <w:tcPr>
            <w:tcW w:w="3985" w:type="dxa"/>
            <w:vAlign w:val="center"/>
          </w:tcPr>
          <w:p w:rsidR="00751C7F" w:rsidRPr="00257781" w:rsidRDefault="00751C7F" w:rsidP="00A76CF0">
            <w:pPr>
              <w:pStyle w:val="Tekstprzypisudolnego"/>
            </w:pPr>
            <w:r w:rsidRPr="00257781">
              <w:t>Likiwdacja szkód</w:t>
            </w:r>
          </w:p>
        </w:tc>
        <w:tc>
          <w:tcPr>
            <w:tcW w:w="2557" w:type="dxa"/>
            <w:vAlign w:val="center"/>
          </w:tcPr>
          <w:p w:rsidR="00751C7F" w:rsidRPr="00257781" w:rsidRDefault="00751C7F" w:rsidP="00A76CF0">
            <w:pPr>
              <w:autoSpaceDE w:val="0"/>
              <w:autoSpaceDN w:val="0"/>
              <w:adjustRightInd w:val="0"/>
              <w:spacing w:after="0"/>
              <w:contextualSpacing/>
              <w:jc w:val="left"/>
              <w:rPr>
                <w:rFonts w:ascii="Times New Roman" w:hAnsi="Times New Roman"/>
                <w:sz w:val="20"/>
                <w:szCs w:val="20"/>
              </w:rPr>
            </w:pPr>
            <w:r w:rsidRPr="00257781">
              <w:rPr>
                <w:rFonts w:ascii="Times New Roman" w:hAnsi="Times New Roman"/>
                <w:sz w:val="20"/>
                <w:szCs w:val="20"/>
              </w:rPr>
              <w:t>W szkodach polegających na uszkodzeniu ubezpieczonego pojazdu przy ustaleniu wartości szkody nie będzie potrącane zużycie eksploatacyjne części zamiennych zakwalifikowanych do wymiany – zniesienie amortyzacji</w:t>
            </w:r>
          </w:p>
          <w:p w:rsidR="00751C7F" w:rsidRPr="00257781" w:rsidRDefault="00751C7F" w:rsidP="00A76CF0">
            <w:pPr>
              <w:autoSpaceDE w:val="0"/>
              <w:autoSpaceDN w:val="0"/>
              <w:adjustRightInd w:val="0"/>
              <w:spacing w:after="0"/>
              <w:contextualSpacing/>
              <w:jc w:val="left"/>
              <w:rPr>
                <w:rFonts w:ascii="Times New Roman" w:hAnsi="Times New Roman"/>
                <w:sz w:val="20"/>
                <w:szCs w:val="20"/>
              </w:rPr>
            </w:pPr>
            <w:r w:rsidRPr="00257781">
              <w:rPr>
                <w:rFonts w:ascii="Times New Roman" w:hAnsi="Times New Roman"/>
                <w:sz w:val="20"/>
                <w:szCs w:val="20"/>
              </w:rPr>
              <w:t>Likwidacja szkód nastąpi poprzez bezgotówkową naprawę w autoryzowanej stacji obsługi przy użyciu oryginalnych części producenta pojazdu</w:t>
            </w:r>
          </w:p>
        </w:tc>
        <w:tc>
          <w:tcPr>
            <w:tcW w:w="3482" w:type="dxa"/>
            <w:vAlign w:val="center"/>
          </w:tcPr>
          <w:p w:rsidR="00751C7F" w:rsidRPr="00C42DCF" w:rsidRDefault="00751C7F" w:rsidP="00A76CF0">
            <w:pPr>
              <w:pStyle w:val="Tekstprzypisudolnego"/>
              <w:jc w:val="center"/>
              <w:rPr>
                <w:lang w:val="pl-PL"/>
              </w:rPr>
            </w:pPr>
          </w:p>
        </w:tc>
      </w:tr>
      <w:tr w:rsidR="00751C7F" w:rsidRPr="00C42DCF" w:rsidTr="00A76CF0">
        <w:tc>
          <w:tcPr>
            <w:tcW w:w="546" w:type="dxa"/>
            <w:vAlign w:val="center"/>
          </w:tcPr>
          <w:p w:rsidR="00751C7F" w:rsidRPr="00C42DCF" w:rsidRDefault="00751C7F" w:rsidP="008C38DB">
            <w:pPr>
              <w:pStyle w:val="Tekstprzypisudolnego"/>
              <w:numPr>
                <w:ilvl w:val="0"/>
                <w:numId w:val="56"/>
              </w:numPr>
              <w:rPr>
                <w:lang w:val="pl-PL"/>
              </w:rPr>
            </w:pPr>
          </w:p>
        </w:tc>
        <w:tc>
          <w:tcPr>
            <w:tcW w:w="3985" w:type="dxa"/>
            <w:vAlign w:val="center"/>
          </w:tcPr>
          <w:p w:rsidR="00751C7F" w:rsidRPr="00257781" w:rsidRDefault="00751C7F" w:rsidP="00A76CF0">
            <w:pPr>
              <w:pStyle w:val="Tekstprzypisudolnego"/>
              <w:rPr>
                <w:lang w:val="pl-PL"/>
              </w:rPr>
            </w:pPr>
            <w:r w:rsidRPr="00257781">
              <w:rPr>
                <w:lang w:val="pl-PL"/>
              </w:rPr>
              <w:t>Stała suma ubezpieczenia</w:t>
            </w:r>
          </w:p>
        </w:tc>
        <w:tc>
          <w:tcPr>
            <w:tcW w:w="2557" w:type="dxa"/>
            <w:vAlign w:val="center"/>
          </w:tcPr>
          <w:p w:rsidR="00751C7F" w:rsidRPr="00257781" w:rsidRDefault="00751C7F" w:rsidP="00A76CF0">
            <w:pPr>
              <w:pStyle w:val="Tekstprzypisudolnego"/>
              <w:rPr>
                <w:lang w:val="pl-PL"/>
              </w:rPr>
            </w:pPr>
            <w:r w:rsidRPr="00257781">
              <w:rPr>
                <w:lang w:val="pl-PL"/>
              </w:rPr>
              <w:t>Stała suma ubezpieczenia – do celów ustalenia wysokości odszkodowania, ubezpieczyciel przyjmie w 12-miesięcznym okresie ubezpieczenia za wartość rynkową pojazdu z dnia szkody całkowitej, przyjętą w umowie ubezpieczenia sumę ubezpieczenia.</w:t>
            </w:r>
          </w:p>
        </w:tc>
        <w:tc>
          <w:tcPr>
            <w:tcW w:w="3482" w:type="dxa"/>
            <w:vAlign w:val="center"/>
          </w:tcPr>
          <w:p w:rsidR="00751C7F" w:rsidRPr="00C42DCF" w:rsidRDefault="00751C7F" w:rsidP="00A76CF0">
            <w:pPr>
              <w:pStyle w:val="Tekstprzypisudolnego"/>
              <w:jc w:val="center"/>
              <w:rPr>
                <w:lang w:val="pl-PL"/>
              </w:rPr>
            </w:pPr>
          </w:p>
        </w:tc>
      </w:tr>
      <w:tr w:rsidR="00751C7F" w:rsidRPr="00C42DCF" w:rsidTr="00A76CF0">
        <w:tc>
          <w:tcPr>
            <w:tcW w:w="546" w:type="dxa"/>
            <w:vAlign w:val="center"/>
          </w:tcPr>
          <w:p w:rsidR="00751C7F" w:rsidRPr="00C42DCF" w:rsidRDefault="00751C7F" w:rsidP="008C38DB">
            <w:pPr>
              <w:pStyle w:val="Tekstprzypisudolnego"/>
              <w:numPr>
                <w:ilvl w:val="0"/>
                <w:numId w:val="56"/>
              </w:numPr>
              <w:rPr>
                <w:lang w:val="pl-PL"/>
              </w:rPr>
            </w:pPr>
          </w:p>
        </w:tc>
        <w:tc>
          <w:tcPr>
            <w:tcW w:w="3985" w:type="dxa"/>
            <w:vAlign w:val="center"/>
          </w:tcPr>
          <w:p w:rsidR="00751C7F" w:rsidRPr="00257781" w:rsidRDefault="00751C7F" w:rsidP="00A76CF0">
            <w:pPr>
              <w:pStyle w:val="Tekstprzypisudolnego"/>
              <w:rPr>
                <w:lang w:val="pl-PL"/>
              </w:rPr>
            </w:pPr>
            <w:r w:rsidRPr="00257781">
              <w:rPr>
                <w:lang w:val="pl-PL"/>
              </w:rPr>
              <w:t>Samochód zastępczy</w:t>
            </w:r>
          </w:p>
        </w:tc>
        <w:tc>
          <w:tcPr>
            <w:tcW w:w="2557" w:type="dxa"/>
            <w:vAlign w:val="center"/>
          </w:tcPr>
          <w:p w:rsidR="00751C7F" w:rsidRPr="00257781" w:rsidRDefault="00751C7F" w:rsidP="00A76CF0">
            <w:pPr>
              <w:autoSpaceDE w:val="0"/>
              <w:autoSpaceDN w:val="0"/>
              <w:adjustRightInd w:val="0"/>
              <w:spacing w:after="0"/>
              <w:contextualSpacing/>
              <w:jc w:val="left"/>
              <w:rPr>
                <w:rFonts w:ascii="Times New Roman" w:hAnsi="Times New Roman"/>
                <w:sz w:val="20"/>
                <w:szCs w:val="20"/>
              </w:rPr>
            </w:pPr>
            <w:r w:rsidRPr="00257781">
              <w:rPr>
                <w:rFonts w:ascii="Times New Roman" w:hAnsi="Times New Roman"/>
                <w:sz w:val="20"/>
                <w:szCs w:val="20"/>
              </w:rPr>
              <w:t xml:space="preserve">W przypadku awarii samochodu ubezpieczający zapewni samochód zastępczy o parametrach nie gorszych niż ubezpieczony samochód </w:t>
            </w:r>
          </w:p>
        </w:tc>
        <w:tc>
          <w:tcPr>
            <w:tcW w:w="3482" w:type="dxa"/>
            <w:vAlign w:val="center"/>
          </w:tcPr>
          <w:p w:rsidR="00751C7F" w:rsidRPr="00C42DCF" w:rsidRDefault="00751C7F" w:rsidP="00A76CF0">
            <w:pPr>
              <w:pStyle w:val="Tekstprzypisudolnego"/>
              <w:jc w:val="center"/>
              <w:rPr>
                <w:lang w:val="pl-PL"/>
              </w:rPr>
            </w:pPr>
          </w:p>
        </w:tc>
      </w:tr>
      <w:tr w:rsidR="00751C7F" w:rsidRPr="00C42DCF" w:rsidTr="00A76CF0">
        <w:tc>
          <w:tcPr>
            <w:tcW w:w="546" w:type="dxa"/>
            <w:vAlign w:val="center"/>
          </w:tcPr>
          <w:p w:rsidR="00751C7F" w:rsidRPr="00C42DCF" w:rsidRDefault="00751C7F" w:rsidP="008C38DB">
            <w:pPr>
              <w:pStyle w:val="Tekstprzypisudolnego"/>
              <w:numPr>
                <w:ilvl w:val="0"/>
                <w:numId w:val="56"/>
              </w:numPr>
              <w:rPr>
                <w:lang w:val="pl-PL"/>
              </w:rPr>
            </w:pPr>
          </w:p>
        </w:tc>
        <w:tc>
          <w:tcPr>
            <w:tcW w:w="3985" w:type="dxa"/>
            <w:vAlign w:val="center"/>
          </w:tcPr>
          <w:p w:rsidR="00751C7F" w:rsidRPr="00257781" w:rsidRDefault="00751C7F" w:rsidP="00A76CF0">
            <w:pPr>
              <w:pStyle w:val="Tekstprzypisudolnego"/>
              <w:rPr>
                <w:lang w:val="pl-PL"/>
              </w:rPr>
            </w:pPr>
            <w:r w:rsidRPr="00257781">
              <w:rPr>
                <w:lang w:val="pl-PL"/>
              </w:rPr>
              <w:t>Brak konsumpcji sumy ubezpieczenia</w:t>
            </w:r>
          </w:p>
        </w:tc>
        <w:tc>
          <w:tcPr>
            <w:tcW w:w="2557" w:type="dxa"/>
            <w:vAlign w:val="center"/>
          </w:tcPr>
          <w:p w:rsidR="00751C7F" w:rsidRPr="00257781" w:rsidRDefault="00751C7F" w:rsidP="00A76CF0">
            <w:pPr>
              <w:autoSpaceDE w:val="0"/>
              <w:autoSpaceDN w:val="0"/>
              <w:adjustRightInd w:val="0"/>
              <w:spacing w:after="0"/>
              <w:contextualSpacing/>
              <w:jc w:val="left"/>
              <w:rPr>
                <w:rFonts w:ascii="Times New Roman" w:hAnsi="Times New Roman"/>
                <w:sz w:val="20"/>
                <w:szCs w:val="20"/>
              </w:rPr>
            </w:pPr>
            <w:r w:rsidRPr="00257781">
              <w:rPr>
                <w:rFonts w:ascii="Times New Roman" w:hAnsi="Times New Roman"/>
                <w:sz w:val="20"/>
                <w:szCs w:val="20"/>
              </w:rPr>
              <w:t>suma ubezpieczenia pojazdu nie podlega pomniejszeniu o wypłacone odszkodowania oraz utratę wartości pojazdu (brak konieczności do ubezpieczania pojazdu po szkodzie)</w:t>
            </w:r>
          </w:p>
        </w:tc>
        <w:tc>
          <w:tcPr>
            <w:tcW w:w="3482" w:type="dxa"/>
            <w:vAlign w:val="center"/>
          </w:tcPr>
          <w:p w:rsidR="00751C7F" w:rsidRPr="00C42DCF" w:rsidRDefault="00751C7F" w:rsidP="00A76CF0">
            <w:pPr>
              <w:pStyle w:val="Tekstprzypisudolnego"/>
              <w:jc w:val="center"/>
              <w:rPr>
                <w:lang w:val="pl-PL"/>
              </w:rPr>
            </w:pPr>
          </w:p>
        </w:tc>
      </w:tr>
      <w:tr w:rsidR="00751C7F" w:rsidRPr="00C42DCF" w:rsidTr="00A76CF0">
        <w:tc>
          <w:tcPr>
            <w:tcW w:w="546" w:type="dxa"/>
            <w:vAlign w:val="center"/>
          </w:tcPr>
          <w:p w:rsidR="00751C7F" w:rsidRPr="00C42DCF" w:rsidRDefault="00751C7F" w:rsidP="008C38DB">
            <w:pPr>
              <w:pStyle w:val="Tekstprzypisudolnego"/>
              <w:numPr>
                <w:ilvl w:val="0"/>
                <w:numId w:val="56"/>
              </w:numPr>
              <w:rPr>
                <w:lang w:val="pl-PL"/>
              </w:rPr>
            </w:pPr>
          </w:p>
        </w:tc>
        <w:tc>
          <w:tcPr>
            <w:tcW w:w="3985" w:type="dxa"/>
            <w:vAlign w:val="center"/>
          </w:tcPr>
          <w:p w:rsidR="00751C7F" w:rsidRPr="00257781" w:rsidRDefault="00751C7F" w:rsidP="00A76CF0">
            <w:pPr>
              <w:pStyle w:val="Tekstprzypisudolnego"/>
              <w:rPr>
                <w:lang w:val="pl-PL"/>
              </w:rPr>
            </w:pPr>
            <w:r w:rsidRPr="00257781">
              <w:rPr>
                <w:lang w:val="pl-PL"/>
              </w:rPr>
              <w:t>Holowanie</w:t>
            </w:r>
          </w:p>
        </w:tc>
        <w:tc>
          <w:tcPr>
            <w:tcW w:w="2557" w:type="dxa"/>
            <w:vAlign w:val="center"/>
          </w:tcPr>
          <w:p w:rsidR="00751C7F" w:rsidRPr="00257781" w:rsidRDefault="00751C7F" w:rsidP="00A76CF0">
            <w:pPr>
              <w:autoSpaceDE w:val="0"/>
              <w:autoSpaceDN w:val="0"/>
              <w:adjustRightInd w:val="0"/>
              <w:spacing w:after="0"/>
              <w:contextualSpacing/>
              <w:jc w:val="left"/>
              <w:rPr>
                <w:rFonts w:ascii="Times New Roman" w:hAnsi="Times New Roman"/>
                <w:sz w:val="20"/>
                <w:szCs w:val="20"/>
              </w:rPr>
            </w:pPr>
            <w:r w:rsidRPr="00257781">
              <w:rPr>
                <w:rFonts w:ascii="Times New Roman" w:hAnsi="Times New Roman"/>
                <w:sz w:val="20"/>
                <w:szCs w:val="20"/>
              </w:rPr>
              <w:t>W przypadku AC – holowanie ubezpieczonego pojazdu w razie wystąpienia wypadku lub awarii pojazdu. Holowanie odbywa się jednorazowo do miejsca wskazanego przez ubezpieczonego bez limitu kilometrów dla zdarzeń powstałych na terenie RP</w:t>
            </w:r>
          </w:p>
        </w:tc>
        <w:tc>
          <w:tcPr>
            <w:tcW w:w="3482" w:type="dxa"/>
            <w:vAlign w:val="center"/>
          </w:tcPr>
          <w:p w:rsidR="00751C7F" w:rsidRPr="00C42DCF" w:rsidRDefault="00751C7F" w:rsidP="00A76CF0">
            <w:pPr>
              <w:pStyle w:val="Tekstprzypisudolnego"/>
              <w:jc w:val="center"/>
              <w:rPr>
                <w:lang w:val="pl-PL"/>
              </w:rPr>
            </w:pPr>
          </w:p>
        </w:tc>
      </w:tr>
      <w:tr w:rsidR="00D33527" w:rsidRPr="00C42DCF" w:rsidTr="00A76CF0">
        <w:tc>
          <w:tcPr>
            <w:tcW w:w="546" w:type="dxa"/>
            <w:vAlign w:val="center"/>
          </w:tcPr>
          <w:p w:rsidR="00D33527" w:rsidRPr="00C42DCF" w:rsidRDefault="00D33527" w:rsidP="00D33527">
            <w:pPr>
              <w:pStyle w:val="Tekstprzypisudolnego"/>
              <w:numPr>
                <w:ilvl w:val="0"/>
                <w:numId w:val="56"/>
              </w:numPr>
              <w:rPr>
                <w:lang w:val="pl-PL"/>
              </w:rPr>
            </w:pPr>
          </w:p>
        </w:tc>
        <w:tc>
          <w:tcPr>
            <w:tcW w:w="3985" w:type="dxa"/>
            <w:vAlign w:val="center"/>
          </w:tcPr>
          <w:p w:rsidR="00D33527" w:rsidRPr="00257781" w:rsidRDefault="00D33527" w:rsidP="00D33527">
            <w:pPr>
              <w:pStyle w:val="Tekstprzypisudolnego"/>
              <w:rPr>
                <w:lang w:val="pl-PL"/>
              </w:rPr>
            </w:pPr>
            <w:r w:rsidRPr="00257781">
              <w:rPr>
                <w:lang w:val="pl-PL"/>
              </w:rPr>
              <w:t>Płatność ubezpieczenia, w równych comiesięcznych ratach.</w:t>
            </w:r>
          </w:p>
        </w:tc>
        <w:tc>
          <w:tcPr>
            <w:tcW w:w="2557" w:type="dxa"/>
            <w:vAlign w:val="center"/>
          </w:tcPr>
          <w:p w:rsidR="00D33527" w:rsidRPr="00257781" w:rsidRDefault="00D33527" w:rsidP="00D33527">
            <w:pPr>
              <w:pStyle w:val="Tekstprzypisudolnego"/>
              <w:jc w:val="center"/>
              <w:rPr>
                <w:highlight w:val="yellow"/>
                <w:lang w:val="pl-PL"/>
              </w:rPr>
            </w:pPr>
            <w:r w:rsidRPr="00257781">
              <w:rPr>
                <w:lang w:val="pl-PL"/>
              </w:rPr>
              <w:t>TAK, zgodnie z harmonogramem</w:t>
            </w:r>
          </w:p>
        </w:tc>
        <w:tc>
          <w:tcPr>
            <w:tcW w:w="3482" w:type="dxa"/>
            <w:vAlign w:val="center"/>
          </w:tcPr>
          <w:p w:rsidR="00D33527" w:rsidRPr="00C42DCF" w:rsidRDefault="00D33527" w:rsidP="00D33527">
            <w:pPr>
              <w:pStyle w:val="Tekstprzypisudolnego"/>
              <w:jc w:val="center"/>
              <w:rPr>
                <w:lang w:val="pl-PL"/>
              </w:rPr>
            </w:pPr>
          </w:p>
        </w:tc>
      </w:tr>
    </w:tbl>
    <w:p w:rsidR="00B532C7" w:rsidRPr="00C42DCF" w:rsidRDefault="00EE07C6" w:rsidP="00751C7F">
      <w:pPr>
        <w:spacing w:after="200"/>
        <w:rPr>
          <w:rFonts w:ascii="Times New Roman" w:hAnsi="Times New Roman"/>
        </w:rPr>
      </w:pPr>
      <w:r w:rsidRPr="00C42DCF">
        <w:rPr>
          <w:rFonts w:ascii="Times New Roman" w:hAnsi="Times New Roman"/>
        </w:rPr>
        <w:t xml:space="preserve">                                                                                                 </w:t>
      </w:r>
      <w:r w:rsidR="007D0834" w:rsidRPr="00C42DCF">
        <w:rPr>
          <w:rFonts w:ascii="Times New Roman" w:hAnsi="Times New Roman"/>
        </w:rPr>
        <w:t xml:space="preserve">     </w:t>
      </w:r>
    </w:p>
    <w:p w:rsidR="00482A0D" w:rsidRDefault="00482A0D">
      <w:pPr>
        <w:spacing w:after="200"/>
        <w:jc w:val="left"/>
        <w:rPr>
          <w:rFonts w:ascii="Times New Roman" w:hAnsi="Times New Roman"/>
        </w:rPr>
      </w:pPr>
    </w:p>
    <w:p w:rsidR="001D21B3" w:rsidRDefault="001D21B3">
      <w:pPr>
        <w:spacing w:after="200"/>
        <w:jc w:val="left"/>
        <w:rPr>
          <w:rFonts w:ascii="Times New Roman" w:hAnsi="Times New Roman"/>
        </w:rPr>
      </w:pPr>
    </w:p>
    <w:p w:rsidR="001D21B3" w:rsidRPr="001D21B3" w:rsidRDefault="001D21B3" w:rsidP="001D21B3">
      <w:pPr>
        <w:spacing w:after="200"/>
        <w:ind w:firstLine="708"/>
        <w:jc w:val="left"/>
        <w:rPr>
          <w:rFonts w:ascii="Times New Roman" w:hAnsi="Times New Roman"/>
        </w:rPr>
      </w:pPr>
      <w:r w:rsidRPr="001D21B3">
        <w:rPr>
          <w:rFonts w:ascii="Times New Roman" w:hAnsi="Times New Roman"/>
        </w:rPr>
        <w:t>…………………………………………</w:t>
      </w:r>
    </w:p>
    <w:p w:rsidR="001D21B3" w:rsidRPr="001D21B3" w:rsidRDefault="001D21B3" w:rsidP="001D21B3">
      <w:pPr>
        <w:spacing w:after="200"/>
        <w:ind w:left="708" w:firstLine="708"/>
        <w:jc w:val="left"/>
        <w:rPr>
          <w:rFonts w:ascii="Times New Roman" w:hAnsi="Times New Roman"/>
          <w:sz w:val="20"/>
          <w:szCs w:val="18"/>
        </w:rPr>
      </w:pPr>
      <w:r w:rsidRPr="001D21B3">
        <w:rPr>
          <w:rFonts w:ascii="Times New Roman" w:hAnsi="Times New Roman"/>
          <w:sz w:val="20"/>
          <w:szCs w:val="18"/>
        </w:rPr>
        <w:t>(miejscowość, data)</w:t>
      </w:r>
    </w:p>
    <w:p w:rsidR="001D21B3" w:rsidRDefault="001D21B3">
      <w:pPr>
        <w:spacing w:after="200"/>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1D21B3" w:rsidRPr="00F9076F" w:rsidRDefault="001D21B3" w:rsidP="001D21B3">
      <w:pPr>
        <w:widowControl w:val="0"/>
        <w:spacing w:after="0" w:line="240" w:lineRule="auto"/>
        <w:ind w:left="4321"/>
        <w:rPr>
          <w:rFonts w:ascii="Times New Roman" w:hAnsi="Times New Roman"/>
          <w:color w:val="000000"/>
          <w:sz w:val="18"/>
          <w:szCs w:val="18"/>
        </w:rPr>
      </w:pPr>
      <w:r w:rsidRPr="00F9076F">
        <w:rPr>
          <w:rFonts w:ascii="Times New Roman" w:hAnsi="Times New Roman"/>
          <w:color w:val="000000"/>
          <w:sz w:val="18"/>
          <w:szCs w:val="18"/>
        </w:rPr>
        <w:t xml:space="preserve">  </w:t>
      </w:r>
      <w:r>
        <w:rPr>
          <w:rFonts w:ascii="Times New Roman" w:hAnsi="Times New Roman"/>
          <w:color w:val="000000"/>
          <w:sz w:val="18"/>
          <w:szCs w:val="18"/>
        </w:rPr>
        <w:tab/>
      </w:r>
      <w:r>
        <w:rPr>
          <w:rFonts w:ascii="Times New Roman" w:hAnsi="Times New Roman"/>
          <w:color w:val="000000"/>
          <w:sz w:val="18"/>
          <w:szCs w:val="18"/>
        </w:rPr>
        <w:tab/>
      </w:r>
      <w:r w:rsidRPr="00F9076F">
        <w:rPr>
          <w:rFonts w:ascii="Times New Roman" w:hAnsi="Times New Roman"/>
          <w:color w:val="000000"/>
          <w:sz w:val="18"/>
          <w:szCs w:val="18"/>
        </w:rPr>
        <w:t xml:space="preserve">(podpis wykonawcy lub osób upoważnionych                  </w:t>
      </w:r>
    </w:p>
    <w:p w:rsidR="001D21B3" w:rsidRPr="00F9076F" w:rsidRDefault="001D21B3" w:rsidP="001D21B3">
      <w:pPr>
        <w:widowControl w:val="0"/>
        <w:spacing w:after="0" w:line="240" w:lineRule="auto"/>
        <w:ind w:left="3601" w:firstLine="720"/>
        <w:rPr>
          <w:rFonts w:ascii="Times New Roman" w:hAnsi="Times New Roman"/>
          <w:color w:val="000000"/>
          <w:sz w:val="18"/>
          <w:szCs w:val="18"/>
        </w:rPr>
      </w:pPr>
      <w:r w:rsidRPr="00F9076F">
        <w:rPr>
          <w:rFonts w:ascii="Times New Roman" w:hAnsi="Times New Roman"/>
          <w:color w:val="000000"/>
          <w:sz w:val="18"/>
          <w:szCs w:val="18"/>
        </w:rPr>
        <w:t xml:space="preserve">                          </w:t>
      </w:r>
      <w:r>
        <w:rPr>
          <w:rFonts w:ascii="Times New Roman" w:hAnsi="Times New Roman"/>
          <w:color w:val="000000"/>
          <w:sz w:val="18"/>
          <w:szCs w:val="18"/>
        </w:rPr>
        <w:tab/>
        <w:t xml:space="preserve">     </w:t>
      </w:r>
      <w:r w:rsidRPr="00F9076F">
        <w:rPr>
          <w:rFonts w:ascii="Times New Roman" w:hAnsi="Times New Roman"/>
          <w:color w:val="000000"/>
          <w:sz w:val="18"/>
          <w:szCs w:val="18"/>
        </w:rPr>
        <w:t>do występowania w imieniu wykonawcy)</w:t>
      </w:r>
    </w:p>
    <w:p w:rsidR="001D21B3" w:rsidRDefault="001D21B3">
      <w:pPr>
        <w:spacing w:after="200"/>
        <w:jc w:val="left"/>
        <w:rPr>
          <w:rFonts w:ascii="Times New Roman" w:hAnsi="Times New Roman"/>
        </w:rPr>
      </w:pPr>
    </w:p>
    <w:p w:rsidR="001D21B3" w:rsidRDefault="001D21B3">
      <w:pPr>
        <w:spacing w:after="200"/>
        <w:jc w:val="left"/>
        <w:rPr>
          <w:rFonts w:ascii="Times New Roman" w:hAnsi="Times New Roman"/>
        </w:rPr>
      </w:pPr>
      <w:r>
        <w:rPr>
          <w:rFonts w:ascii="Times New Roman" w:hAnsi="Times New Roman"/>
        </w:rPr>
        <w:tab/>
      </w:r>
    </w:p>
    <w:p w:rsidR="001D21B3" w:rsidRPr="00C42DCF" w:rsidRDefault="001D21B3">
      <w:pPr>
        <w:spacing w:after="200"/>
        <w:jc w:val="left"/>
        <w:rPr>
          <w:rFonts w:ascii="Times New Roman" w:hAnsi="Times New Roman"/>
        </w:rPr>
      </w:pPr>
    </w:p>
    <w:p w:rsidR="001D21B3" w:rsidRDefault="001D21B3">
      <w:pPr>
        <w:spacing w:after="200"/>
        <w:jc w:val="left"/>
        <w:rPr>
          <w:rFonts w:ascii="Times New Roman" w:hAnsi="Times New Roman"/>
          <w:b/>
          <w:i/>
          <w:sz w:val="20"/>
          <w:u w:val="single"/>
        </w:rPr>
      </w:pPr>
      <w:r>
        <w:rPr>
          <w:rFonts w:ascii="Times New Roman" w:hAnsi="Times New Roman"/>
          <w:b/>
          <w:i/>
          <w:sz w:val="20"/>
          <w:u w:val="single"/>
        </w:rPr>
        <w:br w:type="page"/>
      </w:r>
    </w:p>
    <w:p w:rsidR="005B1759" w:rsidRDefault="00571545" w:rsidP="005B1759">
      <w:pPr>
        <w:spacing w:after="0" w:line="240" w:lineRule="auto"/>
        <w:jc w:val="right"/>
        <w:rPr>
          <w:rFonts w:ascii="Times New Roman" w:hAnsi="Times New Roman"/>
          <w:b/>
          <w:i/>
          <w:sz w:val="20"/>
          <w:u w:val="single"/>
        </w:rPr>
      </w:pPr>
      <w:r w:rsidRPr="001E632E">
        <w:rPr>
          <w:rFonts w:ascii="Times New Roman" w:hAnsi="Times New Roman"/>
          <w:b/>
          <w:i/>
          <w:sz w:val="20"/>
          <w:u w:val="single"/>
        </w:rPr>
        <w:t xml:space="preserve">Załącznik Nr 3 </w:t>
      </w:r>
    </w:p>
    <w:p w:rsidR="005B1759" w:rsidRPr="003C457D" w:rsidRDefault="00571545" w:rsidP="003C457D">
      <w:pPr>
        <w:spacing w:after="0" w:line="240" w:lineRule="auto"/>
        <w:jc w:val="right"/>
        <w:rPr>
          <w:rFonts w:ascii="Times New Roman" w:hAnsi="Times New Roman"/>
          <w:b/>
          <w:i/>
          <w:sz w:val="20"/>
          <w:u w:val="single"/>
        </w:rPr>
      </w:pPr>
      <w:r w:rsidRPr="001E632E">
        <w:rPr>
          <w:rFonts w:ascii="Times New Roman" w:hAnsi="Times New Roman"/>
          <w:b/>
          <w:i/>
          <w:sz w:val="20"/>
          <w:u w:val="single"/>
        </w:rPr>
        <w:t xml:space="preserve">do SIWZ </w:t>
      </w:r>
    </w:p>
    <w:p w:rsidR="00482A0D" w:rsidRPr="00C0094D" w:rsidRDefault="00482A0D" w:rsidP="00482A0D">
      <w:pPr>
        <w:spacing w:after="200"/>
        <w:jc w:val="center"/>
        <w:rPr>
          <w:rFonts w:ascii="Times New Roman" w:hAnsi="Times New Roman"/>
          <w:b/>
        </w:rPr>
      </w:pPr>
      <w:r w:rsidRPr="00C0094D">
        <w:rPr>
          <w:rFonts w:ascii="Times New Roman" w:hAnsi="Times New Roman"/>
          <w:b/>
        </w:rPr>
        <w:t>Ogólne warunki umowy</w:t>
      </w:r>
    </w:p>
    <w:p w:rsidR="00482A0D" w:rsidRPr="00C0094D" w:rsidRDefault="00482A0D" w:rsidP="00482A0D">
      <w:pPr>
        <w:pStyle w:val="Akapitzlist"/>
        <w:numPr>
          <w:ilvl w:val="0"/>
          <w:numId w:val="46"/>
        </w:numPr>
        <w:spacing w:after="0" w:line="240" w:lineRule="auto"/>
        <w:ind w:left="357" w:hanging="357"/>
        <w:rPr>
          <w:rFonts w:ascii="Times New Roman" w:hAnsi="Times New Roman"/>
        </w:rPr>
      </w:pPr>
      <w:r w:rsidRPr="00C0094D">
        <w:rPr>
          <w:rFonts w:ascii="Times New Roman" w:hAnsi="Times New Roman"/>
        </w:rPr>
        <w:t xml:space="preserve">Umowa leasingu </w:t>
      </w:r>
      <w:r w:rsidR="00DE6555">
        <w:rPr>
          <w:rFonts w:ascii="Times New Roman" w:hAnsi="Times New Roman"/>
        </w:rPr>
        <w:t xml:space="preserve">operacyjnego </w:t>
      </w:r>
      <w:r w:rsidRPr="00C0094D">
        <w:rPr>
          <w:rFonts w:ascii="Times New Roman" w:hAnsi="Times New Roman"/>
        </w:rPr>
        <w:t xml:space="preserve"> może zostać zawarta na standardowym wzorze umowy stosowanej przez Wykonawcę z zastrzeżeniem następujących postanowień:</w:t>
      </w:r>
    </w:p>
    <w:p w:rsidR="00482A0D" w:rsidRPr="00C0094D" w:rsidRDefault="00482A0D" w:rsidP="00482A0D">
      <w:pPr>
        <w:pStyle w:val="Akapitzlist"/>
        <w:numPr>
          <w:ilvl w:val="0"/>
          <w:numId w:val="46"/>
        </w:numPr>
        <w:spacing w:after="0" w:line="240" w:lineRule="auto"/>
        <w:ind w:left="357" w:hanging="357"/>
        <w:rPr>
          <w:rFonts w:ascii="Times New Roman" w:hAnsi="Times New Roman"/>
        </w:rPr>
      </w:pPr>
      <w:r w:rsidRPr="00C0094D">
        <w:rPr>
          <w:rFonts w:ascii="Times New Roman" w:hAnsi="Times New Roman"/>
        </w:rPr>
        <w:t xml:space="preserve">Kaucja/opłata początkowa w wysokości 10%wartości </w:t>
      </w:r>
      <w:r w:rsidRPr="0074445D">
        <w:rPr>
          <w:rFonts w:ascii="Times New Roman" w:hAnsi="Times New Roman"/>
        </w:rPr>
        <w:t xml:space="preserve">początkowej </w:t>
      </w:r>
      <w:r w:rsidR="00784FA2" w:rsidRPr="0074445D">
        <w:rPr>
          <w:rFonts w:ascii="Times New Roman" w:hAnsi="Times New Roman"/>
        </w:rPr>
        <w:t>brutto</w:t>
      </w:r>
      <w:r w:rsidR="00784FA2" w:rsidRPr="0074445D" w:rsidDel="00784FA2">
        <w:rPr>
          <w:rFonts w:ascii="Times New Roman" w:hAnsi="Times New Roman"/>
        </w:rPr>
        <w:t xml:space="preserve"> </w:t>
      </w:r>
      <w:r w:rsidRPr="0074445D">
        <w:rPr>
          <w:rFonts w:ascii="Times New Roman" w:hAnsi="Times New Roman"/>
        </w:rPr>
        <w:t>przedmiotu</w:t>
      </w:r>
      <w:r w:rsidRPr="00C0094D">
        <w:rPr>
          <w:rFonts w:ascii="Times New Roman" w:hAnsi="Times New Roman"/>
        </w:rPr>
        <w:t xml:space="preserve"> leasingu;</w:t>
      </w:r>
    </w:p>
    <w:p w:rsidR="00A76CF0" w:rsidRDefault="00482A0D" w:rsidP="00482A0D">
      <w:pPr>
        <w:pStyle w:val="Akapitzlist"/>
        <w:numPr>
          <w:ilvl w:val="0"/>
          <w:numId w:val="46"/>
        </w:numPr>
        <w:spacing w:after="0" w:line="240" w:lineRule="auto"/>
        <w:ind w:left="357" w:hanging="357"/>
        <w:rPr>
          <w:rFonts w:ascii="Times New Roman" w:hAnsi="Times New Roman"/>
        </w:rPr>
      </w:pPr>
      <w:r w:rsidRPr="00C0094D">
        <w:rPr>
          <w:rFonts w:ascii="Times New Roman" w:hAnsi="Times New Roman"/>
        </w:rPr>
        <w:t xml:space="preserve">Czas obowiązywania umowy do dnia </w:t>
      </w:r>
      <w:r w:rsidRPr="00C0094D">
        <w:rPr>
          <w:rFonts w:ascii="Times New Roman" w:hAnsi="Times New Roman"/>
          <w:b/>
        </w:rPr>
        <w:t>28.02.2021 roku.</w:t>
      </w:r>
      <w:r w:rsidRPr="00C0094D">
        <w:rPr>
          <w:rFonts w:ascii="Times New Roman" w:hAnsi="Times New Roman"/>
        </w:rPr>
        <w:t>,</w:t>
      </w:r>
    </w:p>
    <w:p w:rsidR="00482A0D" w:rsidRDefault="00A76CF0" w:rsidP="00482A0D">
      <w:pPr>
        <w:pStyle w:val="Akapitzlist"/>
        <w:numPr>
          <w:ilvl w:val="0"/>
          <w:numId w:val="46"/>
        </w:numPr>
        <w:spacing w:after="0" w:line="240" w:lineRule="auto"/>
        <w:ind w:left="357" w:hanging="357"/>
        <w:rPr>
          <w:rFonts w:ascii="Times New Roman" w:hAnsi="Times New Roman"/>
        </w:rPr>
      </w:pPr>
      <w:r>
        <w:rPr>
          <w:rFonts w:ascii="Times New Roman" w:hAnsi="Times New Roman"/>
        </w:rPr>
        <w:t xml:space="preserve">Opłaty z tytułu leasingu odbywać będą się w równych ratach, na podstawie </w:t>
      </w:r>
      <w:r w:rsidR="003A4F80">
        <w:rPr>
          <w:rFonts w:ascii="Times New Roman" w:hAnsi="Times New Roman"/>
        </w:rPr>
        <w:t>wystawianych faktur</w:t>
      </w:r>
      <w:r>
        <w:rPr>
          <w:rFonts w:ascii="Times New Roman" w:hAnsi="Times New Roman"/>
        </w:rPr>
        <w:t xml:space="preserve"> na koniec każdego miesiąca, z wyłączeniem płatności początkowej</w:t>
      </w:r>
      <w:r w:rsidR="00C41097">
        <w:rPr>
          <w:rFonts w:ascii="Times New Roman" w:hAnsi="Times New Roman"/>
        </w:rPr>
        <w:t xml:space="preserve"> w wysokości 10% wartości przedmiotu leasingu oraz raty ostatniej obejmującej ewentualne wyrównania.</w:t>
      </w:r>
    </w:p>
    <w:p w:rsidR="00350876" w:rsidRPr="00C0094D" w:rsidRDefault="00350876" w:rsidP="00482A0D">
      <w:pPr>
        <w:pStyle w:val="Akapitzlist"/>
        <w:numPr>
          <w:ilvl w:val="0"/>
          <w:numId w:val="46"/>
        </w:numPr>
        <w:spacing w:after="0" w:line="240" w:lineRule="auto"/>
        <w:ind w:left="357" w:hanging="357"/>
        <w:rPr>
          <w:rFonts w:ascii="Times New Roman" w:hAnsi="Times New Roman"/>
        </w:rPr>
      </w:pPr>
      <w:r>
        <w:rPr>
          <w:rFonts w:ascii="Times New Roman" w:hAnsi="Times New Roman"/>
        </w:rPr>
        <w:t>Płatności za pozostałe elementy oferty (ubezpieczenie, ryczałt za przeglądy i usługi serwisowe) realizowane będą na podstawie wystawianych faktur na koniec każdego miesiąca – w równych ratach.</w:t>
      </w:r>
    </w:p>
    <w:p w:rsidR="00482A0D" w:rsidRPr="00C0094D" w:rsidRDefault="00482A0D" w:rsidP="00482A0D">
      <w:pPr>
        <w:pStyle w:val="Akapitzlist"/>
        <w:numPr>
          <w:ilvl w:val="0"/>
          <w:numId w:val="46"/>
        </w:numPr>
        <w:spacing w:after="0" w:line="240" w:lineRule="auto"/>
        <w:ind w:left="357" w:hanging="357"/>
        <w:rPr>
          <w:rFonts w:ascii="Times New Roman" w:hAnsi="Times New Roman"/>
        </w:rPr>
      </w:pPr>
      <w:r w:rsidRPr="00C0094D">
        <w:rPr>
          <w:rFonts w:ascii="Times New Roman" w:hAnsi="Times New Roman"/>
        </w:rPr>
        <w:t xml:space="preserve">Umowy w zakresie postępowania zawierane będą z poszczególnymi podmiotami wskazanymi w pkt </w:t>
      </w:r>
      <w:r w:rsidRPr="00C0094D">
        <w:rPr>
          <w:rFonts w:ascii="Times New Roman" w:hAnsi="Times New Roman"/>
        </w:rPr>
        <w:br/>
        <w:t>1 i 5 SIWZ;</w:t>
      </w:r>
    </w:p>
    <w:p w:rsidR="003C516D" w:rsidRPr="000D6464" w:rsidRDefault="003C516D" w:rsidP="003C516D">
      <w:pPr>
        <w:pStyle w:val="Akapitzlist"/>
        <w:numPr>
          <w:ilvl w:val="0"/>
          <w:numId w:val="46"/>
        </w:numPr>
        <w:spacing w:after="0" w:line="240" w:lineRule="auto"/>
        <w:ind w:left="357" w:hanging="357"/>
        <w:rPr>
          <w:rFonts w:ascii="Times New Roman" w:hAnsi="Times New Roman"/>
        </w:rPr>
      </w:pPr>
      <w:r w:rsidRPr="00C0094D">
        <w:rPr>
          <w:rFonts w:ascii="Times New Roman" w:hAnsi="Times New Roman"/>
        </w:rPr>
        <w:t xml:space="preserve">W raty leasingowe powinny być wliczone wszystkie koszty, które poniesie Zamawiający jako </w:t>
      </w:r>
      <w:r w:rsidRPr="00A37B48">
        <w:rPr>
          <w:rFonts w:ascii="Times New Roman" w:hAnsi="Times New Roman"/>
        </w:rPr>
        <w:t>korzystający. W szczególności cena powinna obejmować: koszt nabycia przez Finansującego przedmiotu zamówienia (</w:t>
      </w:r>
      <w:r w:rsidRPr="000D6464">
        <w:rPr>
          <w:rFonts w:ascii="Times New Roman" w:hAnsi="Times New Roman"/>
        </w:rPr>
        <w:t>leasingu), wszelkie podatki oraz inne opłaty z wyjątkiem podatku od środków transportu, jakie powinien uiścić Zamawiający w związku z zawarciem i wykonywaniem umowy leasingu. Cena obejmuje koszt opłaty za rejestrację pojazdu.</w:t>
      </w:r>
    </w:p>
    <w:p w:rsidR="001357DF" w:rsidRPr="000D6464" w:rsidRDefault="001357DF" w:rsidP="001357DF">
      <w:pPr>
        <w:pStyle w:val="Akapitzlist"/>
        <w:numPr>
          <w:ilvl w:val="0"/>
          <w:numId w:val="46"/>
        </w:numPr>
        <w:spacing w:after="0" w:line="240" w:lineRule="auto"/>
        <w:ind w:left="357" w:hanging="357"/>
        <w:rPr>
          <w:rFonts w:ascii="Times New Roman" w:hAnsi="Times New Roman"/>
        </w:rPr>
      </w:pPr>
      <w:r w:rsidRPr="000D6464">
        <w:rPr>
          <w:rFonts w:ascii="Times New Roman" w:hAnsi="Times New Roman"/>
        </w:rPr>
        <w:t>Dostawa pojazdów następować będzie zgodnie z harmonogramem przewidzianym w treści SIWZ.</w:t>
      </w:r>
    </w:p>
    <w:p w:rsidR="001357DF" w:rsidRPr="000D6464" w:rsidRDefault="001357DF" w:rsidP="001357DF">
      <w:pPr>
        <w:pStyle w:val="Akapitzlist"/>
        <w:numPr>
          <w:ilvl w:val="0"/>
          <w:numId w:val="46"/>
        </w:numPr>
        <w:spacing w:after="0" w:line="240" w:lineRule="auto"/>
        <w:ind w:left="357" w:hanging="357"/>
        <w:rPr>
          <w:rFonts w:ascii="Times New Roman" w:hAnsi="Times New Roman"/>
        </w:rPr>
      </w:pPr>
      <w:r w:rsidRPr="000D6464">
        <w:rPr>
          <w:rFonts w:ascii="Times New Roman" w:hAnsi="Times New Roman"/>
          <w:lang w:eastAsia="pl-PL"/>
        </w:rPr>
        <w:t xml:space="preserve">Zamawiający dopuszcza zmianę harmonogramu dostaw samochodów, których odbiór miałaby nastąpić </w:t>
      </w:r>
      <w:r w:rsidRPr="000D6464">
        <w:rPr>
          <w:rFonts w:ascii="Times New Roman" w:hAnsi="Times New Roman"/>
          <w:lang w:eastAsia="pl-PL"/>
        </w:rPr>
        <w:br/>
        <w:t xml:space="preserve">w pierwszej kolejności, na termin późniejszy, nie później jednak niż w 14 dni od momentu zawarcia umowy o udzielenie zamówienia publicznego. </w:t>
      </w:r>
    </w:p>
    <w:p w:rsidR="003C516D" w:rsidRPr="000D6464" w:rsidRDefault="003903F3" w:rsidP="003C516D">
      <w:pPr>
        <w:pStyle w:val="Akapitzlist"/>
        <w:numPr>
          <w:ilvl w:val="0"/>
          <w:numId w:val="46"/>
        </w:numPr>
        <w:spacing w:after="0" w:line="240" w:lineRule="auto"/>
        <w:ind w:left="357" w:hanging="357"/>
        <w:rPr>
          <w:rFonts w:ascii="Times New Roman" w:hAnsi="Times New Roman"/>
        </w:rPr>
      </w:pPr>
      <w:r w:rsidRPr="000D6464">
        <w:rPr>
          <w:rFonts w:ascii="Times New Roman" w:hAnsi="Times New Roman"/>
        </w:rPr>
        <w:t>U</w:t>
      </w:r>
      <w:r w:rsidR="003C516D" w:rsidRPr="000D6464">
        <w:rPr>
          <w:rFonts w:ascii="Times New Roman" w:hAnsi="Times New Roman"/>
        </w:rPr>
        <w:t>mowa przewiduje możliwość skrócenia na wniosek Zamawiającego okresu leasingu w trakcie jej trwania z zachowaniem obowiązujących przepisów,</w:t>
      </w:r>
    </w:p>
    <w:p w:rsidR="003C516D" w:rsidRPr="000D6464" w:rsidRDefault="00632048" w:rsidP="003C516D">
      <w:pPr>
        <w:pStyle w:val="Akapitzlist"/>
        <w:numPr>
          <w:ilvl w:val="0"/>
          <w:numId w:val="46"/>
        </w:numPr>
        <w:spacing w:after="0" w:line="240" w:lineRule="auto"/>
        <w:ind w:left="357" w:hanging="357"/>
        <w:rPr>
          <w:rFonts w:ascii="Times New Roman" w:hAnsi="Times New Roman"/>
        </w:rPr>
      </w:pPr>
      <w:r w:rsidRPr="000D6464">
        <w:rPr>
          <w:rFonts w:ascii="Times New Roman" w:hAnsi="Times New Roman"/>
        </w:rPr>
        <w:t>Minimum 36 miesięcy</w:t>
      </w:r>
      <w:r w:rsidR="003C516D" w:rsidRPr="000D6464">
        <w:rPr>
          <w:rFonts w:ascii="Times New Roman" w:hAnsi="Times New Roman"/>
        </w:rPr>
        <w:t xml:space="preserve"> lub 100 000 km gwarancji </w:t>
      </w:r>
      <w:r w:rsidRPr="000D6464">
        <w:rPr>
          <w:rFonts w:ascii="Times New Roman" w:hAnsi="Times New Roman"/>
        </w:rPr>
        <w:t xml:space="preserve">mechanicznej </w:t>
      </w:r>
      <w:r w:rsidR="003C516D" w:rsidRPr="000D6464">
        <w:rPr>
          <w:rFonts w:ascii="Times New Roman" w:hAnsi="Times New Roman"/>
        </w:rPr>
        <w:t>na samochód</w:t>
      </w:r>
      <w:r w:rsidRPr="000D6464">
        <w:rPr>
          <w:rFonts w:ascii="Times New Roman" w:hAnsi="Times New Roman"/>
        </w:rPr>
        <w:t>.</w:t>
      </w:r>
    </w:p>
    <w:p w:rsidR="00632048" w:rsidRPr="000D6464" w:rsidRDefault="00632048" w:rsidP="00632048">
      <w:pPr>
        <w:pStyle w:val="Akapitzlist"/>
        <w:numPr>
          <w:ilvl w:val="0"/>
          <w:numId w:val="46"/>
        </w:numPr>
        <w:spacing w:after="0" w:line="240" w:lineRule="auto"/>
        <w:ind w:left="357" w:hanging="357"/>
        <w:rPr>
          <w:rFonts w:ascii="Times New Roman" w:hAnsi="Times New Roman"/>
        </w:rPr>
      </w:pPr>
      <w:r w:rsidRPr="000D6464">
        <w:rPr>
          <w:rFonts w:ascii="Times New Roman" w:hAnsi="Times New Roman"/>
        </w:rPr>
        <w:t>Minimum 36 miesięcy gwarancji na lakier.</w:t>
      </w:r>
    </w:p>
    <w:p w:rsidR="00632048" w:rsidRPr="000D6464" w:rsidRDefault="00632048" w:rsidP="00632048">
      <w:pPr>
        <w:pStyle w:val="Akapitzlist"/>
        <w:numPr>
          <w:ilvl w:val="0"/>
          <w:numId w:val="46"/>
        </w:numPr>
        <w:spacing w:after="0" w:line="240" w:lineRule="auto"/>
        <w:ind w:left="357" w:hanging="357"/>
        <w:rPr>
          <w:rFonts w:ascii="Times New Roman" w:hAnsi="Times New Roman"/>
        </w:rPr>
      </w:pPr>
      <w:r w:rsidRPr="000D6464">
        <w:rPr>
          <w:rFonts w:ascii="Times New Roman" w:hAnsi="Times New Roman"/>
        </w:rPr>
        <w:t xml:space="preserve">Minimum 84 miesiące gwarancji </w:t>
      </w:r>
      <w:r w:rsidR="008D4B67">
        <w:rPr>
          <w:rFonts w:ascii="Times New Roman" w:hAnsi="Times New Roman"/>
        </w:rPr>
        <w:t>na perforację blach n</w:t>
      </w:r>
      <w:r w:rsidRPr="000D6464">
        <w:rPr>
          <w:rFonts w:ascii="Times New Roman" w:hAnsi="Times New Roman"/>
        </w:rPr>
        <w:t>adwozia.</w:t>
      </w:r>
    </w:p>
    <w:p w:rsidR="00E7687B" w:rsidRPr="000D6464" w:rsidRDefault="003C516D" w:rsidP="00E7687B">
      <w:pPr>
        <w:pStyle w:val="Akapitzlist"/>
        <w:numPr>
          <w:ilvl w:val="0"/>
          <w:numId w:val="46"/>
        </w:numPr>
        <w:spacing w:after="0" w:line="240" w:lineRule="auto"/>
        <w:ind w:left="357" w:hanging="357"/>
        <w:rPr>
          <w:rFonts w:ascii="Times New Roman" w:hAnsi="Times New Roman"/>
        </w:rPr>
      </w:pPr>
      <w:r w:rsidRPr="000D6464">
        <w:rPr>
          <w:rFonts w:ascii="Times New Roman" w:hAnsi="Times New Roman"/>
        </w:rPr>
        <w:t>wykonawca gwarantuje bezpłatną dostawę przedmiotu umowy do siedziby Zamawiającego w termin</w:t>
      </w:r>
      <w:r w:rsidR="004F2C0F" w:rsidRPr="000D6464">
        <w:rPr>
          <w:rFonts w:ascii="Times New Roman" w:hAnsi="Times New Roman"/>
        </w:rPr>
        <w:t>ach</w:t>
      </w:r>
      <w:r w:rsidRPr="000D6464">
        <w:rPr>
          <w:rFonts w:ascii="Times New Roman" w:hAnsi="Times New Roman"/>
        </w:rPr>
        <w:t xml:space="preserve"> </w:t>
      </w:r>
      <w:r w:rsidR="004F2C0F" w:rsidRPr="000D6464">
        <w:rPr>
          <w:rFonts w:ascii="Times New Roman" w:hAnsi="Times New Roman"/>
        </w:rPr>
        <w:t>wynikających z harmonogramu dostaw</w:t>
      </w:r>
      <w:r w:rsidRPr="000D6464">
        <w:rPr>
          <w:rFonts w:ascii="Times New Roman" w:hAnsi="Times New Roman"/>
        </w:rPr>
        <w:t>,</w:t>
      </w:r>
    </w:p>
    <w:p w:rsidR="00E7687B" w:rsidRPr="00A37B48" w:rsidRDefault="00E7687B" w:rsidP="00E7687B">
      <w:pPr>
        <w:pStyle w:val="Akapitzlist"/>
        <w:numPr>
          <w:ilvl w:val="0"/>
          <w:numId w:val="46"/>
        </w:numPr>
        <w:spacing w:after="0" w:line="240" w:lineRule="auto"/>
        <w:ind w:left="357" w:hanging="357"/>
        <w:rPr>
          <w:rFonts w:ascii="Times New Roman" w:hAnsi="Times New Roman"/>
          <w:color w:val="000000"/>
        </w:rPr>
      </w:pPr>
      <w:r w:rsidRPr="000D6464">
        <w:rPr>
          <w:rFonts w:ascii="Times New Roman" w:hAnsi="Times New Roman"/>
        </w:rPr>
        <w:t xml:space="preserve">Wykonawca zobowiązany jest świadczyć usługi przeglądów serwisowych w okresie od momentu przekazania pojazdu do użytkowania do dnia 28.02.2018 </w:t>
      </w:r>
      <w:r w:rsidRPr="00A37B48">
        <w:rPr>
          <w:rFonts w:ascii="Times New Roman" w:hAnsi="Times New Roman"/>
        </w:rPr>
        <w:t>r. – zgodne z wymaganiami postawionymi przez producenta pojazdów.</w:t>
      </w:r>
    </w:p>
    <w:p w:rsidR="00E7687B" w:rsidRPr="00A37B48" w:rsidRDefault="00E7687B" w:rsidP="00E7687B">
      <w:pPr>
        <w:pStyle w:val="Tekstprzypisudolnego"/>
        <w:ind w:firstLine="357"/>
        <w:rPr>
          <w:sz w:val="22"/>
          <w:szCs w:val="22"/>
          <w:lang w:val="pl-PL"/>
        </w:rPr>
      </w:pPr>
      <w:r w:rsidRPr="00A37B48">
        <w:rPr>
          <w:sz w:val="22"/>
          <w:szCs w:val="22"/>
          <w:lang w:val="pl-PL"/>
        </w:rPr>
        <w:t>W tym w szczególności :</w:t>
      </w:r>
    </w:p>
    <w:p w:rsidR="00E7687B" w:rsidRPr="00E7687B" w:rsidRDefault="00E7687B" w:rsidP="00E7687B">
      <w:pPr>
        <w:pStyle w:val="Akapitzlist"/>
        <w:spacing w:after="0" w:line="240" w:lineRule="auto"/>
        <w:ind w:left="357"/>
        <w:rPr>
          <w:rFonts w:ascii="Times New Roman" w:hAnsi="Times New Roman"/>
          <w:color w:val="000000"/>
        </w:rPr>
      </w:pPr>
      <w:r w:rsidRPr="00A37B48">
        <w:rPr>
          <w:rFonts w:ascii="Times New Roman" w:hAnsi="Times New Roman"/>
        </w:rPr>
        <w:t>Przeglądy okresowe, gwarancyjne, wymiany i uzupełnienia płynów eksploatacyjnych (oleje silnikowy i skrzyni biegów, płyn hamulcowy i chłodniczy), wymiana materiałów eksploatacyjnych (klocki hamulcowe, filtry), konserwacja układów (w tym klimatyzacji) oraz naprawy gwarancyjne.</w:t>
      </w:r>
    </w:p>
    <w:p w:rsidR="003C516D" w:rsidRPr="0061686C" w:rsidRDefault="003C516D" w:rsidP="003C516D">
      <w:pPr>
        <w:pStyle w:val="Akapitzlist"/>
        <w:numPr>
          <w:ilvl w:val="0"/>
          <w:numId w:val="46"/>
        </w:numPr>
        <w:spacing w:after="0" w:line="240" w:lineRule="auto"/>
        <w:ind w:left="357" w:hanging="357"/>
        <w:rPr>
          <w:rFonts w:ascii="Times New Roman" w:hAnsi="Times New Roman"/>
        </w:rPr>
      </w:pPr>
      <w:r w:rsidRPr="0061686C">
        <w:rPr>
          <w:rFonts w:ascii="Times New Roman" w:hAnsi="Times New Roman"/>
        </w:rPr>
        <w:t xml:space="preserve">Wykonawca gwarantuje sieć serwisową zapewniającą obsługę na terenie RP (serwis gwarancyjny </w:t>
      </w:r>
      <w:r w:rsidR="00F36398" w:rsidRPr="0061686C">
        <w:rPr>
          <w:rFonts w:ascii="Times New Roman" w:hAnsi="Times New Roman"/>
        </w:rPr>
        <w:br/>
      </w:r>
      <w:r w:rsidRPr="0061686C">
        <w:rPr>
          <w:rFonts w:ascii="Times New Roman" w:hAnsi="Times New Roman"/>
        </w:rPr>
        <w:t>i pogwarancyjny) dostarczonego przedmiotu zamówienia</w:t>
      </w:r>
      <w:r w:rsidR="00F36398" w:rsidRPr="0061686C">
        <w:rPr>
          <w:rFonts w:ascii="Times New Roman" w:hAnsi="Times New Roman"/>
        </w:rPr>
        <w:t>, w szczególności dostęp do autoryzowanego serwisu producenta pojazdów w odległości nie większej niż 25 km</w:t>
      </w:r>
      <w:r w:rsidRPr="0061686C">
        <w:rPr>
          <w:rFonts w:ascii="Times New Roman" w:hAnsi="Times New Roman"/>
        </w:rPr>
        <w:t>,</w:t>
      </w:r>
    </w:p>
    <w:p w:rsidR="003C516D" w:rsidRPr="00C0094D" w:rsidRDefault="00F36398" w:rsidP="003C516D">
      <w:pPr>
        <w:pStyle w:val="Akapitzlist"/>
        <w:numPr>
          <w:ilvl w:val="0"/>
          <w:numId w:val="46"/>
        </w:numPr>
        <w:spacing w:after="0" w:line="240" w:lineRule="auto"/>
        <w:ind w:left="357" w:hanging="357"/>
        <w:rPr>
          <w:rFonts w:ascii="Times New Roman" w:hAnsi="Times New Roman"/>
          <w:color w:val="000000"/>
        </w:rPr>
      </w:pPr>
      <w:r>
        <w:rPr>
          <w:rFonts w:ascii="Times New Roman" w:hAnsi="Times New Roman"/>
          <w:color w:val="000000"/>
        </w:rPr>
        <w:t xml:space="preserve"> W</w:t>
      </w:r>
      <w:r w:rsidR="003C516D" w:rsidRPr="00C0094D">
        <w:rPr>
          <w:rFonts w:ascii="Times New Roman" w:hAnsi="Times New Roman"/>
          <w:color w:val="000000"/>
        </w:rPr>
        <w:t>łasność przedmiotu leasingu przechodzi z mocy umowny leasingu na Zamawiającego jako korzystającego po zakończeniu umowy leasingu i uregulowaniu wszystkich należności z niej wynikających.</w:t>
      </w:r>
    </w:p>
    <w:p w:rsidR="003C516D" w:rsidRPr="00C0094D" w:rsidRDefault="003C516D" w:rsidP="003C516D">
      <w:pPr>
        <w:pStyle w:val="Akapitzlist"/>
        <w:numPr>
          <w:ilvl w:val="0"/>
          <w:numId w:val="46"/>
        </w:numPr>
        <w:spacing w:after="0" w:line="240" w:lineRule="auto"/>
        <w:ind w:left="357" w:hanging="357"/>
        <w:rPr>
          <w:rFonts w:ascii="Times New Roman" w:hAnsi="Times New Roman"/>
          <w:color w:val="000000"/>
        </w:rPr>
      </w:pPr>
      <w:r w:rsidRPr="00C0094D">
        <w:rPr>
          <w:rFonts w:ascii="Times New Roman" w:hAnsi="Times New Roman"/>
          <w:color w:val="000000"/>
        </w:rPr>
        <w:t>Wydanie przedmiotu umowy nastąpi po uprzednim uzgodnieniu między Wykonawcą a Zamawiającym daty i godziny odbioru. Do wydania przedmiotu umowy może dojść wyłącznie w czasie godzin pracy Zamawiającego. Odbiór nastąpi w siedzibie Zamawiającego</w:t>
      </w:r>
      <w:r w:rsidR="00F36398">
        <w:rPr>
          <w:rFonts w:ascii="Times New Roman" w:hAnsi="Times New Roman"/>
          <w:color w:val="000000"/>
        </w:rPr>
        <w:t xml:space="preserve"> (w poszczególnych placówkach wskazanych w pkt 1 i 5 SIWZ)</w:t>
      </w:r>
      <w:r w:rsidRPr="00C0094D">
        <w:rPr>
          <w:rFonts w:ascii="Times New Roman" w:hAnsi="Times New Roman"/>
          <w:color w:val="000000"/>
        </w:rPr>
        <w:t xml:space="preserve">. </w:t>
      </w:r>
    </w:p>
    <w:p w:rsidR="003C516D" w:rsidRPr="00C0094D" w:rsidRDefault="003C516D" w:rsidP="003C516D">
      <w:pPr>
        <w:pStyle w:val="Akapitzlist"/>
        <w:numPr>
          <w:ilvl w:val="0"/>
          <w:numId w:val="46"/>
        </w:numPr>
        <w:spacing w:after="0" w:line="240" w:lineRule="auto"/>
        <w:ind w:left="357" w:hanging="357"/>
        <w:rPr>
          <w:rFonts w:ascii="Times New Roman" w:hAnsi="Times New Roman"/>
          <w:color w:val="000000"/>
        </w:rPr>
      </w:pPr>
      <w:r w:rsidRPr="00C0094D">
        <w:rPr>
          <w:rFonts w:ascii="Times New Roman" w:hAnsi="Times New Roman"/>
          <w:color w:val="000000"/>
        </w:rPr>
        <w:t>Zamawiający może odmówić odbioru przedmiotu umowy wówczas, gdy:</w:t>
      </w:r>
    </w:p>
    <w:p w:rsidR="003C516D" w:rsidRPr="00C0094D" w:rsidRDefault="003C516D" w:rsidP="003C516D">
      <w:pPr>
        <w:pStyle w:val="Akapitzlist"/>
        <w:spacing w:after="0" w:line="240" w:lineRule="auto"/>
        <w:ind w:left="357"/>
        <w:rPr>
          <w:rFonts w:ascii="Times New Roman" w:hAnsi="Times New Roman"/>
          <w:color w:val="000000"/>
        </w:rPr>
      </w:pPr>
      <w:r w:rsidRPr="00C0094D">
        <w:rPr>
          <w:rFonts w:ascii="Times New Roman" w:hAnsi="Times New Roman"/>
          <w:color w:val="000000"/>
        </w:rPr>
        <w:t xml:space="preserve">- stwierdzi wady przedmiotu umowy, </w:t>
      </w:r>
    </w:p>
    <w:p w:rsidR="003C516D" w:rsidRPr="00C0094D" w:rsidRDefault="003C516D" w:rsidP="003C516D">
      <w:pPr>
        <w:pStyle w:val="Akapitzlist"/>
        <w:spacing w:after="0" w:line="240" w:lineRule="auto"/>
        <w:ind w:left="357"/>
        <w:rPr>
          <w:rFonts w:ascii="Times New Roman" w:hAnsi="Times New Roman"/>
          <w:color w:val="000000"/>
        </w:rPr>
      </w:pPr>
      <w:r w:rsidRPr="00C0094D">
        <w:rPr>
          <w:rFonts w:ascii="Times New Roman" w:hAnsi="Times New Roman"/>
          <w:color w:val="000000"/>
        </w:rPr>
        <w:t>- przedmiot umowy nie będzie odpowiadał warunkom określonym w SIWZ lub w ofercie Wykonawcy.</w:t>
      </w:r>
    </w:p>
    <w:p w:rsidR="003C516D" w:rsidRPr="00C0094D" w:rsidRDefault="003C516D" w:rsidP="00D24DC7">
      <w:pPr>
        <w:pStyle w:val="Akapitzlist"/>
        <w:spacing w:after="0" w:line="240" w:lineRule="auto"/>
        <w:ind w:left="357"/>
        <w:rPr>
          <w:rFonts w:ascii="Times New Roman" w:hAnsi="Times New Roman"/>
          <w:color w:val="000000"/>
        </w:rPr>
      </w:pPr>
      <w:r w:rsidRPr="00C0094D">
        <w:rPr>
          <w:rFonts w:ascii="Times New Roman" w:hAnsi="Times New Roman"/>
          <w:color w:val="000000"/>
        </w:rPr>
        <w:t>W przypadku stwierdzenia okoliczności, o których mowa w niniejszym punkcie Zamawiający wyznaczy Wykonawcy dodatkowy termin na dostarczenie przedmiotu umowy zgodnego z SIWZ i wolnego od wad (nie krótszy niż 14 dni). Po bezskutecznym upływie powyższego terminu Zamawiający będzie miał prawo odstąpić od umowy w całości.</w:t>
      </w:r>
    </w:p>
    <w:p w:rsidR="003C516D" w:rsidRPr="00C0094D" w:rsidRDefault="003C516D" w:rsidP="003C516D">
      <w:pPr>
        <w:pStyle w:val="Akapitzlist"/>
        <w:numPr>
          <w:ilvl w:val="0"/>
          <w:numId w:val="46"/>
        </w:numPr>
        <w:spacing w:after="0" w:line="240" w:lineRule="auto"/>
        <w:ind w:left="357" w:hanging="357"/>
        <w:rPr>
          <w:rFonts w:ascii="Times New Roman" w:hAnsi="Times New Roman"/>
          <w:color w:val="000000"/>
        </w:rPr>
      </w:pPr>
      <w:r w:rsidRPr="00C0094D">
        <w:rPr>
          <w:rFonts w:ascii="Times New Roman" w:hAnsi="Times New Roman"/>
          <w:color w:val="000000"/>
        </w:rPr>
        <w:t xml:space="preserve">Jako dzień zapłaty, Strony uznają datę wpływu środków na rachunek Wykonawcy. </w:t>
      </w:r>
    </w:p>
    <w:p w:rsidR="003C516D" w:rsidRPr="00C0094D" w:rsidRDefault="003C516D" w:rsidP="003C516D">
      <w:pPr>
        <w:pStyle w:val="Akapitzlist"/>
        <w:numPr>
          <w:ilvl w:val="0"/>
          <w:numId w:val="46"/>
        </w:numPr>
        <w:spacing w:after="0" w:line="240" w:lineRule="auto"/>
        <w:ind w:left="357" w:hanging="357"/>
        <w:rPr>
          <w:rFonts w:ascii="Times New Roman" w:hAnsi="Times New Roman"/>
          <w:color w:val="000000"/>
        </w:rPr>
      </w:pPr>
      <w:r w:rsidRPr="00C0094D">
        <w:rPr>
          <w:rFonts w:ascii="Times New Roman" w:hAnsi="Times New Roman"/>
          <w:color w:val="000000"/>
        </w:rPr>
        <w:t>W przypadku przekroczenia terminu zapłaty rat leasingowych Wykonawcy przysługuje prawo naliczenia odsetek ustawowych.</w:t>
      </w:r>
    </w:p>
    <w:p w:rsidR="003C516D" w:rsidRPr="00C0094D" w:rsidRDefault="003C516D" w:rsidP="003C516D">
      <w:pPr>
        <w:pStyle w:val="Akapitzlist"/>
        <w:numPr>
          <w:ilvl w:val="0"/>
          <w:numId w:val="46"/>
        </w:numPr>
        <w:spacing w:after="0" w:line="240" w:lineRule="auto"/>
        <w:ind w:left="357" w:hanging="357"/>
        <w:rPr>
          <w:rFonts w:ascii="Times New Roman" w:hAnsi="Times New Roman"/>
          <w:color w:val="000000"/>
        </w:rPr>
      </w:pPr>
      <w:r w:rsidRPr="00C0094D">
        <w:rPr>
          <w:rFonts w:ascii="Times New Roman" w:hAnsi="Times New Roman"/>
          <w:color w:val="000000"/>
        </w:rPr>
        <w:t xml:space="preserve"> Odbiór przedmiotu umowy zostanie potwierdzony protokołem zdawczo - odbiorczym podpisanym przez osoby upoważnione przez Zamawiającego i Wykonawcę,</w:t>
      </w:r>
    </w:p>
    <w:p w:rsidR="003C516D" w:rsidRPr="00C0094D" w:rsidRDefault="003C516D" w:rsidP="003C516D">
      <w:pPr>
        <w:pStyle w:val="Akapitzlist"/>
        <w:numPr>
          <w:ilvl w:val="0"/>
          <w:numId w:val="46"/>
        </w:numPr>
        <w:spacing w:after="0" w:line="240" w:lineRule="auto"/>
        <w:ind w:left="357" w:hanging="357"/>
        <w:rPr>
          <w:rFonts w:ascii="Times New Roman" w:hAnsi="Times New Roman"/>
          <w:color w:val="000000"/>
        </w:rPr>
      </w:pPr>
      <w:r w:rsidRPr="00C0094D">
        <w:rPr>
          <w:rFonts w:ascii="Times New Roman" w:hAnsi="Times New Roman"/>
          <w:color w:val="000000"/>
        </w:rPr>
        <w:t>Od momentu przekazania Zamawiającemu przedmiotu umowy (protokolarnego przekazania) Zamawiający ponosi ryzyko i odpowiedzialność związane z wykonaniem umowy.</w:t>
      </w:r>
    </w:p>
    <w:p w:rsidR="003C516D" w:rsidRDefault="003C516D" w:rsidP="003C516D">
      <w:pPr>
        <w:pStyle w:val="Akapitzlist"/>
        <w:numPr>
          <w:ilvl w:val="0"/>
          <w:numId w:val="46"/>
        </w:numPr>
        <w:spacing w:after="0" w:line="240" w:lineRule="auto"/>
        <w:ind w:left="357" w:hanging="357"/>
        <w:rPr>
          <w:rFonts w:ascii="Times New Roman" w:hAnsi="Times New Roman"/>
          <w:color w:val="000000"/>
        </w:rPr>
      </w:pPr>
      <w:r w:rsidRPr="00C0094D">
        <w:rPr>
          <w:rFonts w:ascii="Times New Roman" w:hAnsi="Times New Roman"/>
          <w:color w:val="000000"/>
        </w:rPr>
        <w:t xml:space="preserve"> Za datę odbioru przedmiotu umowy Strony zgodnie przyjmują dzień sporządzenia protokołu odbioru bez zastrzeżeń.</w:t>
      </w:r>
    </w:p>
    <w:p w:rsidR="00466C44" w:rsidRPr="00C0094D" w:rsidRDefault="00466C44" w:rsidP="003C516D">
      <w:pPr>
        <w:pStyle w:val="Akapitzlist"/>
        <w:numPr>
          <w:ilvl w:val="0"/>
          <w:numId w:val="46"/>
        </w:numPr>
        <w:spacing w:after="0" w:line="240" w:lineRule="auto"/>
        <w:ind w:left="357" w:hanging="357"/>
        <w:rPr>
          <w:rFonts w:ascii="Times New Roman" w:hAnsi="Times New Roman"/>
          <w:color w:val="000000"/>
        </w:rPr>
      </w:pPr>
      <w:r>
        <w:rPr>
          <w:rFonts w:ascii="Times New Roman" w:hAnsi="Times New Roman"/>
          <w:color w:val="000000"/>
        </w:rPr>
        <w:t>W przypadku niedotrzymania terminu dostawy pojazdów będących przedmiotem zamówienia, Zamawiający uprawniony jest do żądania kar umownych w wysokości 0,1% wartości niedostarczonego przedmiotu umowy, za każdy dzień zwłoki po przekroczeniu tego terminu.</w:t>
      </w:r>
    </w:p>
    <w:p w:rsidR="003C516D" w:rsidRPr="00C0094D" w:rsidRDefault="003C516D" w:rsidP="003C516D">
      <w:pPr>
        <w:pStyle w:val="Akapitzlist"/>
        <w:numPr>
          <w:ilvl w:val="0"/>
          <w:numId w:val="46"/>
        </w:numPr>
        <w:spacing w:after="0" w:line="240" w:lineRule="auto"/>
        <w:ind w:left="357" w:hanging="357"/>
        <w:rPr>
          <w:rFonts w:ascii="Times New Roman" w:hAnsi="Times New Roman"/>
          <w:color w:val="000000"/>
        </w:rPr>
      </w:pPr>
      <w:r w:rsidRPr="00C0094D">
        <w:rPr>
          <w:rFonts w:ascii="Times New Roman" w:hAnsi="Times New Roman"/>
          <w:color w:val="000000"/>
        </w:rPr>
        <w:t xml:space="preserve"> Wszelkie zmiany i uzupełnienia niniejszej umowy wymagają formy pisemnej w postaci aneksu, pod rygorem nieważności. Ponadto zakazuje się wprowadzania istotnych zmian zawartej umowy, zgodnie </w:t>
      </w:r>
      <w:r w:rsidR="0093320C">
        <w:rPr>
          <w:rFonts w:ascii="Times New Roman" w:hAnsi="Times New Roman"/>
          <w:color w:val="000000"/>
        </w:rPr>
        <w:br/>
      </w:r>
      <w:r w:rsidRPr="00C0094D">
        <w:rPr>
          <w:rFonts w:ascii="Times New Roman" w:hAnsi="Times New Roman"/>
          <w:color w:val="000000"/>
        </w:rPr>
        <w:t>z art. 144 ustawy Prawo zamówień publicznych.</w:t>
      </w:r>
    </w:p>
    <w:p w:rsidR="003C516D" w:rsidRPr="00C0094D" w:rsidRDefault="003C516D" w:rsidP="003C516D">
      <w:pPr>
        <w:pStyle w:val="Akapitzlist"/>
        <w:numPr>
          <w:ilvl w:val="0"/>
          <w:numId w:val="46"/>
        </w:numPr>
        <w:spacing w:after="0" w:line="240" w:lineRule="auto"/>
        <w:ind w:left="357" w:hanging="357"/>
        <w:rPr>
          <w:rFonts w:ascii="Times New Roman" w:hAnsi="Times New Roman"/>
          <w:color w:val="000000"/>
        </w:rPr>
      </w:pPr>
      <w:r w:rsidRPr="00C0094D">
        <w:rPr>
          <w:rFonts w:ascii="Times New Roman" w:hAnsi="Times New Roman"/>
          <w:color w:val="000000"/>
        </w:rPr>
        <w:t xml:space="preserve"> Wszelkie ewentualne spory powstałe w związku z realizacją umowy Strony poddają rozstrzygnięciu sądu właściwego dla siedziby Zamawiającego.</w:t>
      </w:r>
    </w:p>
    <w:p w:rsidR="003C516D" w:rsidRPr="00C0094D" w:rsidRDefault="003C516D" w:rsidP="003C516D">
      <w:pPr>
        <w:pStyle w:val="Akapitzlist"/>
        <w:numPr>
          <w:ilvl w:val="0"/>
          <w:numId w:val="46"/>
        </w:numPr>
        <w:spacing w:after="0" w:line="240" w:lineRule="auto"/>
        <w:ind w:left="357" w:hanging="357"/>
        <w:rPr>
          <w:rFonts w:ascii="Times New Roman" w:hAnsi="Times New Roman"/>
          <w:color w:val="000000"/>
        </w:rPr>
      </w:pPr>
      <w:r w:rsidRPr="00C0094D">
        <w:rPr>
          <w:rFonts w:ascii="Times New Roman" w:hAnsi="Times New Roman"/>
          <w:color w:val="000000"/>
        </w:rPr>
        <w:t xml:space="preserve"> W sprawach nieuregulowanych umową zastosowanie będą miały przepisy Kodeksu cywilnego oraz przepisy ustawy z dnia 29 stycznia 2004 r. - Prawo zamówień publicznych (tj. Dz. U. z 2017 r. poz. 1579 ze zm.).</w:t>
      </w:r>
    </w:p>
    <w:p w:rsidR="003C516D" w:rsidRPr="00C0094D" w:rsidRDefault="003C516D" w:rsidP="003C516D">
      <w:pPr>
        <w:pStyle w:val="pkt"/>
        <w:spacing w:before="0" w:after="0"/>
        <w:ind w:left="0" w:firstLine="0"/>
        <w:rPr>
          <w:color w:val="000000"/>
          <w:sz w:val="22"/>
          <w:szCs w:val="22"/>
        </w:rPr>
      </w:pPr>
      <w:r w:rsidRPr="00C0094D">
        <w:rPr>
          <w:color w:val="000000"/>
          <w:sz w:val="22"/>
          <w:szCs w:val="22"/>
        </w:rPr>
        <w:t>Zmiany do umowy</w:t>
      </w:r>
    </w:p>
    <w:p w:rsidR="003C516D" w:rsidRPr="00C0094D" w:rsidRDefault="003C516D" w:rsidP="003C516D">
      <w:pPr>
        <w:autoSpaceDE w:val="0"/>
        <w:autoSpaceDN w:val="0"/>
        <w:spacing w:line="240" w:lineRule="auto"/>
        <w:rPr>
          <w:rFonts w:ascii="Times New Roman" w:hAnsi="Times New Roman"/>
        </w:rPr>
      </w:pPr>
      <w:r w:rsidRPr="00C0094D">
        <w:rPr>
          <w:rFonts w:ascii="Times New Roman" w:hAnsi="Times New Roman"/>
        </w:rPr>
        <w:t>Zgodnie z art. 144 ust. 1 ustawy Prawo zamówień publicznych, Zamawiający przewiduje zmiany postanowień zawartej umowy w stosunku do treści oferty w następujących przypadkach:</w:t>
      </w:r>
    </w:p>
    <w:p w:rsidR="003C516D" w:rsidRPr="00C0094D" w:rsidRDefault="003C516D" w:rsidP="003C516D">
      <w:pPr>
        <w:numPr>
          <w:ilvl w:val="4"/>
          <w:numId w:val="48"/>
        </w:numPr>
        <w:autoSpaceDE w:val="0"/>
        <w:spacing w:after="0" w:line="240" w:lineRule="auto"/>
        <w:ind w:left="426" w:hanging="284"/>
        <w:rPr>
          <w:rFonts w:ascii="Times New Roman" w:hAnsi="Times New Roman"/>
          <w:color w:val="000000"/>
        </w:rPr>
      </w:pPr>
      <w:r w:rsidRPr="00C0094D">
        <w:rPr>
          <w:rFonts w:ascii="Times New Roman" w:hAnsi="Times New Roman"/>
          <w:color w:val="000000"/>
        </w:rPr>
        <w:t>dopuszczalna jest zmiana umowy polegająca na zmianie danych Wykonawcy bez zmian samego Wykonawcy (np. zmiana siedziby, adresu, nazwy),</w:t>
      </w:r>
    </w:p>
    <w:p w:rsidR="003C516D" w:rsidRPr="00C0094D" w:rsidRDefault="003C516D" w:rsidP="003C516D">
      <w:pPr>
        <w:numPr>
          <w:ilvl w:val="4"/>
          <w:numId w:val="48"/>
        </w:numPr>
        <w:spacing w:after="0" w:line="240" w:lineRule="auto"/>
        <w:ind w:left="426" w:hanging="284"/>
        <w:rPr>
          <w:rFonts w:ascii="Times New Roman" w:hAnsi="Times New Roman"/>
          <w:color w:val="000000"/>
        </w:rPr>
      </w:pPr>
      <w:r w:rsidRPr="00C0094D">
        <w:rPr>
          <w:rFonts w:ascii="Times New Roman" w:hAnsi="Times New Roman"/>
          <w:color w:val="000000"/>
        </w:rPr>
        <w:t>dopuszczalna jest zmiana numeru rachunku bankowego wykonawcy, podanego w umowie, w przypadku zmiany rachunku bankowego wykonawcy, na który następować ma zapłata wynagrodzenia za wykonanie przedmiotu niniejszego zamówienia,</w:t>
      </w:r>
    </w:p>
    <w:p w:rsidR="003C516D" w:rsidRPr="00C0094D" w:rsidRDefault="003C516D" w:rsidP="003C516D">
      <w:pPr>
        <w:numPr>
          <w:ilvl w:val="4"/>
          <w:numId w:val="48"/>
        </w:numPr>
        <w:spacing w:after="0" w:line="240" w:lineRule="auto"/>
        <w:ind w:left="426" w:hanging="284"/>
        <w:rPr>
          <w:rFonts w:ascii="Times New Roman" w:hAnsi="Times New Roman"/>
          <w:color w:val="000000"/>
        </w:rPr>
      </w:pPr>
      <w:r w:rsidRPr="00C0094D">
        <w:rPr>
          <w:rFonts w:ascii="Times New Roman" w:hAnsi="Times New Roman"/>
          <w:color w:val="000000"/>
        </w:rPr>
        <w:t>dopuszczalne są zmiany postanowień umowy, które wynikają ze zmiany obowiązujących przepisów, jeżeli konieczne będzie dostosowanie postanowień umowy do nowego stanu prawnego,</w:t>
      </w:r>
    </w:p>
    <w:p w:rsidR="003C516D" w:rsidRPr="00C0094D" w:rsidRDefault="003C516D" w:rsidP="003C516D">
      <w:pPr>
        <w:numPr>
          <w:ilvl w:val="4"/>
          <w:numId w:val="48"/>
        </w:numPr>
        <w:spacing w:after="0" w:line="240" w:lineRule="auto"/>
        <w:ind w:left="426" w:hanging="284"/>
        <w:rPr>
          <w:rFonts w:ascii="Times New Roman" w:hAnsi="Times New Roman"/>
          <w:color w:val="000000"/>
        </w:rPr>
      </w:pPr>
      <w:r w:rsidRPr="00C0094D">
        <w:rPr>
          <w:rFonts w:ascii="Times New Roman" w:hAnsi="Times New Roman"/>
          <w:color w:val="000000"/>
        </w:rPr>
        <w:t>wystąpiła konieczność zmiany personelu Wykonawcy, zamawiającego oraz numerów kontaktowych wymienionych w umowie,</w:t>
      </w:r>
    </w:p>
    <w:p w:rsidR="003C516D" w:rsidRPr="00C0094D" w:rsidRDefault="003C516D" w:rsidP="003C516D">
      <w:pPr>
        <w:numPr>
          <w:ilvl w:val="4"/>
          <w:numId w:val="48"/>
        </w:numPr>
        <w:spacing w:after="0" w:line="240" w:lineRule="auto"/>
        <w:ind w:left="426" w:hanging="284"/>
        <w:rPr>
          <w:rFonts w:ascii="Times New Roman" w:hAnsi="Times New Roman"/>
          <w:color w:val="000000"/>
        </w:rPr>
      </w:pPr>
      <w:r w:rsidRPr="00C0094D">
        <w:rPr>
          <w:rFonts w:ascii="Times New Roman" w:hAnsi="Times New Roman"/>
          <w:color w:val="000000"/>
        </w:rPr>
        <w:t>dopuszczalna jest zmiana wynagrodzenia Wykonawcy w przypadku zmiany powszechnie obowiązujących przepisów w zakresie wysokości stawki podatku od towarów i usług na przedmiot świadczenia,</w:t>
      </w:r>
      <w:r w:rsidRPr="00C0094D">
        <w:rPr>
          <w:rFonts w:ascii="Times New Roman" w:hAnsi="Times New Roman"/>
        </w:rPr>
        <w:t xml:space="preserve"> </w:t>
      </w:r>
      <w:r w:rsidRPr="00C0094D">
        <w:rPr>
          <w:rFonts w:ascii="Times New Roman" w:hAnsi="Times New Roman"/>
          <w:color w:val="000000"/>
        </w:rPr>
        <w:t>ustawowa zmiana stawki podatku VAT, której zastosowania nie będzie skutkowało zmianą wartości brutto umowy,</w:t>
      </w:r>
    </w:p>
    <w:p w:rsidR="003C516D" w:rsidRPr="00C0094D" w:rsidRDefault="003C516D" w:rsidP="003C516D">
      <w:pPr>
        <w:numPr>
          <w:ilvl w:val="4"/>
          <w:numId w:val="48"/>
        </w:numPr>
        <w:spacing w:after="0" w:line="240" w:lineRule="auto"/>
        <w:ind w:left="426" w:hanging="284"/>
        <w:rPr>
          <w:rFonts w:ascii="Times New Roman" w:hAnsi="Times New Roman"/>
          <w:color w:val="000000"/>
        </w:rPr>
      </w:pPr>
      <w:r w:rsidRPr="00C0094D">
        <w:rPr>
          <w:rFonts w:ascii="Times New Roman" w:hAnsi="Times New Roman"/>
          <w:color w:val="000000"/>
        </w:rPr>
        <w:t>nastąpi zmiana parametrów technicznych samochodu lub wyposażenia samochodu w stosunku do określonych w SIWZ pod warunkiem że zmiana nie powoduje pogorszenia parametrów i wyposażenia samochodu w stosunku do określonych w umowie,</w:t>
      </w:r>
    </w:p>
    <w:p w:rsidR="003C516D" w:rsidRDefault="003C516D" w:rsidP="003C516D">
      <w:pPr>
        <w:spacing w:line="360" w:lineRule="auto"/>
        <w:rPr>
          <w:rFonts w:ascii="Times New Roman" w:hAnsi="Times New Roman"/>
          <w:color w:val="000000"/>
        </w:rPr>
      </w:pPr>
    </w:p>
    <w:p w:rsidR="0093320C" w:rsidRPr="00293370" w:rsidRDefault="0093320C" w:rsidP="0093320C">
      <w:pPr>
        <w:autoSpaceDE w:val="0"/>
        <w:autoSpaceDN w:val="0"/>
        <w:adjustRightInd w:val="0"/>
        <w:spacing w:after="0" w:line="240" w:lineRule="auto"/>
        <w:rPr>
          <w:rFonts w:ascii="Times New Roman" w:eastAsiaTheme="minorHAnsi" w:hAnsi="Times New Roman"/>
          <w:b/>
          <w:bCs/>
        </w:rPr>
      </w:pPr>
      <w:r w:rsidRPr="00293370">
        <w:rPr>
          <w:rFonts w:ascii="Times New Roman" w:eastAsiaTheme="minorHAnsi" w:hAnsi="Times New Roman"/>
          <w:b/>
          <w:bCs/>
        </w:rPr>
        <w:t>Warunki ubezpieczenia samochodów.</w:t>
      </w:r>
    </w:p>
    <w:p w:rsidR="0093320C" w:rsidRPr="00293370" w:rsidRDefault="0093320C" w:rsidP="0093320C">
      <w:pPr>
        <w:autoSpaceDE w:val="0"/>
        <w:autoSpaceDN w:val="0"/>
        <w:adjustRightInd w:val="0"/>
        <w:spacing w:after="0" w:line="240" w:lineRule="auto"/>
        <w:rPr>
          <w:rFonts w:ascii="Times New Roman" w:eastAsiaTheme="minorHAnsi" w:hAnsi="Times New Roman"/>
          <w:b/>
          <w:bCs/>
        </w:rPr>
      </w:pPr>
      <w:r w:rsidRPr="00293370">
        <w:rPr>
          <w:rFonts w:ascii="Times New Roman" w:eastAsiaTheme="minorHAnsi" w:hAnsi="Times New Roman"/>
          <w:b/>
          <w:bCs/>
        </w:rPr>
        <w:t>Wymagane warunki AC:</w:t>
      </w:r>
    </w:p>
    <w:p w:rsidR="0093320C" w:rsidRPr="00293370"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1) Suma ubezpieczenia powinna odpowiadać wartości pojazdu w dniu zawarcia umowy ubezpieczenia.</w:t>
      </w:r>
    </w:p>
    <w:p w:rsidR="0093320C" w:rsidRPr="00293370"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2) Ubezpieczeniem powinny być objęte szkody powstałe w pojeździe bądź jego wyposażeniu polegające na:</w:t>
      </w:r>
    </w:p>
    <w:p w:rsidR="0093320C" w:rsidRPr="00293370"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a) uszkodzeniu pojazdu w związku z ruchem i postojem wskutek:</w:t>
      </w:r>
    </w:p>
    <w:p w:rsidR="0093320C" w:rsidRPr="00293370"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 nagłego działania siły mechanicznej w chwili zetknięcia pojazdu z pochodzącymi z zewnątrz pojazdu: innym pojazdem, osobami, zwierzętami lub przedmiotami,</w:t>
      </w:r>
    </w:p>
    <w:p w:rsidR="0093320C" w:rsidRPr="00293370"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 działania osób trzecich, w tym również włamania,</w:t>
      </w:r>
    </w:p>
    <w:p w:rsidR="0093320C" w:rsidRPr="00293370"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b) uszkodzeniu lub utracie pojazdu wskutek następujących zdarzeń losowych:</w:t>
      </w:r>
    </w:p>
    <w:p w:rsidR="0093320C" w:rsidRPr="00293370"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 powodzi, zatopienia, uderzenia pioruna, pożaru, wybuchu, opadu atmosferycznego, huraganu, osuwania lub zapadania się ziemi,</w:t>
      </w:r>
    </w:p>
    <w:p w:rsidR="0093320C" w:rsidRPr="00293370"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 nagłego działania czynnika termicznego lub chemicznego pochodzącego z zewnątrz pojazdu,</w:t>
      </w:r>
    </w:p>
    <w:p w:rsidR="0093320C" w:rsidRPr="00293370"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c) uszkodzeniu wnętrza pojazdu przez osoby, których przewóz wymagany był potrzebą udzielenia pomocy medycznej,</w:t>
      </w:r>
    </w:p>
    <w:p w:rsidR="0093320C" w:rsidRPr="00293370"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d) kradzieży pojazdu, jego części lub wyposażenia,</w:t>
      </w:r>
    </w:p>
    <w:p w:rsidR="0093320C" w:rsidRPr="00293370"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e) uszkodzeniu pojazdu w następstwie jego zabrania w celu krótkotrwałego użycia, kradzieży pojazdu, jego części lub wyposażenia.</w:t>
      </w:r>
    </w:p>
    <w:p w:rsidR="0093320C" w:rsidRPr="00293370"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3) Przedmiot ubezpieczenia: pojazd wraz z wyposażeniem podstawowym oraz wyposażeniem dodatkowym bez zastosowania udziału własnego w szkodach AC – w ruchu i postoju oraz AC – kradzież, wysokość odszkodowania zostanie ustalona od pełnej wartości samochodu wraz z podatkiem VAT.</w:t>
      </w:r>
    </w:p>
    <w:p w:rsidR="0093320C" w:rsidRPr="00293370"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4) W szkodach polegających na uszkodzeniu ubezpieczonego pojazdu przy ustaleniu wartości szkody nie będzie potrącane zużycie eksploatacyjne części zamiennych zakwalifikowanych do wymiany – zniesienie amortyzacji.</w:t>
      </w:r>
    </w:p>
    <w:p w:rsidR="0093320C" w:rsidRPr="000D6464"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 xml:space="preserve">5) Na wysokość </w:t>
      </w:r>
      <w:r w:rsidRPr="000D6464">
        <w:rPr>
          <w:rFonts w:ascii="Times New Roman" w:eastAsiaTheme="minorHAnsi" w:hAnsi="Times New Roman"/>
        </w:rPr>
        <w:t>wypłaconego odszkodowania nie będzie miało wpływu naruszenie przez Ubezpieczonego przepisów „Prawa o ruchu drogowym”.</w:t>
      </w:r>
    </w:p>
    <w:p w:rsidR="0093320C" w:rsidRPr="000D6464" w:rsidRDefault="0093320C" w:rsidP="0093320C">
      <w:pPr>
        <w:autoSpaceDE w:val="0"/>
        <w:autoSpaceDN w:val="0"/>
        <w:adjustRightInd w:val="0"/>
        <w:spacing w:after="0" w:line="240" w:lineRule="auto"/>
        <w:rPr>
          <w:rFonts w:ascii="Times New Roman" w:eastAsiaTheme="minorHAnsi" w:hAnsi="Times New Roman"/>
        </w:rPr>
      </w:pPr>
      <w:r w:rsidRPr="000D6464">
        <w:rPr>
          <w:rFonts w:ascii="Times New Roman" w:eastAsiaTheme="minorHAnsi" w:hAnsi="Times New Roman"/>
        </w:rPr>
        <w:t>6) Likwidacja szkód nastąpi poprzez bezgotówkową naprawę w autoryzowanej stacji obsługi.</w:t>
      </w:r>
    </w:p>
    <w:p w:rsidR="0093320C" w:rsidRPr="000D6464" w:rsidRDefault="0093320C" w:rsidP="0093320C">
      <w:pPr>
        <w:autoSpaceDE w:val="0"/>
        <w:autoSpaceDN w:val="0"/>
        <w:adjustRightInd w:val="0"/>
        <w:spacing w:after="0" w:line="240" w:lineRule="auto"/>
        <w:rPr>
          <w:rFonts w:ascii="Times New Roman" w:eastAsiaTheme="minorHAnsi" w:hAnsi="Times New Roman"/>
        </w:rPr>
      </w:pPr>
      <w:r w:rsidRPr="000D6464">
        <w:rPr>
          <w:rFonts w:ascii="Times New Roman" w:eastAsiaTheme="minorHAnsi" w:hAnsi="Times New Roman"/>
        </w:rPr>
        <w:t>7) Stała suma odszkodowania – suma ubezpieczenia pojazdu nie podlega pomniejszeniu o wypłacone odszkodowania oraz utratę wartości pojazdu (brak konieczności do ubezpieczania pojazdu po szkodzie).</w:t>
      </w:r>
    </w:p>
    <w:p w:rsidR="00D94F0E" w:rsidRPr="000D6464" w:rsidRDefault="00D94F0E" w:rsidP="00D94F0E">
      <w:pPr>
        <w:autoSpaceDE w:val="0"/>
        <w:autoSpaceDN w:val="0"/>
        <w:adjustRightInd w:val="0"/>
        <w:spacing w:after="0" w:line="240" w:lineRule="auto"/>
        <w:rPr>
          <w:rFonts w:ascii="Times New Roman" w:eastAsiaTheme="minorHAnsi" w:hAnsi="Times New Roman"/>
        </w:rPr>
      </w:pPr>
      <w:r w:rsidRPr="000D6464">
        <w:rPr>
          <w:rFonts w:ascii="Times New Roman" w:eastAsiaTheme="minorHAnsi" w:hAnsi="Times New Roman"/>
        </w:rPr>
        <w:t>8) Naprawa pojazdu w kwocie brutto, bez dopłaty VAT na rzecz ASO.</w:t>
      </w:r>
    </w:p>
    <w:p w:rsidR="0093320C" w:rsidRPr="000D6464" w:rsidRDefault="0093320C" w:rsidP="0093320C">
      <w:pPr>
        <w:autoSpaceDE w:val="0"/>
        <w:autoSpaceDN w:val="0"/>
        <w:adjustRightInd w:val="0"/>
        <w:spacing w:after="0" w:line="240" w:lineRule="auto"/>
        <w:rPr>
          <w:rFonts w:ascii="Times New Roman" w:eastAsiaTheme="minorHAnsi" w:hAnsi="Times New Roman"/>
          <w:b/>
          <w:bCs/>
        </w:rPr>
      </w:pPr>
      <w:r w:rsidRPr="000D6464">
        <w:rPr>
          <w:rFonts w:ascii="Times New Roman" w:eastAsiaTheme="minorHAnsi" w:hAnsi="Times New Roman"/>
          <w:b/>
          <w:bCs/>
        </w:rPr>
        <w:t>Wymagane warunki OC:</w:t>
      </w:r>
    </w:p>
    <w:p w:rsidR="0093320C" w:rsidRPr="000D6464" w:rsidRDefault="0093320C" w:rsidP="0093320C">
      <w:pPr>
        <w:autoSpaceDE w:val="0"/>
        <w:autoSpaceDN w:val="0"/>
        <w:adjustRightInd w:val="0"/>
        <w:spacing w:after="0" w:line="240" w:lineRule="auto"/>
        <w:rPr>
          <w:rFonts w:ascii="Times New Roman" w:eastAsiaTheme="minorHAnsi" w:hAnsi="Times New Roman"/>
        </w:rPr>
      </w:pPr>
      <w:r w:rsidRPr="000D6464">
        <w:rPr>
          <w:rFonts w:ascii="Times New Roman" w:eastAsiaTheme="minorHAnsi" w:hAnsi="Times New Roman"/>
        </w:rPr>
        <w:t>W zakresie określonym ustawą z dnia 22 maja 2003 r. o ubezpieczeniach obowiązkowych, Ubezpieczeniowym Funduszu Gwarancyjnym i Polskim Biurze Ubezpieczycieli Komunikacyjnych (Dz. U. Nr 392z 2013 r. ze zmianami).</w:t>
      </w:r>
    </w:p>
    <w:p w:rsidR="0093320C" w:rsidRPr="00293370" w:rsidRDefault="0093320C" w:rsidP="0093320C">
      <w:pPr>
        <w:autoSpaceDE w:val="0"/>
        <w:autoSpaceDN w:val="0"/>
        <w:adjustRightInd w:val="0"/>
        <w:spacing w:after="0" w:line="240" w:lineRule="auto"/>
        <w:rPr>
          <w:rFonts w:ascii="Times New Roman" w:eastAsiaTheme="minorHAnsi" w:hAnsi="Times New Roman"/>
          <w:b/>
          <w:bCs/>
        </w:rPr>
      </w:pPr>
      <w:r w:rsidRPr="00293370">
        <w:rPr>
          <w:rFonts w:ascii="Times New Roman" w:eastAsiaTheme="minorHAnsi" w:hAnsi="Times New Roman"/>
          <w:b/>
          <w:bCs/>
        </w:rPr>
        <w:t>Wymagane warunki NNW:</w:t>
      </w:r>
    </w:p>
    <w:p w:rsidR="0093320C" w:rsidRPr="00293370"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1) Ubezpieczeniem powinni być objęci: kierowca i każdy z pasażerów.</w:t>
      </w:r>
    </w:p>
    <w:p w:rsidR="0093320C" w:rsidRPr="00293370"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2) Suma ubezpieczeń wynosi 15 000 zł w przypadku szkód na osobie.</w:t>
      </w:r>
    </w:p>
    <w:p w:rsidR="0093320C" w:rsidRPr="00293370"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3) Przedmiotem ubezpieczenia będą co najmniej trwałe następstwa nieszczęśliwych wypadków powstałych:</w:t>
      </w:r>
    </w:p>
    <w:p w:rsidR="0093320C" w:rsidRPr="00293370"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 podczas wsiadania do pojazdu i wysiadania z pojazdu,</w:t>
      </w:r>
    </w:p>
    <w:p w:rsidR="0093320C" w:rsidRPr="00293370"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 podczas przebywania w pojeździe w przypadku zatrzymania pojazdu lub postoju na trasie jazdy,</w:t>
      </w:r>
    </w:p>
    <w:p w:rsidR="0093320C" w:rsidRPr="00293370"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 podczas naprawy pojazdu na trasie jazdy.</w:t>
      </w:r>
    </w:p>
    <w:p w:rsidR="0093320C" w:rsidRPr="00293370"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4) W ramach sumy ubezpieczenia Ubezpieczyciel powinien gwarantować następujące świadczenia:</w:t>
      </w:r>
    </w:p>
    <w:p w:rsidR="0093320C" w:rsidRPr="00293370"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a) świadczenia z tytułu trwałego uszczerbku na zdrowiu będącego następstwem nieszczęśliwego wypadku w stosunku procentowym do sumy ubezpieczenia w jakim ubezpieczony doznał trwałego uszczerbku, w wysokości 1% sumy ubezpieczenia za każdy procent trwałego uszczerbku na zdrowiu,</w:t>
      </w:r>
    </w:p>
    <w:p w:rsidR="0093320C" w:rsidRPr="00293370"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b) świadczenia z tytułu śmierci zaistniałej w wyniku NNW w wysokości 100% sumy ubezpieczenia,</w:t>
      </w:r>
    </w:p>
    <w:p w:rsidR="0093320C" w:rsidRPr="00293370"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c) zwrot kosztów nabycia (w złotych) środków pomocniczych i protez proporcjonalnie do stopnia trwałego uszczerbku lecz nie więcej niż do wysokości 10% sumy ubezpieczenia,</w:t>
      </w:r>
    </w:p>
    <w:p w:rsidR="0093320C" w:rsidRPr="00293370"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d) zwrot kosztów leczenia (w złotych) NNW proporcjonalnie do stopnia trwałego uszczerbku lecz nie więcej niż do wysokości 10% sumy ubezpieczenia,</w:t>
      </w:r>
    </w:p>
    <w:p w:rsidR="0093320C" w:rsidRPr="00293370"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e) zwrot udokumentowanych kosztów transportu zwłok od miejsca zgonu do miejsca pochowania.</w:t>
      </w:r>
    </w:p>
    <w:p w:rsidR="0093320C" w:rsidRPr="00293370" w:rsidRDefault="0093320C" w:rsidP="008E0132">
      <w:pPr>
        <w:autoSpaceDE w:val="0"/>
        <w:autoSpaceDN w:val="0"/>
        <w:adjustRightInd w:val="0"/>
        <w:spacing w:after="0" w:line="240" w:lineRule="auto"/>
        <w:rPr>
          <w:rFonts w:ascii="Times New Roman" w:eastAsiaTheme="minorHAnsi" w:hAnsi="Times New Roman"/>
          <w:b/>
          <w:bCs/>
        </w:rPr>
      </w:pPr>
      <w:r w:rsidRPr="00293370">
        <w:rPr>
          <w:rFonts w:ascii="Times New Roman" w:eastAsiaTheme="minorHAnsi" w:hAnsi="Times New Roman"/>
          <w:b/>
          <w:bCs/>
        </w:rPr>
        <w:t>Wymagane warunki Assistance:</w:t>
      </w:r>
    </w:p>
    <w:p w:rsidR="0093320C" w:rsidRPr="00293370"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1. Ubezpieczenie Assistance, powinno gwarantować kierowcom i pasażerom pojazdów:</w:t>
      </w:r>
    </w:p>
    <w:p w:rsidR="0093320C" w:rsidRPr="00293370"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a) pomoc w trudnych sytuacjach, takich jak wypadek, awaria, unieruchomienie oraz kradzież pojazdu, a także w przypadkach nagłego zachorowania kierowcy oraz urazu ciała kierowcy lub pasażera,</w:t>
      </w:r>
    </w:p>
    <w:p w:rsidR="0093320C" w:rsidRPr="00293370"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b) pomoc techniczną, medyczną, organizacyjną i informacyjną, udzielaną na terenie całej Polski,</w:t>
      </w:r>
    </w:p>
    <w:p w:rsidR="0093320C" w:rsidRPr="00293370"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c) bezpłatne holowanie z miejsca wypadku dla poszkodowanego oraz dla sprawcy wypadku lub kolizji,</w:t>
      </w:r>
    </w:p>
    <w:p w:rsidR="0093320C" w:rsidRPr="00293370"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d) pełen zakres bezpłatnych usług pomocy drogowej,</w:t>
      </w:r>
    </w:p>
    <w:p w:rsidR="0093320C" w:rsidRPr="00293370"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e) pojazd zastępczy.</w:t>
      </w:r>
    </w:p>
    <w:p w:rsidR="0093320C" w:rsidRPr="00293370"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2. Świadczeniami realizowanymi pod warunkiem zaistnienia zdarzenia objętego ochroną ubezpieczeniową w odległości powyżej 50 km od siedziby leasingobiorcy, która użytkuje samochód powinny być:</w:t>
      </w:r>
    </w:p>
    <w:p w:rsidR="0093320C" w:rsidRPr="00293370"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a) w przypadku awarii pojazdu:</w:t>
      </w:r>
    </w:p>
    <w:p w:rsidR="0093320C" w:rsidRPr="00293370"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 pomoc kierowcy i pasażerom, (zakwaterowanie lub przejazd do miejsca zamieszkania lub pobytu, odbiór naprawionego pojazdu),</w:t>
      </w:r>
    </w:p>
    <w:p w:rsidR="0093320C" w:rsidRPr="00293370"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 pomoc techniczna dotycząca pojazdu (naprawa na miejscu zdarzenia albo holowanie do najbliższej autoryzowanej stacji obsługi,</w:t>
      </w:r>
    </w:p>
    <w:p w:rsidR="0093320C" w:rsidRPr="00293370"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b) w przypadku unieruchomienia pojazdu z powodu wypadku lub awarii, Ubezpieczyciel powinien organizować i pokrywać koszty naprawy na miejscu zdarzenia albo organizować i pokrywać koszty holowania do najbliższej autoryzowanej stacji obsługi (ewentualnie najpierw na wybrany przez Ubezpieczyciela parking, jeżeli zdarzenie zaszło poza godzinami pracy autoryzowanej stacji obsługi) albo do miejsca zamieszkania lub pobytu (lub autoryzowanej stacji obsługi w pobliżu miejsca zamieszkania lub pobytu) posiadacza pojazdu wg następujących limitów:</w:t>
      </w:r>
    </w:p>
    <w:p w:rsidR="0093320C" w:rsidRPr="00293370"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 limit kwotowy naprawy na miejscu zdarzenia powinien wynosić co najmniej 400 PLN,</w:t>
      </w:r>
    </w:p>
    <w:p w:rsidR="0093320C" w:rsidRPr="00293370"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 limit kwotowy holowania pojazdu do najbliższej autoryzowanej stacji obsługi powinien wynosić co najmniej 400 PLN albo do miejsca zamieszkania lub pobytu (lub warsztatu w pobliżu miejsca zamieszkania lub pobytu) 600 PLN.</w:t>
      </w:r>
    </w:p>
    <w:p w:rsidR="0093320C" w:rsidRPr="00293370"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c) w przypadku unieruchomienia pojazdu z powodu braku paliwa, Ubezpieczyciel organizuje i pokrywa koszty dostarczenia właściwego paliwa (z wyłączeniem kosztów paliwa) do miejsca zatrzymania tego pojazdu w ilości niezbędnej do dojechania do najbliższej czynnej stacji paliw,</w:t>
      </w:r>
    </w:p>
    <w:p w:rsidR="0093320C" w:rsidRPr="00293370"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d) jeżeli w następstwie wypadku lub awarii pojazd jest unieruchomiony i gdy jego naprawa nie może odbyć się w tym samym dniu, w którym nastąpiło zdarzenie (np. dzień świąteczny, weekend) albo gdy pojazd został skradziony i nie odzyskano go w dniu kradzieży, Ubezpieczyciel:</w:t>
      </w:r>
    </w:p>
    <w:p w:rsidR="0093320C" w:rsidRPr="00293370"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 organizuje i pokrywa koszty przejazdu do najbliższego hotelu oraz zakwaterowania (noclegów) kierowcy i pasażerów pojazdu w hotelu – do momentu naprawienia lub odzyskania tego pojazdu i nie dłużej niż przez 3 doby; limit kwotowy zakwaterowania jednej osoby powinien wynosić co najmniej 120 PLN za dobę, bądź:</w:t>
      </w:r>
    </w:p>
    <w:p w:rsidR="0093320C" w:rsidRPr="00293370"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 organizuje i opłaca koszty przejazdu kierowcy i pasażerów pojazdu środkiem transportu wybranym przez Ubezpieczyciela do ich miejsc zamieszkania lub pobytu, albo do miejsca przeznaczenia, gdy koszt kontynuacji podróży nie jest wyższy od kosztu przejazdu do miejsca zamieszkania lub pobytu,</w:t>
      </w:r>
    </w:p>
    <w:p w:rsidR="0093320C" w:rsidRPr="00293370"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 organizuje i pokrywa koszty jednorazowego przejazdu właściciela po odbiór naprawionego albo odzyskanego po kradzieży pojazdu środkiem transportu wybranym przez Ubezpieczyciela.</w:t>
      </w:r>
    </w:p>
    <w:p w:rsidR="0093320C" w:rsidRPr="00293370"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e) jeżeli wskutek urazu ciała konieczny jest transport medyczny kierowcy lub pasażerów w celu hospitalizacji, Ubezpieczyciel powinien organizować i pokrywać co najmniej koszty następujących usług:</w:t>
      </w:r>
    </w:p>
    <w:p w:rsidR="0093320C" w:rsidRPr="00293370"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 transportu sanitarnego poszkodowanych do jednego z najbliższych szpitali lub:</w:t>
      </w:r>
    </w:p>
    <w:p w:rsidR="0093320C" w:rsidRPr="00293370"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 przewiezienia poszkodowanych do szpitala wyposażonego w urządzenia specjalistyczne (medyczne) odpowiednim środkiem transportu z niezbędną opieką, jeżeli z medycznego punktu widzenia taki transport jest konieczny albo,</w:t>
      </w:r>
    </w:p>
    <w:p w:rsidR="0093320C" w:rsidRPr="00293370"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 bezpośredniego transportu poszkodowanych lotem rejsowym do odpowiedniego szpitala albo innego ośrodka leczniczego w pobliżu miejsca zamieszkania poszkodowanego w RP, albo bezpośrednio do jego miejsca zamieszkania lub pobytu, z niezbędną opieką medyczną, włącznie z przewożeniem ambulansem drogowym na i z lotniska, jeżeli jego stan zdrowia zezwala na taki transport. O możliwości oraz sposobie transportu decyduje lekarz prowadzący ubezpieczonego w szpitalu lub lekarz upoważniony przez Ubezpieczyciela,</w:t>
      </w:r>
    </w:p>
    <w:p w:rsidR="0093320C" w:rsidRPr="00293370"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f) w przypadku, gdy kierowca doznał urazu ciała lub nagle zachorował, a żaden z pasażerów nie posiada prawa jazdy lub nie może kierować pojazdem, Ubezpieczyciel zapewnia zmiennika kierowcy w celu powrotu pasażerów ubezpieczonym pojazdem do miejsca zamieszkania lub pobytu posiadacza pojazdu. Koszty paliwa ponosi posiadacz lub pasażerowie pojazdu;</w:t>
      </w:r>
    </w:p>
    <w:p w:rsidR="0093320C" w:rsidRPr="00293370"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g) w przypadku zgonu, Ubezpieczyciel organizuje i pokrywa koszty transportu zwłok do miejsca pochowania w Polsce,</w:t>
      </w:r>
    </w:p>
    <w:p w:rsidR="0093320C" w:rsidRPr="00293370"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h) w razie awarii, wypadku, kradzieży lub unieruchomienia pojazdu:</w:t>
      </w:r>
    </w:p>
    <w:p w:rsidR="0093320C" w:rsidRPr="00293370"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 udzielenie informacji o telefonach pomocy drogowej na terenie RP, na żądanie i koszt kierowcy, zorganizowanie przyjazdu pomocy drogowej w celu naprawy pojazdu na miejscu zdarzenia lub odholowania go do warsztatu,</w:t>
      </w:r>
    </w:p>
    <w:p w:rsidR="0093320C" w:rsidRPr="00293370"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 udzielenie informacji o lokalnej sieci autoryzowanych stacji obsługi i lokalnych możliwościach naprawy pojazdu,</w:t>
      </w:r>
    </w:p>
    <w:p w:rsidR="0093320C" w:rsidRPr="000D6464" w:rsidRDefault="0093320C" w:rsidP="0093320C">
      <w:pPr>
        <w:autoSpaceDE w:val="0"/>
        <w:autoSpaceDN w:val="0"/>
        <w:adjustRightInd w:val="0"/>
        <w:spacing w:after="0" w:line="240" w:lineRule="auto"/>
        <w:rPr>
          <w:rFonts w:ascii="Times New Roman" w:eastAsiaTheme="minorHAnsi" w:hAnsi="Times New Roman"/>
        </w:rPr>
      </w:pPr>
      <w:r w:rsidRPr="00293370">
        <w:rPr>
          <w:rFonts w:ascii="Times New Roman" w:eastAsiaTheme="minorHAnsi" w:hAnsi="Times New Roman"/>
        </w:rPr>
        <w:t xml:space="preserve">- </w:t>
      </w:r>
      <w:r w:rsidRPr="000D6464">
        <w:rPr>
          <w:rFonts w:ascii="Times New Roman" w:eastAsiaTheme="minorHAnsi" w:hAnsi="Times New Roman"/>
        </w:rPr>
        <w:t>przekazanie pilnej wiadomości – w związku z zaistnieniem zdarzenia objętego ochroną ubezpieczeniową – osobie wskazanej przez kierowcę lub pasażera pojazdu,</w:t>
      </w:r>
    </w:p>
    <w:p w:rsidR="0093320C" w:rsidRPr="000D6464" w:rsidRDefault="0093320C" w:rsidP="0093320C">
      <w:pPr>
        <w:tabs>
          <w:tab w:val="left" w:pos="9360"/>
        </w:tabs>
        <w:autoSpaceDE w:val="0"/>
        <w:autoSpaceDN w:val="0"/>
        <w:adjustRightInd w:val="0"/>
        <w:spacing w:after="0" w:line="240" w:lineRule="auto"/>
        <w:contextualSpacing/>
        <w:rPr>
          <w:rFonts w:ascii="Times New Roman" w:hAnsi="Times New Roman"/>
        </w:rPr>
      </w:pPr>
      <w:r w:rsidRPr="000D6464">
        <w:rPr>
          <w:rFonts w:ascii="Times New Roman" w:eastAsiaTheme="minorHAnsi" w:hAnsi="Times New Roman"/>
        </w:rPr>
        <w:t>- udzielenie informacji w zakresie otrzymania pojazdu zastępczego.</w:t>
      </w:r>
    </w:p>
    <w:p w:rsidR="0093320C" w:rsidRPr="000D6464" w:rsidRDefault="0093320C" w:rsidP="000D6464">
      <w:pPr>
        <w:spacing w:line="240" w:lineRule="auto"/>
        <w:rPr>
          <w:rFonts w:ascii="Times New Roman" w:hAnsi="Times New Roman"/>
        </w:rPr>
      </w:pPr>
    </w:p>
    <w:p w:rsidR="004D115E" w:rsidRPr="000D6464" w:rsidRDefault="00D94F0E" w:rsidP="000D6464">
      <w:pPr>
        <w:spacing w:line="240" w:lineRule="auto"/>
        <w:rPr>
          <w:rFonts w:ascii="Times New Roman" w:hAnsi="Times New Roman"/>
        </w:rPr>
      </w:pPr>
      <w:r w:rsidRPr="000D6464">
        <w:rPr>
          <w:rFonts w:ascii="Times New Roman" w:hAnsi="Times New Roman"/>
        </w:rPr>
        <w:t xml:space="preserve">W przypadku </w:t>
      </w:r>
      <w:r w:rsidR="00B27900" w:rsidRPr="000D6464">
        <w:rPr>
          <w:rFonts w:ascii="Times New Roman" w:hAnsi="Times New Roman"/>
        </w:rPr>
        <w:t xml:space="preserve">wystąpienia </w:t>
      </w:r>
      <w:r w:rsidRPr="000D6464">
        <w:rPr>
          <w:rFonts w:ascii="Times New Roman" w:hAnsi="Times New Roman"/>
        </w:rPr>
        <w:t xml:space="preserve">szkód całkowitych </w:t>
      </w:r>
      <w:r w:rsidR="00B27900" w:rsidRPr="000D6464">
        <w:rPr>
          <w:rFonts w:ascii="Times New Roman" w:hAnsi="Times New Roman"/>
        </w:rPr>
        <w:t xml:space="preserve">pojazdów (na podstawie decyzji ubezpieczyciela) w trakcie realizacji umowy </w:t>
      </w:r>
      <w:r w:rsidR="004D115E" w:rsidRPr="000D6464">
        <w:rPr>
          <w:rFonts w:ascii="Times New Roman" w:hAnsi="Times New Roman"/>
        </w:rPr>
        <w:t xml:space="preserve">własność przedmiotu leasingu przechodzi z mocy umowy na </w:t>
      </w:r>
      <w:r w:rsidRPr="000D6464">
        <w:rPr>
          <w:rFonts w:ascii="Times New Roman" w:hAnsi="Times New Roman"/>
        </w:rPr>
        <w:t>Zamawiając</w:t>
      </w:r>
      <w:r w:rsidR="004D115E" w:rsidRPr="000D6464">
        <w:rPr>
          <w:rFonts w:ascii="Times New Roman" w:hAnsi="Times New Roman"/>
        </w:rPr>
        <w:t xml:space="preserve">ego </w:t>
      </w:r>
      <w:r w:rsidR="00961407" w:rsidRPr="000D6464">
        <w:rPr>
          <w:rFonts w:ascii="Times New Roman" w:hAnsi="Times New Roman"/>
        </w:rPr>
        <w:t xml:space="preserve">pod warunkiem </w:t>
      </w:r>
      <w:r w:rsidR="004D115E" w:rsidRPr="000D6464">
        <w:rPr>
          <w:rFonts w:ascii="Times New Roman" w:hAnsi="Times New Roman"/>
        </w:rPr>
        <w:t xml:space="preserve">uregulowania wszystkich należności z niej wynikających. </w:t>
      </w:r>
      <w:r w:rsidR="004D115E" w:rsidRPr="000D6464">
        <w:rPr>
          <w:rFonts w:ascii="Times New Roman" w:hAnsi="Times New Roman"/>
          <w:bCs/>
        </w:rPr>
        <w:t xml:space="preserve">Postanowienia umowy dotyczące przeniesienia własności </w:t>
      </w:r>
      <w:r w:rsidR="00961407" w:rsidRPr="000D6464">
        <w:rPr>
          <w:rFonts w:ascii="Times New Roman" w:hAnsi="Times New Roman"/>
          <w:bCs/>
        </w:rPr>
        <w:t>pojazdów po zakończeniu umowy stosuje się odpowiednio.</w:t>
      </w:r>
    </w:p>
    <w:p w:rsidR="00B27900" w:rsidRPr="000D6464" w:rsidRDefault="00B27900" w:rsidP="003C516D">
      <w:pPr>
        <w:spacing w:line="360" w:lineRule="auto"/>
        <w:rPr>
          <w:rFonts w:ascii="Times New Roman" w:hAnsi="Times New Roman"/>
        </w:rPr>
      </w:pPr>
    </w:p>
    <w:p w:rsidR="004A6372" w:rsidRPr="000D6464" w:rsidRDefault="003C516D" w:rsidP="00546594">
      <w:pPr>
        <w:pStyle w:val="pkt"/>
        <w:spacing w:before="0" w:after="0"/>
        <w:ind w:left="0" w:firstLine="0"/>
        <w:rPr>
          <w:b/>
          <w:sz w:val="22"/>
          <w:szCs w:val="22"/>
        </w:rPr>
      </w:pPr>
      <w:r w:rsidRPr="000D6464">
        <w:rPr>
          <w:b/>
          <w:sz w:val="22"/>
          <w:szCs w:val="22"/>
        </w:rPr>
        <w:t>Przedstawienie przez Wykonawcę umowy niespełniającej wymogów określonych w pkt 1 będzie traktowane jako okoliczność uniemożliwiająca zawarcie ważnej umowy z przyczyn leżących po  stronie Wykonawcy.</w:t>
      </w:r>
    </w:p>
    <w:p w:rsidR="00EE07C6" w:rsidRPr="00C0094D" w:rsidRDefault="00EE07C6" w:rsidP="00482A0D">
      <w:pPr>
        <w:spacing w:after="200"/>
        <w:rPr>
          <w:rFonts w:ascii="Times New Roman" w:hAnsi="Times New Roman"/>
          <w:b/>
          <w:i/>
          <w:u w:val="single"/>
        </w:rPr>
      </w:pPr>
    </w:p>
    <w:sectPr w:rsidR="00EE07C6" w:rsidRPr="00C0094D" w:rsidSect="008761D4">
      <w:pgSz w:w="11907" w:h="16840" w:code="9"/>
      <w:pgMar w:top="1418" w:right="1134" w:bottom="1134" w:left="1134" w:header="1417" w:footer="1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022" w:rsidRDefault="00310022" w:rsidP="002C5D46">
      <w:pPr>
        <w:spacing w:after="0" w:line="240" w:lineRule="auto"/>
      </w:pPr>
      <w:r>
        <w:separator/>
      </w:r>
    </w:p>
  </w:endnote>
  <w:endnote w:type="continuationSeparator" w:id="0">
    <w:p w:rsidR="00310022" w:rsidRDefault="00310022"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F85" w:rsidRDefault="00E43F85">
    <w:pPr>
      <w:pStyle w:val="Stopka"/>
    </w:pPr>
    <w:r>
      <w:rPr>
        <w:noProof/>
        <w:lang w:eastAsia="pl-PL"/>
      </w:rPr>
      <w:drawing>
        <wp:anchor distT="0" distB="0" distL="114300" distR="114300" simplePos="0" relativeHeight="251674624" behindDoc="1" locked="0" layoutInCell="1" allowOverlap="1" wp14:anchorId="10B4CBDC" wp14:editId="02FD708C">
          <wp:simplePos x="0" y="0"/>
          <wp:positionH relativeFrom="column">
            <wp:align>center</wp:align>
          </wp:positionH>
          <wp:positionV relativeFrom="paragraph">
            <wp:posOffset>0</wp:posOffset>
          </wp:positionV>
          <wp:extent cx="5734800" cy="7128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800" cy="7128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F85" w:rsidRDefault="00E43F85">
    <w:pPr>
      <w:pStyle w:val="Stopka"/>
    </w:pPr>
    <w:r>
      <w:rPr>
        <w:noProof/>
        <w:lang w:eastAsia="pl-PL"/>
      </w:rPr>
      <w:drawing>
        <wp:anchor distT="0" distB="0" distL="114300" distR="114300" simplePos="0" relativeHeight="251672576" behindDoc="1" locked="0" layoutInCell="1" allowOverlap="1">
          <wp:simplePos x="0" y="0"/>
          <wp:positionH relativeFrom="column">
            <wp:align>center</wp:align>
          </wp:positionH>
          <wp:positionV relativeFrom="paragraph">
            <wp:posOffset>25400</wp:posOffset>
          </wp:positionV>
          <wp:extent cx="5734800" cy="71280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800" cy="7128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022" w:rsidRDefault="00310022" w:rsidP="002C5D46">
      <w:pPr>
        <w:spacing w:after="0" w:line="240" w:lineRule="auto"/>
      </w:pPr>
      <w:r>
        <w:separator/>
      </w:r>
    </w:p>
  </w:footnote>
  <w:footnote w:type="continuationSeparator" w:id="0">
    <w:p w:rsidR="00310022" w:rsidRDefault="00310022"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F85" w:rsidRDefault="00E43F85" w:rsidP="00054BA2">
    <w:pPr>
      <w:pStyle w:val="Nagwek"/>
      <w:tabs>
        <w:tab w:val="clear" w:pos="4536"/>
        <w:tab w:val="clear" w:pos="9072"/>
        <w:tab w:val="left" w:pos="5910"/>
      </w:tabs>
    </w:pPr>
    <w:r>
      <w:rPr>
        <w:noProof/>
        <w:lang w:eastAsia="pl-PL"/>
      </w:rPr>
      <w:drawing>
        <wp:anchor distT="0" distB="0" distL="114300" distR="114300" simplePos="0" relativeHeight="251665408" behindDoc="0" locked="0" layoutInCell="1" allowOverlap="1" wp14:anchorId="098BBCD1" wp14:editId="50D7415E">
          <wp:simplePos x="0" y="0"/>
          <wp:positionH relativeFrom="column">
            <wp:align>center</wp:align>
          </wp:positionH>
          <wp:positionV relativeFrom="page">
            <wp:posOffset>360045</wp:posOffset>
          </wp:positionV>
          <wp:extent cx="1602000" cy="4392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2000" cy="43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F85" w:rsidRDefault="00E43F85" w:rsidP="006F0FEB">
    <w:pPr>
      <w:jc w:val="center"/>
      <w:rPr>
        <w:b/>
        <w:color w:val="970303"/>
        <w:sz w:val="16"/>
        <w:szCs w:val="16"/>
      </w:rPr>
    </w:pPr>
  </w:p>
  <w:p w:rsidR="00E43F85" w:rsidRDefault="00E43F85" w:rsidP="006F0FEB">
    <w:pPr>
      <w:jc w:val="center"/>
      <w:rPr>
        <w:b/>
        <w:color w:val="970303"/>
        <w:sz w:val="16"/>
        <w:szCs w:val="16"/>
      </w:rPr>
    </w:pPr>
  </w:p>
  <w:p w:rsidR="00E43F85" w:rsidRDefault="00E43F85" w:rsidP="006F0FEB">
    <w:pPr>
      <w:jc w:val="center"/>
      <w:rPr>
        <w:b/>
        <w:color w:val="970303"/>
        <w:sz w:val="16"/>
        <w:szCs w:val="16"/>
      </w:rPr>
    </w:pPr>
  </w:p>
  <w:p w:rsidR="00E43F85" w:rsidRPr="00744A03" w:rsidRDefault="00E43F85" w:rsidP="006F0FEB">
    <w:pPr>
      <w:jc w:val="center"/>
    </w:pPr>
    <w:r>
      <w:rPr>
        <w:noProof/>
        <w:lang w:eastAsia="pl-PL"/>
      </w:rPr>
      <w:drawing>
        <wp:anchor distT="0" distB="0" distL="114300" distR="114300" simplePos="0" relativeHeight="251667456" behindDoc="0" locked="0" layoutInCell="1" allowOverlap="1" wp14:anchorId="45483BB4" wp14:editId="7F273A6F">
          <wp:simplePos x="0" y="0"/>
          <wp:positionH relativeFrom="column">
            <wp:posOffset>-419735</wp:posOffset>
          </wp:positionH>
          <wp:positionV relativeFrom="paragraph">
            <wp:posOffset>-967740</wp:posOffset>
          </wp:positionV>
          <wp:extent cx="2057400" cy="809625"/>
          <wp:effectExtent l="0" t="0" r="0" b="9525"/>
          <wp:wrapNone/>
          <wp:docPr id="5" name="Obraz 5" descr="Strona Główna Szpitala Bielańskiego w Warszawie">
            <a:hlinkClick xmlns:a="http://schemas.openxmlformats.org/drawingml/2006/main" r:id="rId1"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1" tooltip="Szpital Bielanski - Strona Główna"/>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9504" behindDoc="0" locked="0" layoutInCell="1" allowOverlap="1" wp14:anchorId="49E8414D" wp14:editId="6E1DF412">
              <wp:simplePos x="0" y="0"/>
              <wp:positionH relativeFrom="margin">
                <wp:posOffset>1724025</wp:posOffset>
              </wp:positionH>
              <wp:positionV relativeFrom="paragraph">
                <wp:posOffset>-1125855</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F85" w:rsidRPr="00E449D7" w:rsidRDefault="00E43F85" w:rsidP="006F0FEB">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E43F85" w:rsidRPr="00E449D7" w:rsidRDefault="00E43F85" w:rsidP="006F0FEB">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E43F85" w:rsidRPr="00E449D7" w:rsidRDefault="00E43F85" w:rsidP="006F0FEB">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E43F85" w:rsidRPr="00E449D7" w:rsidRDefault="00E43F85" w:rsidP="006F0FEB">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E43F85" w:rsidRPr="00E449D7" w:rsidRDefault="00E43F85" w:rsidP="006F0FEB">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E43F85" w:rsidRPr="00E524B6" w:rsidRDefault="00E43F85" w:rsidP="006F0FEB">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E43F85" w:rsidRPr="00E524B6" w:rsidRDefault="00E43F85" w:rsidP="006F0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9E8414D" id="_x0000_t202" coordsize="21600,21600" o:spt="202" path="m,l,21600r21600,l21600,xe">
              <v:stroke joinstyle="miter"/>
              <v:path gradientshapeok="t" o:connecttype="rect"/>
            </v:shapetype>
            <v:shape id="Pole tekstowe 10" o:spid="_x0000_s1027" type="#_x0000_t202" style="position:absolute;left:0;text-align:left;margin-left:135.75pt;margin-top:-88.65pt;width:297.4pt;height:82.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" stroked="f">
              <v:textbox>
                <w:txbxContent>
                  <w:p w:rsidR="00E43F85" w:rsidRPr="00E449D7" w:rsidRDefault="00E43F85" w:rsidP="006F0FEB">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E43F85" w:rsidRPr="00E449D7" w:rsidRDefault="00E43F85" w:rsidP="006F0FEB">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E43F85" w:rsidRPr="00E449D7" w:rsidRDefault="00E43F85" w:rsidP="006F0FEB">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E43F85" w:rsidRPr="00E449D7" w:rsidRDefault="00E43F85" w:rsidP="006F0FEB">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E43F85" w:rsidRPr="00E449D7" w:rsidRDefault="00E43F85" w:rsidP="006F0FEB">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E43F85" w:rsidRPr="00E524B6" w:rsidRDefault="00E43F85" w:rsidP="006F0FEB">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E43F85" w:rsidRPr="00E524B6" w:rsidRDefault="00E43F85" w:rsidP="006F0FEB"/>
                </w:txbxContent>
              </v:textbox>
              <w10:wrap anchorx="margin"/>
            </v:shape>
          </w:pict>
        </mc:Fallback>
      </mc:AlternateContent>
    </w:r>
    <w:r>
      <w:rPr>
        <w:rFonts w:cs="Arial"/>
        <w:b/>
        <w:noProof/>
        <w:sz w:val="24"/>
        <w:szCs w:val="24"/>
        <w:lang w:eastAsia="pl-PL"/>
      </w:rPr>
      <w:drawing>
        <wp:anchor distT="0" distB="0" distL="114300" distR="114300" simplePos="0" relativeHeight="251671552" behindDoc="0" locked="0" layoutInCell="1" allowOverlap="1" wp14:anchorId="50780FDB" wp14:editId="290529B7">
          <wp:simplePos x="0" y="0"/>
          <wp:positionH relativeFrom="margin">
            <wp:posOffset>5676900</wp:posOffset>
          </wp:positionH>
          <wp:positionV relativeFrom="paragraph">
            <wp:posOffset>-1143000</wp:posOffset>
          </wp:positionV>
          <wp:extent cx="619125" cy="1028700"/>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7C7938"/>
    <w:multiLevelType w:val="hybridMultilevel"/>
    <w:tmpl w:val="ADB43E1E"/>
    <w:lvl w:ilvl="0" w:tplc="47E80AE2">
      <w:start w:val="1"/>
      <w:numFmt w:val="decimal"/>
      <w:lvlText w:val="%1."/>
      <w:lvlJc w:val="left"/>
      <w:pPr>
        <w:ind w:left="720" w:hanging="360"/>
      </w:pPr>
      <w:rPr>
        <w:b w:val="0"/>
      </w:rPr>
    </w:lvl>
    <w:lvl w:ilvl="1" w:tplc="5128DBBE">
      <w:start w:val="1"/>
      <w:numFmt w:val="lowerLetter"/>
      <w:lvlText w:val="%2)"/>
      <w:lvlJc w:val="left"/>
      <w:pPr>
        <w:tabs>
          <w:tab w:val="num" w:pos="1440"/>
        </w:tabs>
        <w:ind w:left="1440" w:hanging="360"/>
      </w:pPr>
      <w:rPr>
        <w:b w:val="0"/>
      </w:rPr>
    </w:lvl>
    <w:lvl w:ilvl="2" w:tplc="0415001B">
      <w:start w:val="1"/>
      <w:numFmt w:val="lowerRoman"/>
      <w:lvlText w:val="%3."/>
      <w:lvlJc w:val="right"/>
      <w:pPr>
        <w:ind w:left="2160" w:hanging="180"/>
      </w:pPr>
    </w:lvl>
    <w:lvl w:ilvl="3" w:tplc="B8AAF264">
      <w:start w:val="1"/>
      <w:numFmt w:val="lowerLetter"/>
      <w:lvlText w:val="%4)"/>
      <w:lvlJc w:val="left"/>
      <w:pPr>
        <w:ind w:left="2880" w:hanging="360"/>
      </w:pPr>
      <w:rPr>
        <w:rFonts w:ascii="Cambria" w:eastAsia="Times New Roman" w:hAnsi="Cambria" w:cs="Arial"/>
      </w:rPr>
    </w:lvl>
    <w:lvl w:ilvl="4" w:tplc="B2C8185A">
      <w:start w:val="1"/>
      <w:numFmt w:val="decimal"/>
      <w:lvlText w:val="%5)"/>
      <w:lvlJc w:val="left"/>
      <w:pPr>
        <w:ind w:left="1636"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54E427C"/>
    <w:multiLevelType w:val="hybridMultilevel"/>
    <w:tmpl w:val="29CCC1C0"/>
    <w:name w:val="WW8Num58"/>
    <w:lvl w:ilvl="0" w:tplc="8436697C">
      <w:start w:val="1"/>
      <w:numFmt w:val="decimal"/>
      <w:lvlText w:val="%1."/>
      <w:lvlJc w:val="left"/>
      <w:pPr>
        <w:ind w:left="1490" w:hanging="360"/>
      </w:pPr>
      <w:rPr>
        <w:b w:val="0"/>
      </w:rPr>
    </w:lvl>
    <w:lvl w:ilvl="1" w:tplc="7FF42556">
      <w:start w:val="1"/>
      <w:numFmt w:val="decimal"/>
      <w:lvlText w:val="%2)"/>
      <w:lvlJc w:val="left"/>
      <w:pPr>
        <w:ind w:left="1070" w:hanging="360"/>
      </w:pPr>
      <w:rPr>
        <w:rFonts w:ascii="Arial" w:eastAsia="Times New Roman" w:hAnsi="Arial" w:cs="Arial"/>
      </w:rPr>
    </w:lvl>
    <w:lvl w:ilvl="2" w:tplc="6430EBB8">
      <w:start w:val="1"/>
      <w:numFmt w:val="lowerRoman"/>
      <w:lvlText w:val="%3."/>
      <w:lvlJc w:val="right"/>
      <w:pPr>
        <w:ind w:left="2160" w:hanging="180"/>
      </w:pPr>
    </w:lvl>
    <w:lvl w:ilvl="3" w:tplc="75B08280">
      <w:start w:val="1"/>
      <w:numFmt w:val="decimal"/>
      <w:lvlText w:val="%4."/>
      <w:lvlJc w:val="left"/>
      <w:pPr>
        <w:ind w:left="2880" w:hanging="360"/>
      </w:pPr>
    </w:lvl>
    <w:lvl w:ilvl="4" w:tplc="F9F8214A">
      <w:start w:val="1"/>
      <w:numFmt w:val="lowerLetter"/>
      <w:lvlText w:val="%5."/>
      <w:lvlJc w:val="left"/>
      <w:pPr>
        <w:ind w:left="3600" w:hanging="360"/>
      </w:pPr>
    </w:lvl>
    <w:lvl w:ilvl="5" w:tplc="712C177A">
      <w:start w:val="1"/>
      <w:numFmt w:val="lowerRoman"/>
      <w:lvlText w:val="%6."/>
      <w:lvlJc w:val="right"/>
      <w:pPr>
        <w:ind w:left="4320" w:hanging="180"/>
      </w:pPr>
    </w:lvl>
    <w:lvl w:ilvl="6" w:tplc="F9025E20">
      <w:start w:val="1"/>
      <w:numFmt w:val="decimal"/>
      <w:lvlText w:val="%7."/>
      <w:lvlJc w:val="left"/>
      <w:pPr>
        <w:ind w:left="5040" w:hanging="360"/>
      </w:pPr>
    </w:lvl>
    <w:lvl w:ilvl="7" w:tplc="56B82D32">
      <w:start w:val="1"/>
      <w:numFmt w:val="lowerLetter"/>
      <w:lvlText w:val="%8."/>
      <w:lvlJc w:val="left"/>
      <w:pPr>
        <w:ind w:left="5760" w:hanging="360"/>
      </w:pPr>
    </w:lvl>
    <w:lvl w:ilvl="8" w:tplc="51942F12">
      <w:start w:val="1"/>
      <w:numFmt w:val="lowerRoman"/>
      <w:lvlText w:val="%9."/>
      <w:lvlJc w:val="right"/>
      <w:pPr>
        <w:ind w:left="6480" w:hanging="180"/>
      </w:pPr>
    </w:lvl>
  </w:abstractNum>
  <w:abstractNum w:abstractNumId="16"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8"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19"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146B0DEA"/>
    <w:multiLevelType w:val="hybridMultilevel"/>
    <w:tmpl w:val="0C2AE246"/>
    <w:lvl w:ilvl="0" w:tplc="4A40FE74">
      <w:start w:val="1"/>
      <w:numFmt w:val="lowerLetter"/>
      <w:lvlText w:val="%1)"/>
      <w:lvlJc w:val="left"/>
      <w:pPr>
        <w:ind w:left="1069" w:hanging="360"/>
      </w:pPr>
      <w:rPr>
        <w:rFonts w:hint="default"/>
        <w:i w:val="0"/>
        <w:u w:val="singl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B554F68"/>
    <w:multiLevelType w:val="hybridMultilevel"/>
    <w:tmpl w:val="57E2C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2CB4392A"/>
    <w:multiLevelType w:val="hybridMultilevel"/>
    <w:tmpl w:val="00E0FEF2"/>
    <w:lvl w:ilvl="0" w:tplc="BB007A30">
      <w:start w:val="1"/>
      <w:numFmt w:val="lowerLetter"/>
      <w:lvlText w:val="%1)"/>
      <w:lvlJc w:val="left"/>
      <w:pPr>
        <w:ind w:left="1069" w:hanging="360"/>
      </w:pPr>
      <w:rPr>
        <w:rFonts w:hint="default"/>
        <w:b/>
        <w:i w:val="0"/>
        <w:u w:val="singl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31" w15:restartNumberingAfterBreak="0">
    <w:nsid w:val="395B093D"/>
    <w:multiLevelType w:val="multilevel"/>
    <w:tmpl w:val="5776C9E4"/>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32"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33"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34" w15:restartNumberingAfterBreak="0">
    <w:nsid w:val="3D104FB9"/>
    <w:multiLevelType w:val="hybridMultilevel"/>
    <w:tmpl w:val="D1625E0A"/>
    <w:lvl w:ilvl="0" w:tplc="AF6AE208">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5"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18F1F2E"/>
    <w:multiLevelType w:val="multilevel"/>
    <w:tmpl w:val="FCAABE50"/>
    <w:lvl w:ilvl="0">
      <w:start w:val="1"/>
      <w:numFmt w:val="decimal"/>
      <w:lvlText w:val="%1."/>
      <w:lvlJc w:val="left"/>
      <w:pPr>
        <w:ind w:left="720" w:hanging="720"/>
      </w:pPr>
      <w:rPr>
        <w:rFonts w:ascii="Times New Roman" w:hAnsi="Times New Roman" w:cs="Times New Roman" w:hint="default"/>
        <w:b/>
        <w:i w:val="0"/>
        <w:color w:val="auto"/>
        <w:u w:val="single"/>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40" w15:restartNumberingAfterBreak="0">
    <w:nsid w:val="554F6C90"/>
    <w:multiLevelType w:val="hybridMultilevel"/>
    <w:tmpl w:val="BDE0B8A8"/>
    <w:lvl w:ilvl="0" w:tplc="BBB6DE42">
      <w:start w:val="1"/>
      <w:numFmt w:val="decimal"/>
      <w:lvlText w:val="%1."/>
      <w:lvlJc w:val="left"/>
      <w:pPr>
        <w:ind w:left="720" w:hanging="360"/>
      </w:pPr>
      <w:rPr>
        <w:rFonts w:ascii="Times New Roman" w:hAnsi="Times New Roman" w:cs="Times New Roman"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2"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3" w15:restartNumberingAfterBreak="0">
    <w:nsid w:val="580B74B4"/>
    <w:multiLevelType w:val="hybridMultilevel"/>
    <w:tmpl w:val="FFF4B894"/>
    <w:lvl w:ilvl="0" w:tplc="BB007A30">
      <w:start w:val="1"/>
      <w:numFmt w:val="lowerLetter"/>
      <w:lvlText w:val="%1)"/>
      <w:lvlJc w:val="left"/>
      <w:pPr>
        <w:ind w:left="1069" w:hanging="360"/>
      </w:pPr>
      <w:rPr>
        <w:rFonts w:hint="default"/>
        <w:b/>
        <w:i w:val="0"/>
        <w:u w:val="singl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45"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0" w15:restartNumberingAfterBreak="0">
    <w:nsid w:val="675E4020"/>
    <w:multiLevelType w:val="hybridMultilevel"/>
    <w:tmpl w:val="2BD60F86"/>
    <w:lvl w:ilvl="0" w:tplc="FFE82992">
      <w:start w:val="1"/>
      <w:numFmt w:val="decimal"/>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8A12F10"/>
    <w:multiLevelType w:val="hybridMultilevel"/>
    <w:tmpl w:val="31285CEC"/>
    <w:lvl w:ilvl="0" w:tplc="0428B730">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CE60A4B"/>
    <w:multiLevelType w:val="hybridMultilevel"/>
    <w:tmpl w:val="7E062F68"/>
    <w:lvl w:ilvl="0" w:tplc="BB007A30">
      <w:start w:val="1"/>
      <w:numFmt w:val="lowerLetter"/>
      <w:lvlText w:val="%1)"/>
      <w:lvlJc w:val="left"/>
      <w:pPr>
        <w:ind w:left="1069" w:hanging="360"/>
      </w:pPr>
      <w:rPr>
        <w:rFonts w:hint="default"/>
        <w:b/>
        <w:i w:val="0"/>
        <w:u w:val="singl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701943E1"/>
    <w:multiLevelType w:val="hybridMultilevel"/>
    <w:tmpl w:val="57E2C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7"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8" w15:restartNumberingAfterBreak="0">
    <w:nsid w:val="75190906"/>
    <w:multiLevelType w:val="hybridMultilevel"/>
    <w:tmpl w:val="3814D160"/>
    <w:lvl w:ilvl="0" w:tplc="BB007A30">
      <w:start w:val="1"/>
      <w:numFmt w:val="lowerLetter"/>
      <w:lvlText w:val="%1)"/>
      <w:lvlJc w:val="left"/>
      <w:pPr>
        <w:ind w:left="1069" w:hanging="360"/>
      </w:pPr>
      <w:rPr>
        <w:rFonts w:hint="default"/>
        <w:b/>
        <w:i w:val="0"/>
        <w:u w:val="singl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76463BCE"/>
    <w:multiLevelType w:val="hybridMultilevel"/>
    <w:tmpl w:val="C5FAB6F4"/>
    <w:lvl w:ilvl="0" w:tplc="63AAEAFE">
      <w:start w:val="1"/>
      <w:numFmt w:val="decimal"/>
      <w:lvlText w:val="%1."/>
      <w:lvlJc w:val="left"/>
      <w:pPr>
        <w:ind w:left="720"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3" w15:restartNumberingAfterBreak="0">
    <w:nsid w:val="7ABC3F81"/>
    <w:multiLevelType w:val="multilevel"/>
    <w:tmpl w:val="1E5C3058"/>
    <w:lvl w:ilvl="0">
      <w:start w:val="15"/>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64" w15:restartNumberingAfterBreak="0">
    <w:nsid w:val="7E6C36FD"/>
    <w:multiLevelType w:val="hybridMultilevel"/>
    <w:tmpl w:val="77A46AF2"/>
    <w:lvl w:ilvl="0" w:tplc="50123680">
      <w:start w:val="1"/>
      <w:numFmt w:val="decimal"/>
      <w:lvlText w:val="%1)"/>
      <w:lvlJc w:val="left"/>
      <w:pPr>
        <w:ind w:left="1069"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59"/>
  </w:num>
  <w:num w:numId="3">
    <w:abstractNumId w:val="42"/>
  </w:num>
  <w:num w:numId="4">
    <w:abstractNumId w:val="17"/>
  </w:num>
  <w:num w:numId="5">
    <w:abstractNumId w:val="16"/>
  </w:num>
  <w:num w:numId="6">
    <w:abstractNumId w:val="56"/>
  </w:num>
  <w:num w:numId="7">
    <w:abstractNumId w:val="19"/>
  </w:num>
  <w:num w:numId="8">
    <w:abstractNumId w:val="20"/>
  </w:num>
  <w:num w:numId="9">
    <w:abstractNumId w:val="27"/>
  </w:num>
  <w:num w:numId="10">
    <w:abstractNumId w:val="39"/>
  </w:num>
  <w:num w:numId="11">
    <w:abstractNumId w:val="46"/>
  </w:num>
  <w:num w:numId="12">
    <w:abstractNumId w:val="26"/>
  </w:num>
  <w:num w:numId="13">
    <w:abstractNumId w:val="24"/>
  </w:num>
  <w:num w:numId="14">
    <w:abstractNumId w:val="36"/>
  </w:num>
  <w:num w:numId="15">
    <w:abstractNumId w:val="14"/>
  </w:num>
  <w:num w:numId="16">
    <w:abstractNumId w:val="29"/>
  </w:num>
  <w:num w:numId="17">
    <w:abstractNumId w:val="48"/>
  </w:num>
  <w:num w:numId="18">
    <w:abstractNumId w:val="61"/>
  </w:num>
  <w:num w:numId="19">
    <w:abstractNumId w:val="45"/>
  </w:num>
  <w:num w:numId="20">
    <w:abstractNumId w:val="47"/>
  </w:num>
  <w:num w:numId="21">
    <w:abstractNumId w:val="44"/>
  </w:num>
  <w:num w:numId="22">
    <w:abstractNumId w:val="32"/>
  </w:num>
  <w:num w:numId="23">
    <w:abstractNumId w:val="0"/>
  </w:num>
  <w:num w:numId="24">
    <w:abstractNumId w:val="33"/>
  </w:num>
  <w:num w:numId="25">
    <w:abstractNumId w:val="37"/>
  </w:num>
  <w:num w:numId="26">
    <w:abstractNumId w:val="52"/>
  </w:num>
  <w:num w:numId="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41"/>
  </w:num>
  <w:num w:numId="30">
    <w:abstractNumId w:val="23"/>
  </w:num>
  <w:num w:numId="31">
    <w:abstractNumId w:val="64"/>
  </w:num>
  <w:num w:numId="32">
    <w:abstractNumId w:val="13"/>
  </w:num>
  <w:num w:numId="33">
    <w:abstractNumId w:val="30"/>
  </w:num>
  <w:num w:numId="34">
    <w:abstractNumId w:val="55"/>
  </w:num>
  <w:num w:numId="35">
    <w:abstractNumId w:val="22"/>
  </w:num>
  <w:num w:numId="36">
    <w:abstractNumId w:val="49"/>
  </w:num>
  <w:num w:numId="37">
    <w:abstractNumId w:val="18"/>
  </w:num>
  <w:num w:numId="38">
    <w:abstractNumId w:val="31"/>
  </w:num>
  <w:num w:numId="39">
    <w:abstractNumId w:val="63"/>
  </w:num>
  <w:num w:numId="40">
    <w:abstractNumId w:val="38"/>
  </w:num>
  <w:num w:numId="41">
    <w:abstractNumId w:val="21"/>
  </w:num>
  <w:num w:numId="42">
    <w:abstractNumId w:val="60"/>
  </w:num>
  <w:num w:numId="43">
    <w:abstractNumId w:val="34"/>
  </w:num>
  <w:num w:numId="44">
    <w:abstractNumId w:val="54"/>
  </w:num>
  <w:num w:numId="45">
    <w:abstractNumId w:val="25"/>
  </w:num>
  <w:num w:numId="46">
    <w:abstractNumId w:val="40"/>
  </w:num>
  <w:num w:numId="47">
    <w:abstractNumId w:val="15"/>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num>
  <w:num w:numId="50">
    <w:abstractNumId w:val="12"/>
  </w:num>
  <w:num w:numId="51">
    <w:abstractNumId w:val="43"/>
  </w:num>
  <w:num w:numId="52">
    <w:abstractNumId w:val="28"/>
  </w:num>
  <w:num w:numId="53">
    <w:abstractNumId w:val="53"/>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num>
  <w:num w:numId="56">
    <w:abstractNumId w:val="5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707C"/>
    <w:rsid w:val="00010D1A"/>
    <w:rsid w:val="00010F09"/>
    <w:rsid w:val="00014228"/>
    <w:rsid w:val="00015746"/>
    <w:rsid w:val="0001607C"/>
    <w:rsid w:val="00016919"/>
    <w:rsid w:val="00020A4B"/>
    <w:rsid w:val="00020AB9"/>
    <w:rsid w:val="00020B95"/>
    <w:rsid w:val="00022015"/>
    <w:rsid w:val="000235F6"/>
    <w:rsid w:val="00030A13"/>
    <w:rsid w:val="00030CCA"/>
    <w:rsid w:val="000322B3"/>
    <w:rsid w:val="0003239E"/>
    <w:rsid w:val="00033082"/>
    <w:rsid w:val="00033857"/>
    <w:rsid w:val="00034915"/>
    <w:rsid w:val="00034C31"/>
    <w:rsid w:val="0003650F"/>
    <w:rsid w:val="00036691"/>
    <w:rsid w:val="00041F2B"/>
    <w:rsid w:val="000432FA"/>
    <w:rsid w:val="00043946"/>
    <w:rsid w:val="000446E8"/>
    <w:rsid w:val="0005036E"/>
    <w:rsid w:val="00051E13"/>
    <w:rsid w:val="000542FA"/>
    <w:rsid w:val="00054BA2"/>
    <w:rsid w:val="0006291A"/>
    <w:rsid w:val="0006336A"/>
    <w:rsid w:val="00064F3F"/>
    <w:rsid w:val="00065C9C"/>
    <w:rsid w:val="000662AF"/>
    <w:rsid w:val="00066FD2"/>
    <w:rsid w:val="00073186"/>
    <w:rsid w:val="000731A6"/>
    <w:rsid w:val="00073974"/>
    <w:rsid w:val="0007543A"/>
    <w:rsid w:val="00076CF1"/>
    <w:rsid w:val="00076EEC"/>
    <w:rsid w:val="0008217C"/>
    <w:rsid w:val="000836E0"/>
    <w:rsid w:val="00084051"/>
    <w:rsid w:val="0008598C"/>
    <w:rsid w:val="00085C7C"/>
    <w:rsid w:val="00086F09"/>
    <w:rsid w:val="000870D5"/>
    <w:rsid w:val="0008754A"/>
    <w:rsid w:val="00094C3F"/>
    <w:rsid w:val="000A051D"/>
    <w:rsid w:val="000A142A"/>
    <w:rsid w:val="000A1EEF"/>
    <w:rsid w:val="000A54FA"/>
    <w:rsid w:val="000B2D19"/>
    <w:rsid w:val="000B2F4B"/>
    <w:rsid w:val="000B4B8A"/>
    <w:rsid w:val="000B4EEC"/>
    <w:rsid w:val="000B6BFD"/>
    <w:rsid w:val="000C06FB"/>
    <w:rsid w:val="000C3480"/>
    <w:rsid w:val="000C51F9"/>
    <w:rsid w:val="000C7FD6"/>
    <w:rsid w:val="000D15C0"/>
    <w:rsid w:val="000D4F5E"/>
    <w:rsid w:val="000D6464"/>
    <w:rsid w:val="000E2865"/>
    <w:rsid w:val="000E2A94"/>
    <w:rsid w:val="000E2BA4"/>
    <w:rsid w:val="000E363F"/>
    <w:rsid w:val="000E415F"/>
    <w:rsid w:val="000E48DB"/>
    <w:rsid w:val="000E49DD"/>
    <w:rsid w:val="000E4A66"/>
    <w:rsid w:val="000E6814"/>
    <w:rsid w:val="000E78F6"/>
    <w:rsid w:val="000F344B"/>
    <w:rsid w:val="000F6F21"/>
    <w:rsid w:val="001005E5"/>
    <w:rsid w:val="00101EAB"/>
    <w:rsid w:val="00102D32"/>
    <w:rsid w:val="00104313"/>
    <w:rsid w:val="001061CF"/>
    <w:rsid w:val="00110870"/>
    <w:rsid w:val="00110A03"/>
    <w:rsid w:val="0011158E"/>
    <w:rsid w:val="00112437"/>
    <w:rsid w:val="0011254C"/>
    <w:rsid w:val="00113BA2"/>
    <w:rsid w:val="00114B4F"/>
    <w:rsid w:val="00117321"/>
    <w:rsid w:val="0012136E"/>
    <w:rsid w:val="001222E3"/>
    <w:rsid w:val="00123162"/>
    <w:rsid w:val="00123DF4"/>
    <w:rsid w:val="0012482F"/>
    <w:rsid w:val="00126405"/>
    <w:rsid w:val="001271EF"/>
    <w:rsid w:val="00130DA7"/>
    <w:rsid w:val="001332A2"/>
    <w:rsid w:val="001357DF"/>
    <w:rsid w:val="001358DB"/>
    <w:rsid w:val="00136A62"/>
    <w:rsid w:val="0013735D"/>
    <w:rsid w:val="0013758D"/>
    <w:rsid w:val="00143CE3"/>
    <w:rsid w:val="001456CD"/>
    <w:rsid w:val="001554EE"/>
    <w:rsid w:val="001567CE"/>
    <w:rsid w:val="0016061B"/>
    <w:rsid w:val="00163042"/>
    <w:rsid w:val="0016430E"/>
    <w:rsid w:val="001649F8"/>
    <w:rsid w:val="00167A87"/>
    <w:rsid w:val="0017000A"/>
    <w:rsid w:val="00172C28"/>
    <w:rsid w:val="00173468"/>
    <w:rsid w:val="00173D52"/>
    <w:rsid w:val="001766BC"/>
    <w:rsid w:val="0017700C"/>
    <w:rsid w:val="00177547"/>
    <w:rsid w:val="00183B9B"/>
    <w:rsid w:val="00186ABB"/>
    <w:rsid w:val="00186F5B"/>
    <w:rsid w:val="00190325"/>
    <w:rsid w:val="001907EE"/>
    <w:rsid w:val="00191638"/>
    <w:rsid w:val="00193F96"/>
    <w:rsid w:val="001951C8"/>
    <w:rsid w:val="00197D47"/>
    <w:rsid w:val="001A0F32"/>
    <w:rsid w:val="001A28D2"/>
    <w:rsid w:val="001A2B8A"/>
    <w:rsid w:val="001A5287"/>
    <w:rsid w:val="001A7200"/>
    <w:rsid w:val="001B322C"/>
    <w:rsid w:val="001B38A3"/>
    <w:rsid w:val="001B6354"/>
    <w:rsid w:val="001B6886"/>
    <w:rsid w:val="001B7EF6"/>
    <w:rsid w:val="001C060E"/>
    <w:rsid w:val="001C16BB"/>
    <w:rsid w:val="001C3110"/>
    <w:rsid w:val="001D0895"/>
    <w:rsid w:val="001D0BD8"/>
    <w:rsid w:val="001D21B3"/>
    <w:rsid w:val="001D31A2"/>
    <w:rsid w:val="001D3A62"/>
    <w:rsid w:val="001D3E0C"/>
    <w:rsid w:val="001D69BC"/>
    <w:rsid w:val="001D7BEC"/>
    <w:rsid w:val="001E0EB7"/>
    <w:rsid w:val="001E1D90"/>
    <w:rsid w:val="001E5E4F"/>
    <w:rsid w:val="001E61DC"/>
    <w:rsid w:val="001E632E"/>
    <w:rsid w:val="001E676A"/>
    <w:rsid w:val="001F2C21"/>
    <w:rsid w:val="001F329F"/>
    <w:rsid w:val="001F3F53"/>
    <w:rsid w:val="001F4A03"/>
    <w:rsid w:val="001F4D1A"/>
    <w:rsid w:val="001F72E5"/>
    <w:rsid w:val="00201231"/>
    <w:rsid w:val="00201555"/>
    <w:rsid w:val="00201EC3"/>
    <w:rsid w:val="00202B11"/>
    <w:rsid w:val="002052E9"/>
    <w:rsid w:val="002069BF"/>
    <w:rsid w:val="00207414"/>
    <w:rsid w:val="00214B86"/>
    <w:rsid w:val="002159CC"/>
    <w:rsid w:val="00216254"/>
    <w:rsid w:val="00216D4E"/>
    <w:rsid w:val="00217215"/>
    <w:rsid w:val="002223CA"/>
    <w:rsid w:val="00222756"/>
    <w:rsid w:val="0022335E"/>
    <w:rsid w:val="00224B77"/>
    <w:rsid w:val="002257CB"/>
    <w:rsid w:val="00231575"/>
    <w:rsid w:val="00233AA5"/>
    <w:rsid w:val="002352F6"/>
    <w:rsid w:val="002367F5"/>
    <w:rsid w:val="00236926"/>
    <w:rsid w:val="002370CF"/>
    <w:rsid w:val="00237452"/>
    <w:rsid w:val="00240880"/>
    <w:rsid w:val="00241664"/>
    <w:rsid w:val="002443B3"/>
    <w:rsid w:val="002472D8"/>
    <w:rsid w:val="00250782"/>
    <w:rsid w:val="002508E2"/>
    <w:rsid w:val="00250FDF"/>
    <w:rsid w:val="002525F1"/>
    <w:rsid w:val="00253A1C"/>
    <w:rsid w:val="0025458F"/>
    <w:rsid w:val="00254DC7"/>
    <w:rsid w:val="0025580A"/>
    <w:rsid w:val="00256FA7"/>
    <w:rsid w:val="002571BA"/>
    <w:rsid w:val="00257781"/>
    <w:rsid w:val="002605EA"/>
    <w:rsid w:val="00260941"/>
    <w:rsid w:val="002611A2"/>
    <w:rsid w:val="002619D1"/>
    <w:rsid w:val="002639F8"/>
    <w:rsid w:val="00263B5C"/>
    <w:rsid w:val="00265801"/>
    <w:rsid w:val="00265A5D"/>
    <w:rsid w:val="00267F98"/>
    <w:rsid w:val="002703D9"/>
    <w:rsid w:val="002708E4"/>
    <w:rsid w:val="00270C21"/>
    <w:rsid w:val="002727EF"/>
    <w:rsid w:val="00276E3B"/>
    <w:rsid w:val="00282AC1"/>
    <w:rsid w:val="00282B66"/>
    <w:rsid w:val="0028386D"/>
    <w:rsid w:val="002843DF"/>
    <w:rsid w:val="00286600"/>
    <w:rsid w:val="00286F77"/>
    <w:rsid w:val="00287C41"/>
    <w:rsid w:val="00290597"/>
    <w:rsid w:val="0029132D"/>
    <w:rsid w:val="00291A38"/>
    <w:rsid w:val="00293370"/>
    <w:rsid w:val="002933EB"/>
    <w:rsid w:val="00294C00"/>
    <w:rsid w:val="0029513E"/>
    <w:rsid w:val="00295273"/>
    <w:rsid w:val="0029583D"/>
    <w:rsid w:val="002A14EB"/>
    <w:rsid w:val="002A1892"/>
    <w:rsid w:val="002A30FF"/>
    <w:rsid w:val="002A39D1"/>
    <w:rsid w:val="002A3E04"/>
    <w:rsid w:val="002A5B8F"/>
    <w:rsid w:val="002A657A"/>
    <w:rsid w:val="002B127B"/>
    <w:rsid w:val="002B1DFE"/>
    <w:rsid w:val="002B78C2"/>
    <w:rsid w:val="002B7937"/>
    <w:rsid w:val="002C0122"/>
    <w:rsid w:val="002C194B"/>
    <w:rsid w:val="002C203F"/>
    <w:rsid w:val="002C298E"/>
    <w:rsid w:val="002C4741"/>
    <w:rsid w:val="002C520E"/>
    <w:rsid w:val="002C5D46"/>
    <w:rsid w:val="002C72DD"/>
    <w:rsid w:val="002C73C3"/>
    <w:rsid w:val="002D41D3"/>
    <w:rsid w:val="002D48B2"/>
    <w:rsid w:val="002D717B"/>
    <w:rsid w:val="002D7186"/>
    <w:rsid w:val="002E1BDB"/>
    <w:rsid w:val="002E1F81"/>
    <w:rsid w:val="002E23A4"/>
    <w:rsid w:val="002E2D47"/>
    <w:rsid w:val="002E3BCB"/>
    <w:rsid w:val="002E3EA6"/>
    <w:rsid w:val="002E7EEE"/>
    <w:rsid w:val="002F1B76"/>
    <w:rsid w:val="002F40B0"/>
    <w:rsid w:val="002F583F"/>
    <w:rsid w:val="002F7895"/>
    <w:rsid w:val="00301B73"/>
    <w:rsid w:val="00302DFF"/>
    <w:rsid w:val="00304F0E"/>
    <w:rsid w:val="00305FF3"/>
    <w:rsid w:val="0030638A"/>
    <w:rsid w:val="00306F16"/>
    <w:rsid w:val="00306FF7"/>
    <w:rsid w:val="00310022"/>
    <w:rsid w:val="003101B8"/>
    <w:rsid w:val="00314392"/>
    <w:rsid w:val="00315F07"/>
    <w:rsid w:val="00320687"/>
    <w:rsid w:val="00321799"/>
    <w:rsid w:val="003224AD"/>
    <w:rsid w:val="0032263E"/>
    <w:rsid w:val="00322A34"/>
    <w:rsid w:val="003258D8"/>
    <w:rsid w:val="00325A4B"/>
    <w:rsid w:val="0032711B"/>
    <w:rsid w:val="00327592"/>
    <w:rsid w:val="00330129"/>
    <w:rsid w:val="00330AAF"/>
    <w:rsid w:val="0033149D"/>
    <w:rsid w:val="0033191E"/>
    <w:rsid w:val="00332FD6"/>
    <w:rsid w:val="00336A2D"/>
    <w:rsid w:val="00341596"/>
    <w:rsid w:val="0034346B"/>
    <w:rsid w:val="00343936"/>
    <w:rsid w:val="00344265"/>
    <w:rsid w:val="003463D1"/>
    <w:rsid w:val="00347484"/>
    <w:rsid w:val="00347774"/>
    <w:rsid w:val="00350876"/>
    <w:rsid w:val="00350B6D"/>
    <w:rsid w:val="003531D1"/>
    <w:rsid w:val="00353337"/>
    <w:rsid w:val="0035354D"/>
    <w:rsid w:val="003542C3"/>
    <w:rsid w:val="00356495"/>
    <w:rsid w:val="00361909"/>
    <w:rsid w:val="0036234F"/>
    <w:rsid w:val="00362570"/>
    <w:rsid w:val="003647C7"/>
    <w:rsid w:val="00365416"/>
    <w:rsid w:val="0037129F"/>
    <w:rsid w:val="0037513E"/>
    <w:rsid w:val="00376865"/>
    <w:rsid w:val="00377116"/>
    <w:rsid w:val="00377595"/>
    <w:rsid w:val="00377701"/>
    <w:rsid w:val="00380926"/>
    <w:rsid w:val="003810C5"/>
    <w:rsid w:val="00382A97"/>
    <w:rsid w:val="003837F9"/>
    <w:rsid w:val="00383DD4"/>
    <w:rsid w:val="003843FB"/>
    <w:rsid w:val="003844F4"/>
    <w:rsid w:val="00384C2E"/>
    <w:rsid w:val="00384F93"/>
    <w:rsid w:val="00386263"/>
    <w:rsid w:val="003903F3"/>
    <w:rsid w:val="003905F2"/>
    <w:rsid w:val="00390A69"/>
    <w:rsid w:val="00391B70"/>
    <w:rsid w:val="00393D78"/>
    <w:rsid w:val="003A0FFA"/>
    <w:rsid w:val="003A1EF4"/>
    <w:rsid w:val="003A39AC"/>
    <w:rsid w:val="003A3E20"/>
    <w:rsid w:val="003A4F80"/>
    <w:rsid w:val="003A6435"/>
    <w:rsid w:val="003B2330"/>
    <w:rsid w:val="003B3CB1"/>
    <w:rsid w:val="003B4768"/>
    <w:rsid w:val="003C1C84"/>
    <w:rsid w:val="003C2E40"/>
    <w:rsid w:val="003C457D"/>
    <w:rsid w:val="003C516D"/>
    <w:rsid w:val="003C5344"/>
    <w:rsid w:val="003C56B9"/>
    <w:rsid w:val="003C5972"/>
    <w:rsid w:val="003C7C97"/>
    <w:rsid w:val="003D05E8"/>
    <w:rsid w:val="003D1A86"/>
    <w:rsid w:val="003D5721"/>
    <w:rsid w:val="003D57D5"/>
    <w:rsid w:val="003D6430"/>
    <w:rsid w:val="003D6FD3"/>
    <w:rsid w:val="003D7C79"/>
    <w:rsid w:val="003E0983"/>
    <w:rsid w:val="003E1B75"/>
    <w:rsid w:val="003E1EF2"/>
    <w:rsid w:val="003E227F"/>
    <w:rsid w:val="003E2679"/>
    <w:rsid w:val="003E3068"/>
    <w:rsid w:val="003E3A2E"/>
    <w:rsid w:val="003E433C"/>
    <w:rsid w:val="003E4753"/>
    <w:rsid w:val="003E5D2B"/>
    <w:rsid w:val="003F14A4"/>
    <w:rsid w:val="003F14D0"/>
    <w:rsid w:val="003F2930"/>
    <w:rsid w:val="003F4F48"/>
    <w:rsid w:val="003F598E"/>
    <w:rsid w:val="003F5B6E"/>
    <w:rsid w:val="00400B18"/>
    <w:rsid w:val="00400F43"/>
    <w:rsid w:val="004027FD"/>
    <w:rsid w:val="00404AC0"/>
    <w:rsid w:val="0040605D"/>
    <w:rsid w:val="004068C6"/>
    <w:rsid w:val="00407111"/>
    <w:rsid w:val="0041064E"/>
    <w:rsid w:val="00411826"/>
    <w:rsid w:val="00412687"/>
    <w:rsid w:val="004138C6"/>
    <w:rsid w:val="00413C9C"/>
    <w:rsid w:val="00414026"/>
    <w:rsid w:val="004147BD"/>
    <w:rsid w:val="00415288"/>
    <w:rsid w:val="004152A7"/>
    <w:rsid w:val="0041560E"/>
    <w:rsid w:val="00416075"/>
    <w:rsid w:val="00420567"/>
    <w:rsid w:val="00420CBB"/>
    <w:rsid w:val="00423148"/>
    <w:rsid w:val="00423904"/>
    <w:rsid w:val="00424897"/>
    <w:rsid w:val="0042495E"/>
    <w:rsid w:val="00425323"/>
    <w:rsid w:val="00426694"/>
    <w:rsid w:val="0043046F"/>
    <w:rsid w:val="004304B8"/>
    <w:rsid w:val="00430A3E"/>
    <w:rsid w:val="00431372"/>
    <w:rsid w:val="00431849"/>
    <w:rsid w:val="00433AA2"/>
    <w:rsid w:val="00433B47"/>
    <w:rsid w:val="00434F9D"/>
    <w:rsid w:val="00436091"/>
    <w:rsid w:val="0043708E"/>
    <w:rsid w:val="00440B03"/>
    <w:rsid w:val="004411E6"/>
    <w:rsid w:val="00442CB1"/>
    <w:rsid w:val="0044641B"/>
    <w:rsid w:val="00446FFF"/>
    <w:rsid w:val="00451808"/>
    <w:rsid w:val="00452936"/>
    <w:rsid w:val="00452B03"/>
    <w:rsid w:val="00452C99"/>
    <w:rsid w:val="0045506B"/>
    <w:rsid w:val="0045516D"/>
    <w:rsid w:val="00457F7B"/>
    <w:rsid w:val="00460BAB"/>
    <w:rsid w:val="004610AE"/>
    <w:rsid w:val="004665CF"/>
    <w:rsid w:val="00466C44"/>
    <w:rsid w:val="0046767D"/>
    <w:rsid w:val="00467A10"/>
    <w:rsid w:val="00467AA0"/>
    <w:rsid w:val="0047217F"/>
    <w:rsid w:val="00472338"/>
    <w:rsid w:val="00472397"/>
    <w:rsid w:val="0047439C"/>
    <w:rsid w:val="00475222"/>
    <w:rsid w:val="00475625"/>
    <w:rsid w:val="00476011"/>
    <w:rsid w:val="00477511"/>
    <w:rsid w:val="00480938"/>
    <w:rsid w:val="00481BEA"/>
    <w:rsid w:val="00481FD7"/>
    <w:rsid w:val="00482A0D"/>
    <w:rsid w:val="00482FF4"/>
    <w:rsid w:val="004831F8"/>
    <w:rsid w:val="00483A5B"/>
    <w:rsid w:val="00483FBD"/>
    <w:rsid w:val="004843D1"/>
    <w:rsid w:val="00491A53"/>
    <w:rsid w:val="00493791"/>
    <w:rsid w:val="00495C7C"/>
    <w:rsid w:val="00496C2D"/>
    <w:rsid w:val="004A1DA0"/>
    <w:rsid w:val="004A380E"/>
    <w:rsid w:val="004A478A"/>
    <w:rsid w:val="004A6372"/>
    <w:rsid w:val="004A6C86"/>
    <w:rsid w:val="004B1020"/>
    <w:rsid w:val="004B18E9"/>
    <w:rsid w:val="004B4A8D"/>
    <w:rsid w:val="004C19C9"/>
    <w:rsid w:val="004C1A7D"/>
    <w:rsid w:val="004C1BEF"/>
    <w:rsid w:val="004C36CA"/>
    <w:rsid w:val="004C394B"/>
    <w:rsid w:val="004C591A"/>
    <w:rsid w:val="004D115E"/>
    <w:rsid w:val="004D1207"/>
    <w:rsid w:val="004D525B"/>
    <w:rsid w:val="004D65DA"/>
    <w:rsid w:val="004D7A68"/>
    <w:rsid w:val="004E12CE"/>
    <w:rsid w:val="004E5A6F"/>
    <w:rsid w:val="004E613A"/>
    <w:rsid w:val="004F1395"/>
    <w:rsid w:val="004F15E4"/>
    <w:rsid w:val="004F1770"/>
    <w:rsid w:val="004F278D"/>
    <w:rsid w:val="004F2C0F"/>
    <w:rsid w:val="004F3F6B"/>
    <w:rsid w:val="004F4E06"/>
    <w:rsid w:val="004F690D"/>
    <w:rsid w:val="004F6B5C"/>
    <w:rsid w:val="004F768C"/>
    <w:rsid w:val="00501661"/>
    <w:rsid w:val="0050370D"/>
    <w:rsid w:val="00503B71"/>
    <w:rsid w:val="00504068"/>
    <w:rsid w:val="005048E0"/>
    <w:rsid w:val="00512990"/>
    <w:rsid w:val="00513C7A"/>
    <w:rsid w:val="00515D77"/>
    <w:rsid w:val="0051620B"/>
    <w:rsid w:val="00516981"/>
    <w:rsid w:val="00516CE2"/>
    <w:rsid w:val="00520777"/>
    <w:rsid w:val="00521743"/>
    <w:rsid w:val="00521BB9"/>
    <w:rsid w:val="005239B5"/>
    <w:rsid w:val="00524CC5"/>
    <w:rsid w:val="00531C42"/>
    <w:rsid w:val="00531ECA"/>
    <w:rsid w:val="0053706A"/>
    <w:rsid w:val="00540577"/>
    <w:rsid w:val="005409C5"/>
    <w:rsid w:val="00543662"/>
    <w:rsid w:val="00546431"/>
    <w:rsid w:val="00546594"/>
    <w:rsid w:val="005472F5"/>
    <w:rsid w:val="0054776E"/>
    <w:rsid w:val="00550369"/>
    <w:rsid w:val="0055088E"/>
    <w:rsid w:val="00552310"/>
    <w:rsid w:val="0055244B"/>
    <w:rsid w:val="005525AA"/>
    <w:rsid w:val="00553D13"/>
    <w:rsid w:val="005575CD"/>
    <w:rsid w:val="00560054"/>
    <w:rsid w:val="0056052E"/>
    <w:rsid w:val="00564AC1"/>
    <w:rsid w:val="0056611F"/>
    <w:rsid w:val="005665A1"/>
    <w:rsid w:val="0056753C"/>
    <w:rsid w:val="0056759D"/>
    <w:rsid w:val="005711AD"/>
    <w:rsid w:val="005714FC"/>
    <w:rsid w:val="0057151F"/>
    <w:rsid w:val="00571545"/>
    <w:rsid w:val="00571F63"/>
    <w:rsid w:val="005723D0"/>
    <w:rsid w:val="005737D3"/>
    <w:rsid w:val="00574B3F"/>
    <w:rsid w:val="00576379"/>
    <w:rsid w:val="00576AE7"/>
    <w:rsid w:val="00577478"/>
    <w:rsid w:val="0058012E"/>
    <w:rsid w:val="00580655"/>
    <w:rsid w:val="00580D3D"/>
    <w:rsid w:val="00585469"/>
    <w:rsid w:val="00586D45"/>
    <w:rsid w:val="00586DFB"/>
    <w:rsid w:val="00590CDA"/>
    <w:rsid w:val="00590EC7"/>
    <w:rsid w:val="0059171C"/>
    <w:rsid w:val="00592DB4"/>
    <w:rsid w:val="00595686"/>
    <w:rsid w:val="00597D22"/>
    <w:rsid w:val="005A0109"/>
    <w:rsid w:val="005A014B"/>
    <w:rsid w:val="005A0D99"/>
    <w:rsid w:val="005A18E2"/>
    <w:rsid w:val="005A240C"/>
    <w:rsid w:val="005A37B0"/>
    <w:rsid w:val="005A4309"/>
    <w:rsid w:val="005A66DD"/>
    <w:rsid w:val="005A6ED2"/>
    <w:rsid w:val="005B0246"/>
    <w:rsid w:val="005B05EB"/>
    <w:rsid w:val="005B13B0"/>
    <w:rsid w:val="005B16C0"/>
    <w:rsid w:val="005B1759"/>
    <w:rsid w:val="005B241B"/>
    <w:rsid w:val="005B35BB"/>
    <w:rsid w:val="005B3931"/>
    <w:rsid w:val="005B65AF"/>
    <w:rsid w:val="005B6A48"/>
    <w:rsid w:val="005B7911"/>
    <w:rsid w:val="005C3E6C"/>
    <w:rsid w:val="005C406F"/>
    <w:rsid w:val="005C4CD7"/>
    <w:rsid w:val="005C562B"/>
    <w:rsid w:val="005C591C"/>
    <w:rsid w:val="005C7C8F"/>
    <w:rsid w:val="005D0CD8"/>
    <w:rsid w:val="005D5468"/>
    <w:rsid w:val="005D6DED"/>
    <w:rsid w:val="005D73CC"/>
    <w:rsid w:val="005E1855"/>
    <w:rsid w:val="005E4BC8"/>
    <w:rsid w:val="005E6090"/>
    <w:rsid w:val="005E6D0C"/>
    <w:rsid w:val="005F0001"/>
    <w:rsid w:val="005F244A"/>
    <w:rsid w:val="005F36FC"/>
    <w:rsid w:val="005F391C"/>
    <w:rsid w:val="005F494D"/>
    <w:rsid w:val="005F7CFB"/>
    <w:rsid w:val="0060006E"/>
    <w:rsid w:val="006006A6"/>
    <w:rsid w:val="00602A96"/>
    <w:rsid w:val="00602B9E"/>
    <w:rsid w:val="006040A1"/>
    <w:rsid w:val="0060525A"/>
    <w:rsid w:val="00605323"/>
    <w:rsid w:val="00607677"/>
    <w:rsid w:val="00607857"/>
    <w:rsid w:val="00607A39"/>
    <w:rsid w:val="00607A9F"/>
    <w:rsid w:val="006125B4"/>
    <w:rsid w:val="00613EE5"/>
    <w:rsid w:val="00616299"/>
    <w:rsid w:val="0061686C"/>
    <w:rsid w:val="00617475"/>
    <w:rsid w:val="0062052A"/>
    <w:rsid w:val="00620742"/>
    <w:rsid w:val="00620A6D"/>
    <w:rsid w:val="0062212C"/>
    <w:rsid w:val="00622B0C"/>
    <w:rsid w:val="00623579"/>
    <w:rsid w:val="00624603"/>
    <w:rsid w:val="00625756"/>
    <w:rsid w:val="006278C8"/>
    <w:rsid w:val="00632048"/>
    <w:rsid w:val="0063340E"/>
    <w:rsid w:val="00634C6A"/>
    <w:rsid w:val="00634E9B"/>
    <w:rsid w:val="0063649C"/>
    <w:rsid w:val="006427A5"/>
    <w:rsid w:val="006444FA"/>
    <w:rsid w:val="006453C2"/>
    <w:rsid w:val="00645643"/>
    <w:rsid w:val="0064565B"/>
    <w:rsid w:val="006463B4"/>
    <w:rsid w:val="00650CFC"/>
    <w:rsid w:val="0065138D"/>
    <w:rsid w:val="00652BD4"/>
    <w:rsid w:val="006554A1"/>
    <w:rsid w:val="00655D81"/>
    <w:rsid w:val="00655FA9"/>
    <w:rsid w:val="006567DA"/>
    <w:rsid w:val="0066062E"/>
    <w:rsid w:val="00660DD9"/>
    <w:rsid w:val="00661912"/>
    <w:rsid w:val="00662610"/>
    <w:rsid w:val="00664961"/>
    <w:rsid w:val="00666E2D"/>
    <w:rsid w:val="006675EA"/>
    <w:rsid w:val="00667749"/>
    <w:rsid w:val="006734FA"/>
    <w:rsid w:val="00675B6A"/>
    <w:rsid w:val="00680826"/>
    <w:rsid w:val="006815F7"/>
    <w:rsid w:val="006816BA"/>
    <w:rsid w:val="0068179F"/>
    <w:rsid w:val="00682629"/>
    <w:rsid w:val="00682BA5"/>
    <w:rsid w:val="006861A3"/>
    <w:rsid w:val="00691A86"/>
    <w:rsid w:val="006930A6"/>
    <w:rsid w:val="0069381E"/>
    <w:rsid w:val="00695588"/>
    <w:rsid w:val="00696713"/>
    <w:rsid w:val="006A289D"/>
    <w:rsid w:val="006A47A1"/>
    <w:rsid w:val="006A52E8"/>
    <w:rsid w:val="006A5465"/>
    <w:rsid w:val="006A7B60"/>
    <w:rsid w:val="006B13E9"/>
    <w:rsid w:val="006B2B6C"/>
    <w:rsid w:val="006B65DB"/>
    <w:rsid w:val="006C217C"/>
    <w:rsid w:val="006C3673"/>
    <w:rsid w:val="006C4188"/>
    <w:rsid w:val="006C4B5B"/>
    <w:rsid w:val="006C6E03"/>
    <w:rsid w:val="006C6F4F"/>
    <w:rsid w:val="006C7A5F"/>
    <w:rsid w:val="006D009E"/>
    <w:rsid w:val="006D1345"/>
    <w:rsid w:val="006D2409"/>
    <w:rsid w:val="006D2C69"/>
    <w:rsid w:val="006D3E3E"/>
    <w:rsid w:val="006D5ED1"/>
    <w:rsid w:val="006D6B8B"/>
    <w:rsid w:val="006D7694"/>
    <w:rsid w:val="006E0EAB"/>
    <w:rsid w:val="006E132B"/>
    <w:rsid w:val="006E1FE4"/>
    <w:rsid w:val="006E2621"/>
    <w:rsid w:val="006E3590"/>
    <w:rsid w:val="006E3C59"/>
    <w:rsid w:val="006E6C3D"/>
    <w:rsid w:val="006E7A9C"/>
    <w:rsid w:val="006F0E67"/>
    <w:rsid w:val="006F0FEB"/>
    <w:rsid w:val="006F148E"/>
    <w:rsid w:val="006F2FEA"/>
    <w:rsid w:val="006F3291"/>
    <w:rsid w:val="006F4915"/>
    <w:rsid w:val="006F6147"/>
    <w:rsid w:val="006F6B22"/>
    <w:rsid w:val="00702FB1"/>
    <w:rsid w:val="00704C65"/>
    <w:rsid w:val="007053B5"/>
    <w:rsid w:val="00705471"/>
    <w:rsid w:val="00705B45"/>
    <w:rsid w:val="00713D54"/>
    <w:rsid w:val="00721528"/>
    <w:rsid w:val="00725719"/>
    <w:rsid w:val="00730831"/>
    <w:rsid w:val="00731095"/>
    <w:rsid w:val="00731C92"/>
    <w:rsid w:val="00733636"/>
    <w:rsid w:val="007359E5"/>
    <w:rsid w:val="0073767F"/>
    <w:rsid w:val="00737F03"/>
    <w:rsid w:val="0074038E"/>
    <w:rsid w:val="0074144C"/>
    <w:rsid w:val="00742471"/>
    <w:rsid w:val="00742CD2"/>
    <w:rsid w:val="0074445D"/>
    <w:rsid w:val="00744A03"/>
    <w:rsid w:val="00744AC3"/>
    <w:rsid w:val="007502AF"/>
    <w:rsid w:val="00751C7F"/>
    <w:rsid w:val="007546F8"/>
    <w:rsid w:val="00756BA0"/>
    <w:rsid w:val="00757456"/>
    <w:rsid w:val="007607C6"/>
    <w:rsid w:val="007634E2"/>
    <w:rsid w:val="00767559"/>
    <w:rsid w:val="0077174D"/>
    <w:rsid w:val="007753CB"/>
    <w:rsid w:val="00775D25"/>
    <w:rsid w:val="00780D11"/>
    <w:rsid w:val="00784FA2"/>
    <w:rsid w:val="0078593F"/>
    <w:rsid w:val="00787035"/>
    <w:rsid w:val="00790B02"/>
    <w:rsid w:val="00793CE0"/>
    <w:rsid w:val="0079407B"/>
    <w:rsid w:val="00796306"/>
    <w:rsid w:val="007A6F87"/>
    <w:rsid w:val="007A7D15"/>
    <w:rsid w:val="007B03A1"/>
    <w:rsid w:val="007B0FE6"/>
    <w:rsid w:val="007B6152"/>
    <w:rsid w:val="007B6231"/>
    <w:rsid w:val="007C0013"/>
    <w:rsid w:val="007C121C"/>
    <w:rsid w:val="007C277A"/>
    <w:rsid w:val="007C3808"/>
    <w:rsid w:val="007C4ABA"/>
    <w:rsid w:val="007C5303"/>
    <w:rsid w:val="007C6F78"/>
    <w:rsid w:val="007C733B"/>
    <w:rsid w:val="007D0834"/>
    <w:rsid w:val="007D3762"/>
    <w:rsid w:val="007D428D"/>
    <w:rsid w:val="007D60CA"/>
    <w:rsid w:val="007D64BB"/>
    <w:rsid w:val="007D7DD3"/>
    <w:rsid w:val="007E0FA7"/>
    <w:rsid w:val="007E1C81"/>
    <w:rsid w:val="007E2514"/>
    <w:rsid w:val="007E2DA4"/>
    <w:rsid w:val="007E406B"/>
    <w:rsid w:val="007E4138"/>
    <w:rsid w:val="007E6D0C"/>
    <w:rsid w:val="007E7A22"/>
    <w:rsid w:val="007F2523"/>
    <w:rsid w:val="007F3516"/>
    <w:rsid w:val="007F55BC"/>
    <w:rsid w:val="007F596B"/>
    <w:rsid w:val="007F59C6"/>
    <w:rsid w:val="007F5EE6"/>
    <w:rsid w:val="00801755"/>
    <w:rsid w:val="008038B4"/>
    <w:rsid w:val="00805383"/>
    <w:rsid w:val="00811172"/>
    <w:rsid w:val="00811B66"/>
    <w:rsid w:val="0081541E"/>
    <w:rsid w:val="00822D7B"/>
    <w:rsid w:val="00823875"/>
    <w:rsid w:val="008310DC"/>
    <w:rsid w:val="008342BB"/>
    <w:rsid w:val="008348B0"/>
    <w:rsid w:val="008368A7"/>
    <w:rsid w:val="00836DB3"/>
    <w:rsid w:val="00837BCA"/>
    <w:rsid w:val="00837CC1"/>
    <w:rsid w:val="00840FAF"/>
    <w:rsid w:val="00842B8D"/>
    <w:rsid w:val="008438C1"/>
    <w:rsid w:val="0084704D"/>
    <w:rsid w:val="00851B62"/>
    <w:rsid w:val="00854D22"/>
    <w:rsid w:val="00855DF6"/>
    <w:rsid w:val="0085738D"/>
    <w:rsid w:val="0086079D"/>
    <w:rsid w:val="00862651"/>
    <w:rsid w:val="0086407B"/>
    <w:rsid w:val="0086501A"/>
    <w:rsid w:val="008652F5"/>
    <w:rsid w:val="008718F2"/>
    <w:rsid w:val="00873BE3"/>
    <w:rsid w:val="00873F76"/>
    <w:rsid w:val="00873FAB"/>
    <w:rsid w:val="008761D4"/>
    <w:rsid w:val="0088015F"/>
    <w:rsid w:val="008837A3"/>
    <w:rsid w:val="008868B5"/>
    <w:rsid w:val="0089093A"/>
    <w:rsid w:val="00890FBB"/>
    <w:rsid w:val="00891163"/>
    <w:rsid w:val="00892B91"/>
    <w:rsid w:val="00896725"/>
    <w:rsid w:val="008A08F8"/>
    <w:rsid w:val="008A18EB"/>
    <w:rsid w:val="008A56FC"/>
    <w:rsid w:val="008B763C"/>
    <w:rsid w:val="008B7AFF"/>
    <w:rsid w:val="008C1551"/>
    <w:rsid w:val="008C1FD1"/>
    <w:rsid w:val="008C38DB"/>
    <w:rsid w:val="008C39B0"/>
    <w:rsid w:val="008C4CA0"/>
    <w:rsid w:val="008C612E"/>
    <w:rsid w:val="008C69A7"/>
    <w:rsid w:val="008C754D"/>
    <w:rsid w:val="008D2B77"/>
    <w:rsid w:val="008D3005"/>
    <w:rsid w:val="008D38CC"/>
    <w:rsid w:val="008D3D03"/>
    <w:rsid w:val="008D4114"/>
    <w:rsid w:val="008D465B"/>
    <w:rsid w:val="008D4B67"/>
    <w:rsid w:val="008D701A"/>
    <w:rsid w:val="008E0132"/>
    <w:rsid w:val="008E28C9"/>
    <w:rsid w:val="008E2E23"/>
    <w:rsid w:val="008E626A"/>
    <w:rsid w:val="008E72AB"/>
    <w:rsid w:val="008F0BCA"/>
    <w:rsid w:val="008F142A"/>
    <w:rsid w:val="008F1566"/>
    <w:rsid w:val="008F51CE"/>
    <w:rsid w:val="008F542A"/>
    <w:rsid w:val="00900CFC"/>
    <w:rsid w:val="00902505"/>
    <w:rsid w:val="009048A1"/>
    <w:rsid w:val="00904DA4"/>
    <w:rsid w:val="00904E51"/>
    <w:rsid w:val="00906034"/>
    <w:rsid w:val="00910671"/>
    <w:rsid w:val="00910B35"/>
    <w:rsid w:val="00911B54"/>
    <w:rsid w:val="00911CFF"/>
    <w:rsid w:val="009128A5"/>
    <w:rsid w:val="00912BF3"/>
    <w:rsid w:val="00913725"/>
    <w:rsid w:val="00915F5C"/>
    <w:rsid w:val="0091662A"/>
    <w:rsid w:val="00920AB9"/>
    <w:rsid w:val="009231A6"/>
    <w:rsid w:val="0092394B"/>
    <w:rsid w:val="00923FDA"/>
    <w:rsid w:val="009275B7"/>
    <w:rsid w:val="00930242"/>
    <w:rsid w:val="009306FC"/>
    <w:rsid w:val="0093281A"/>
    <w:rsid w:val="00932CF7"/>
    <w:rsid w:val="0093320C"/>
    <w:rsid w:val="0093351D"/>
    <w:rsid w:val="00934096"/>
    <w:rsid w:val="00935263"/>
    <w:rsid w:val="00935D22"/>
    <w:rsid w:val="009360A5"/>
    <w:rsid w:val="009366FE"/>
    <w:rsid w:val="00936BE2"/>
    <w:rsid w:val="009400C8"/>
    <w:rsid w:val="00941AE9"/>
    <w:rsid w:val="0094448E"/>
    <w:rsid w:val="00944600"/>
    <w:rsid w:val="00951CE1"/>
    <w:rsid w:val="00952713"/>
    <w:rsid w:val="009529D5"/>
    <w:rsid w:val="00953048"/>
    <w:rsid w:val="009536F6"/>
    <w:rsid w:val="009546AB"/>
    <w:rsid w:val="00954F0A"/>
    <w:rsid w:val="00955F69"/>
    <w:rsid w:val="00960FF9"/>
    <w:rsid w:val="00961402"/>
    <w:rsid w:val="00961407"/>
    <w:rsid w:val="00961DBF"/>
    <w:rsid w:val="0096218F"/>
    <w:rsid w:val="00967142"/>
    <w:rsid w:val="009703D5"/>
    <w:rsid w:val="00970CB2"/>
    <w:rsid w:val="009749C5"/>
    <w:rsid w:val="0097591C"/>
    <w:rsid w:val="009805F0"/>
    <w:rsid w:val="00981401"/>
    <w:rsid w:val="0098255E"/>
    <w:rsid w:val="009857DB"/>
    <w:rsid w:val="00985F53"/>
    <w:rsid w:val="00986E37"/>
    <w:rsid w:val="00987424"/>
    <w:rsid w:val="00987F5E"/>
    <w:rsid w:val="0099150F"/>
    <w:rsid w:val="00992DF0"/>
    <w:rsid w:val="0099352D"/>
    <w:rsid w:val="00993874"/>
    <w:rsid w:val="009943EF"/>
    <w:rsid w:val="009944CD"/>
    <w:rsid w:val="00994675"/>
    <w:rsid w:val="00997AE8"/>
    <w:rsid w:val="009A1000"/>
    <w:rsid w:val="009A1FB6"/>
    <w:rsid w:val="009A5E27"/>
    <w:rsid w:val="009A653A"/>
    <w:rsid w:val="009A79E3"/>
    <w:rsid w:val="009B2335"/>
    <w:rsid w:val="009B4A23"/>
    <w:rsid w:val="009B5A12"/>
    <w:rsid w:val="009B6DB8"/>
    <w:rsid w:val="009B7497"/>
    <w:rsid w:val="009C01E0"/>
    <w:rsid w:val="009C04F5"/>
    <w:rsid w:val="009C12E4"/>
    <w:rsid w:val="009C2323"/>
    <w:rsid w:val="009C41FD"/>
    <w:rsid w:val="009C7EBC"/>
    <w:rsid w:val="009D3180"/>
    <w:rsid w:val="009D3ECD"/>
    <w:rsid w:val="009D5A86"/>
    <w:rsid w:val="009D6140"/>
    <w:rsid w:val="009E122E"/>
    <w:rsid w:val="009E3DC2"/>
    <w:rsid w:val="009E4570"/>
    <w:rsid w:val="009E7874"/>
    <w:rsid w:val="009F0756"/>
    <w:rsid w:val="009F07E4"/>
    <w:rsid w:val="009F0A78"/>
    <w:rsid w:val="009F1633"/>
    <w:rsid w:val="009F2BFF"/>
    <w:rsid w:val="009F320D"/>
    <w:rsid w:val="009F33C1"/>
    <w:rsid w:val="009F6952"/>
    <w:rsid w:val="009F6E04"/>
    <w:rsid w:val="009F7CAB"/>
    <w:rsid w:val="00A02270"/>
    <w:rsid w:val="00A026B5"/>
    <w:rsid w:val="00A03EE6"/>
    <w:rsid w:val="00A0485A"/>
    <w:rsid w:val="00A07601"/>
    <w:rsid w:val="00A1080A"/>
    <w:rsid w:val="00A118F9"/>
    <w:rsid w:val="00A162A9"/>
    <w:rsid w:val="00A219EC"/>
    <w:rsid w:val="00A23902"/>
    <w:rsid w:val="00A23E12"/>
    <w:rsid w:val="00A25005"/>
    <w:rsid w:val="00A25007"/>
    <w:rsid w:val="00A25E7D"/>
    <w:rsid w:val="00A26A1C"/>
    <w:rsid w:val="00A3019E"/>
    <w:rsid w:val="00A301D2"/>
    <w:rsid w:val="00A31E26"/>
    <w:rsid w:val="00A37B48"/>
    <w:rsid w:val="00A41A59"/>
    <w:rsid w:val="00A4312B"/>
    <w:rsid w:val="00A4519E"/>
    <w:rsid w:val="00A457F9"/>
    <w:rsid w:val="00A5232B"/>
    <w:rsid w:val="00A52B4D"/>
    <w:rsid w:val="00A53964"/>
    <w:rsid w:val="00A559F3"/>
    <w:rsid w:val="00A5681E"/>
    <w:rsid w:val="00A57E0D"/>
    <w:rsid w:val="00A60FC3"/>
    <w:rsid w:val="00A62605"/>
    <w:rsid w:val="00A638A3"/>
    <w:rsid w:val="00A71002"/>
    <w:rsid w:val="00A71341"/>
    <w:rsid w:val="00A7277E"/>
    <w:rsid w:val="00A7380B"/>
    <w:rsid w:val="00A73A63"/>
    <w:rsid w:val="00A75716"/>
    <w:rsid w:val="00A75CFC"/>
    <w:rsid w:val="00A76CF0"/>
    <w:rsid w:val="00A773EF"/>
    <w:rsid w:val="00A82410"/>
    <w:rsid w:val="00A85677"/>
    <w:rsid w:val="00A85ABF"/>
    <w:rsid w:val="00A85C79"/>
    <w:rsid w:val="00A879A6"/>
    <w:rsid w:val="00A903C8"/>
    <w:rsid w:val="00A95541"/>
    <w:rsid w:val="00A96A0F"/>
    <w:rsid w:val="00AA012C"/>
    <w:rsid w:val="00AA1A5E"/>
    <w:rsid w:val="00AA3DAD"/>
    <w:rsid w:val="00AA4475"/>
    <w:rsid w:val="00AA44A5"/>
    <w:rsid w:val="00AA5616"/>
    <w:rsid w:val="00AA7BDE"/>
    <w:rsid w:val="00AA7C9E"/>
    <w:rsid w:val="00AB06FE"/>
    <w:rsid w:val="00AB089E"/>
    <w:rsid w:val="00AB3C52"/>
    <w:rsid w:val="00AB3C78"/>
    <w:rsid w:val="00AB4E46"/>
    <w:rsid w:val="00AB5D5C"/>
    <w:rsid w:val="00AB6EFB"/>
    <w:rsid w:val="00AB74C3"/>
    <w:rsid w:val="00AC26AC"/>
    <w:rsid w:val="00AC5BD2"/>
    <w:rsid w:val="00AC73DB"/>
    <w:rsid w:val="00AC7696"/>
    <w:rsid w:val="00AC7BE0"/>
    <w:rsid w:val="00AD17D2"/>
    <w:rsid w:val="00AD334F"/>
    <w:rsid w:val="00AD3A2E"/>
    <w:rsid w:val="00AD4AF2"/>
    <w:rsid w:val="00AD71CC"/>
    <w:rsid w:val="00AD7F37"/>
    <w:rsid w:val="00AE116E"/>
    <w:rsid w:val="00AE178A"/>
    <w:rsid w:val="00AE1C43"/>
    <w:rsid w:val="00AE7946"/>
    <w:rsid w:val="00AF52F8"/>
    <w:rsid w:val="00AF7D12"/>
    <w:rsid w:val="00B01AD5"/>
    <w:rsid w:val="00B027FD"/>
    <w:rsid w:val="00B03D69"/>
    <w:rsid w:val="00B03EEB"/>
    <w:rsid w:val="00B04629"/>
    <w:rsid w:val="00B05520"/>
    <w:rsid w:val="00B062A1"/>
    <w:rsid w:val="00B11648"/>
    <w:rsid w:val="00B11938"/>
    <w:rsid w:val="00B128E8"/>
    <w:rsid w:val="00B163D6"/>
    <w:rsid w:val="00B2197C"/>
    <w:rsid w:val="00B23D2A"/>
    <w:rsid w:val="00B27900"/>
    <w:rsid w:val="00B300F6"/>
    <w:rsid w:val="00B40027"/>
    <w:rsid w:val="00B40744"/>
    <w:rsid w:val="00B43B2F"/>
    <w:rsid w:val="00B45531"/>
    <w:rsid w:val="00B47058"/>
    <w:rsid w:val="00B504C7"/>
    <w:rsid w:val="00B512DA"/>
    <w:rsid w:val="00B532C7"/>
    <w:rsid w:val="00B5372E"/>
    <w:rsid w:val="00B60E37"/>
    <w:rsid w:val="00B62546"/>
    <w:rsid w:val="00B64BB9"/>
    <w:rsid w:val="00B66115"/>
    <w:rsid w:val="00B67EFB"/>
    <w:rsid w:val="00B70309"/>
    <w:rsid w:val="00B7180B"/>
    <w:rsid w:val="00B72C6D"/>
    <w:rsid w:val="00B75162"/>
    <w:rsid w:val="00B821DC"/>
    <w:rsid w:val="00B82AB8"/>
    <w:rsid w:val="00B82FB5"/>
    <w:rsid w:val="00B90279"/>
    <w:rsid w:val="00B9074B"/>
    <w:rsid w:val="00B926B6"/>
    <w:rsid w:val="00B92A39"/>
    <w:rsid w:val="00B93FFD"/>
    <w:rsid w:val="00B940C4"/>
    <w:rsid w:val="00B95319"/>
    <w:rsid w:val="00BA1E53"/>
    <w:rsid w:val="00BA2E1E"/>
    <w:rsid w:val="00BA49E8"/>
    <w:rsid w:val="00BA5CDD"/>
    <w:rsid w:val="00BA5F77"/>
    <w:rsid w:val="00BA606C"/>
    <w:rsid w:val="00BA64AE"/>
    <w:rsid w:val="00BA693D"/>
    <w:rsid w:val="00BA73F2"/>
    <w:rsid w:val="00BB0999"/>
    <w:rsid w:val="00BB13F5"/>
    <w:rsid w:val="00BB14FF"/>
    <w:rsid w:val="00BB1C83"/>
    <w:rsid w:val="00BB280E"/>
    <w:rsid w:val="00BB2CA9"/>
    <w:rsid w:val="00BB2E08"/>
    <w:rsid w:val="00BB3C48"/>
    <w:rsid w:val="00BB79A0"/>
    <w:rsid w:val="00BC1B11"/>
    <w:rsid w:val="00BC31DA"/>
    <w:rsid w:val="00BC4AFE"/>
    <w:rsid w:val="00BC7E72"/>
    <w:rsid w:val="00BD0389"/>
    <w:rsid w:val="00BD1066"/>
    <w:rsid w:val="00BD22F9"/>
    <w:rsid w:val="00BD46F6"/>
    <w:rsid w:val="00BD5AB1"/>
    <w:rsid w:val="00BD6676"/>
    <w:rsid w:val="00BD714A"/>
    <w:rsid w:val="00BD7635"/>
    <w:rsid w:val="00BD7D81"/>
    <w:rsid w:val="00BE07CB"/>
    <w:rsid w:val="00BE192C"/>
    <w:rsid w:val="00BE3021"/>
    <w:rsid w:val="00BE496D"/>
    <w:rsid w:val="00BE66EF"/>
    <w:rsid w:val="00BE6E2D"/>
    <w:rsid w:val="00BE7660"/>
    <w:rsid w:val="00BF0528"/>
    <w:rsid w:val="00BF2172"/>
    <w:rsid w:val="00BF51B1"/>
    <w:rsid w:val="00BF66AA"/>
    <w:rsid w:val="00BF6D04"/>
    <w:rsid w:val="00C0094D"/>
    <w:rsid w:val="00C02261"/>
    <w:rsid w:val="00C03DC1"/>
    <w:rsid w:val="00C05E53"/>
    <w:rsid w:val="00C06A70"/>
    <w:rsid w:val="00C07FDC"/>
    <w:rsid w:val="00C114AF"/>
    <w:rsid w:val="00C11BDC"/>
    <w:rsid w:val="00C13485"/>
    <w:rsid w:val="00C14F6C"/>
    <w:rsid w:val="00C1544F"/>
    <w:rsid w:val="00C15755"/>
    <w:rsid w:val="00C20A7E"/>
    <w:rsid w:val="00C20F13"/>
    <w:rsid w:val="00C257BA"/>
    <w:rsid w:val="00C2586D"/>
    <w:rsid w:val="00C263AF"/>
    <w:rsid w:val="00C32384"/>
    <w:rsid w:val="00C41097"/>
    <w:rsid w:val="00C427D5"/>
    <w:rsid w:val="00C429FD"/>
    <w:rsid w:val="00C42DCF"/>
    <w:rsid w:val="00C455E6"/>
    <w:rsid w:val="00C5150F"/>
    <w:rsid w:val="00C523A2"/>
    <w:rsid w:val="00C531D7"/>
    <w:rsid w:val="00C54029"/>
    <w:rsid w:val="00C5534A"/>
    <w:rsid w:val="00C55BBF"/>
    <w:rsid w:val="00C571B7"/>
    <w:rsid w:val="00C57AE9"/>
    <w:rsid w:val="00C6205C"/>
    <w:rsid w:val="00C628E1"/>
    <w:rsid w:val="00C62ADB"/>
    <w:rsid w:val="00C63D6D"/>
    <w:rsid w:val="00C6418C"/>
    <w:rsid w:val="00C65C2F"/>
    <w:rsid w:val="00C65FF2"/>
    <w:rsid w:val="00C67A92"/>
    <w:rsid w:val="00C71AED"/>
    <w:rsid w:val="00C740F6"/>
    <w:rsid w:val="00C74D4E"/>
    <w:rsid w:val="00C756BB"/>
    <w:rsid w:val="00C759C7"/>
    <w:rsid w:val="00C75B5F"/>
    <w:rsid w:val="00C805B4"/>
    <w:rsid w:val="00C82204"/>
    <w:rsid w:val="00C8401B"/>
    <w:rsid w:val="00C90468"/>
    <w:rsid w:val="00C91290"/>
    <w:rsid w:val="00C9223D"/>
    <w:rsid w:val="00C92A10"/>
    <w:rsid w:val="00C95701"/>
    <w:rsid w:val="00C95D58"/>
    <w:rsid w:val="00C97D66"/>
    <w:rsid w:val="00CA3CF1"/>
    <w:rsid w:val="00CA4DF4"/>
    <w:rsid w:val="00CB034B"/>
    <w:rsid w:val="00CB0B90"/>
    <w:rsid w:val="00CB1161"/>
    <w:rsid w:val="00CB145C"/>
    <w:rsid w:val="00CB29DA"/>
    <w:rsid w:val="00CB3250"/>
    <w:rsid w:val="00CB4F26"/>
    <w:rsid w:val="00CB5B26"/>
    <w:rsid w:val="00CB683E"/>
    <w:rsid w:val="00CC1B1C"/>
    <w:rsid w:val="00CC3226"/>
    <w:rsid w:val="00CC323F"/>
    <w:rsid w:val="00CC4CB8"/>
    <w:rsid w:val="00CC4E9E"/>
    <w:rsid w:val="00CC50E6"/>
    <w:rsid w:val="00CC5710"/>
    <w:rsid w:val="00CC5E45"/>
    <w:rsid w:val="00CC662D"/>
    <w:rsid w:val="00CC6B44"/>
    <w:rsid w:val="00CD0A6B"/>
    <w:rsid w:val="00CD1628"/>
    <w:rsid w:val="00CD4E4D"/>
    <w:rsid w:val="00CD5EED"/>
    <w:rsid w:val="00CD701E"/>
    <w:rsid w:val="00CD7483"/>
    <w:rsid w:val="00CD7BF5"/>
    <w:rsid w:val="00CE0C4D"/>
    <w:rsid w:val="00CE0C5A"/>
    <w:rsid w:val="00CE4E1E"/>
    <w:rsid w:val="00CE5F40"/>
    <w:rsid w:val="00CE6B6F"/>
    <w:rsid w:val="00CF1470"/>
    <w:rsid w:val="00CF37AC"/>
    <w:rsid w:val="00CF4BDF"/>
    <w:rsid w:val="00CF4D2C"/>
    <w:rsid w:val="00CF58FE"/>
    <w:rsid w:val="00CF5F2E"/>
    <w:rsid w:val="00CF67E4"/>
    <w:rsid w:val="00CF7502"/>
    <w:rsid w:val="00D0000F"/>
    <w:rsid w:val="00D01D55"/>
    <w:rsid w:val="00D02958"/>
    <w:rsid w:val="00D05F5E"/>
    <w:rsid w:val="00D11D3C"/>
    <w:rsid w:val="00D123E1"/>
    <w:rsid w:val="00D134B0"/>
    <w:rsid w:val="00D14DE3"/>
    <w:rsid w:val="00D164F8"/>
    <w:rsid w:val="00D177A1"/>
    <w:rsid w:val="00D208E9"/>
    <w:rsid w:val="00D2221E"/>
    <w:rsid w:val="00D243CE"/>
    <w:rsid w:val="00D245AC"/>
    <w:rsid w:val="00D24DC7"/>
    <w:rsid w:val="00D26464"/>
    <w:rsid w:val="00D27145"/>
    <w:rsid w:val="00D27D7F"/>
    <w:rsid w:val="00D30409"/>
    <w:rsid w:val="00D307D3"/>
    <w:rsid w:val="00D308FD"/>
    <w:rsid w:val="00D33527"/>
    <w:rsid w:val="00D3401A"/>
    <w:rsid w:val="00D342D0"/>
    <w:rsid w:val="00D34DC2"/>
    <w:rsid w:val="00D3517F"/>
    <w:rsid w:val="00D41387"/>
    <w:rsid w:val="00D43E6C"/>
    <w:rsid w:val="00D46DDE"/>
    <w:rsid w:val="00D50044"/>
    <w:rsid w:val="00D50357"/>
    <w:rsid w:val="00D5268C"/>
    <w:rsid w:val="00D55144"/>
    <w:rsid w:val="00D556F7"/>
    <w:rsid w:val="00D55B8C"/>
    <w:rsid w:val="00D56440"/>
    <w:rsid w:val="00D60118"/>
    <w:rsid w:val="00D61D8F"/>
    <w:rsid w:val="00D6211C"/>
    <w:rsid w:val="00D62370"/>
    <w:rsid w:val="00D637E0"/>
    <w:rsid w:val="00D67D71"/>
    <w:rsid w:val="00D700CA"/>
    <w:rsid w:val="00D70329"/>
    <w:rsid w:val="00D70BBD"/>
    <w:rsid w:val="00D84669"/>
    <w:rsid w:val="00D847FA"/>
    <w:rsid w:val="00D852A0"/>
    <w:rsid w:val="00D87406"/>
    <w:rsid w:val="00D91362"/>
    <w:rsid w:val="00D915C5"/>
    <w:rsid w:val="00D91ACC"/>
    <w:rsid w:val="00D92BF2"/>
    <w:rsid w:val="00D9483F"/>
    <w:rsid w:val="00D94F0E"/>
    <w:rsid w:val="00D95111"/>
    <w:rsid w:val="00D964E9"/>
    <w:rsid w:val="00D97214"/>
    <w:rsid w:val="00DA5B05"/>
    <w:rsid w:val="00DB1334"/>
    <w:rsid w:val="00DB1CF3"/>
    <w:rsid w:val="00DB2E73"/>
    <w:rsid w:val="00DB3004"/>
    <w:rsid w:val="00DB3272"/>
    <w:rsid w:val="00DB63A1"/>
    <w:rsid w:val="00DB6875"/>
    <w:rsid w:val="00DC0E3F"/>
    <w:rsid w:val="00DC114F"/>
    <w:rsid w:val="00DC1272"/>
    <w:rsid w:val="00DC1819"/>
    <w:rsid w:val="00DC2438"/>
    <w:rsid w:val="00DC3E0D"/>
    <w:rsid w:val="00DC6D9B"/>
    <w:rsid w:val="00DC717B"/>
    <w:rsid w:val="00DC7766"/>
    <w:rsid w:val="00DD06C5"/>
    <w:rsid w:val="00DD0DC7"/>
    <w:rsid w:val="00DD1B63"/>
    <w:rsid w:val="00DD5820"/>
    <w:rsid w:val="00DD5A9A"/>
    <w:rsid w:val="00DD7B6C"/>
    <w:rsid w:val="00DD7EB7"/>
    <w:rsid w:val="00DE03E9"/>
    <w:rsid w:val="00DE1745"/>
    <w:rsid w:val="00DE309C"/>
    <w:rsid w:val="00DE37AA"/>
    <w:rsid w:val="00DE3FD4"/>
    <w:rsid w:val="00DE5287"/>
    <w:rsid w:val="00DE6555"/>
    <w:rsid w:val="00DE6C8B"/>
    <w:rsid w:val="00DE7B3F"/>
    <w:rsid w:val="00DE7F12"/>
    <w:rsid w:val="00DF3DC0"/>
    <w:rsid w:val="00E00373"/>
    <w:rsid w:val="00E01FF2"/>
    <w:rsid w:val="00E0209F"/>
    <w:rsid w:val="00E0233A"/>
    <w:rsid w:val="00E023DB"/>
    <w:rsid w:val="00E03482"/>
    <w:rsid w:val="00E04A4E"/>
    <w:rsid w:val="00E05652"/>
    <w:rsid w:val="00E060E0"/>
    <w:rsid w:val="00E06312"/>
    <w:rsid w:val="00E07A3B"/>
    <w:rsid w:val="00E07C24"/>
    <w:rsid w:val="00E11A49"/>
    <w:rsid w:val="00E11A5E"/>
    <w:rsid w:val="00E11D3F"/>
    <w:rsid w:val="00E1377B"/>
    <w:rsid w:val="00E14C4E"/>
    <w:rsid w:val="00E243BF"/>
    <w:rsid w:val="00E2557A"/>
    <w:rsid w:val="00E2785D"/>
    <w:rsid w:val="00E331F0"/>
    <w:rsid w:val="00E35C8B"/>
    <w:rsid w:val="00E365BF"/>
    <w:rsid w:val="00E377B3"/>
    <w:rsid w:val="00E40B87"/>
    <w:rsid w:val="00E43479"/>
    <w:rsid w:val="00E43868"/>
    <w:rsid w:val="00E43F85"/>
    <w:rsid w:val="00E449D7"/>
    <w:rsid w:val="00E457E3"/>
    <w:rsid w:val="00E50A52"/>
    <w:rsid w:val="00E50E2A"/>
    <w:rsid w:val="00E51E53"/>
    <w:rsid w:val="00E536CF"/>
    <w:rsid w:val="00E54255"/>
    <w:rsid w:val="00E54EAF"/>
    <w:rsid w:val="00E55087"/>
    <w:rsid w:val="00E5593C"/>
    <w:rsid w:val="00E576FF"/>
    <w:rsid w:val="00E57CBE"/>
    <w:rsid w:val="00E61717"/>
    <w:rsid w:val="00E645D3"/>
    <w:rsid w:val="00E6515C"/>
    <w:rsid w:val="00E65647"/>
    <w:rsid w:val="00E6568A"/>
    <w:rsid w:val="00E66992"/>
    <w:rsid w:val="00E67B27"/>
    <w:rsid w:val="00E67D18"/>
    <w:rsid w:val="00E67F97"/>
    <w:rsid w:val="00E71FEF"/>
    <w:rsid w:val="00E73E3F"/>
    <w:rsid w:val="00E7450C"/>
    <w:rsid w:val="00E7638C"/>
    <w:rsid w:val="00E76804"/>
    <w:rsid w:val="00E7687B"/>
    <w:rsid w:val="00E8237E"/>
    <w:rsid w:val="00E82692"/>
    <w:rsid w:val="00E82F39"/>
    <w:rsid w:val="00E82F80"/>
    <w:rsid w:val="00E83469"/>
    <w:rsid w:val="00E84B36"/>
    <w:rsid w:val="00E853DA"/>
    <w:rsid w:val="00E85585"/>
    <w:rsid w:val="00E9087B"/>
    <w:rsid w:val="00E925A0"/>
    <w:rsid w:val="00E92BD3"/>
    <w:rsid w:val="00E94857"/>
    <w:rsid w:val="00EA0FAF"/>
    <w:rsid w:val="00EA24FE"/>
    <w:rsid w:val="00EB0FDD"/>
    <w:rsid w:val="00EB149B"/>
    <w:rsid w:val="00EB2028"/>
    <w:rsid w:val="00EB457C"/>
    <w:rsid w:val="00EB4990"/>
    <w:rsid w:val="00EB51C1"/>
    <w:rsid w:val="00EB699A"/>
    <w:rsid w:val="00EC071C"/>
    <w:rsid w:val="00EC2C7A"/>
    <w:rsid w:val="00EC6676"/>
    <w:rsid w:val="00EC7E66"/>
    <w:rsid w:val="00ED1A29"/>
    <w:rsid w:val="00ED1C40"/>
    <w:rsid w:val="00ED2327"/>
    <w:rsid w:val="00ED36D0"/>
    <w:rsid w:val="00ED7215"/>
    <w:rsid w:val="00EE07C6"/>
    <w:rsid w:val="00EE2116"/>
    <w:rsid w:val="00EE2B77"/>
    <w:rsid w:val="00EE3353"/>
    <w:rsid w:val="00EE4EDE"/>
    <w:rsid w:val="00EE645E"/>
    <w:rsid w:val="00EE68A0"/>
    <w:rsid w:val="00EE6C85"/>
    <w:rsid w:val="00EF0782"/>
    <w:rsid w:val="00EF1A65"/>
    <w:rsid w:val="00EF3793"/>
    <w:rsid w:val="00EF39BB"/>
    <w:rsid w:val="00EF56A9"/>
    <w:rsid w:val="00EF587C"/>
    <w:rsid w:val="00EF5A78"/>
    <w:rsid w:val="00EF6AD1"/>
    <w:rsid w:val="00EF7096"/>
    <w:rsid w:val="00EF79B7"/>
    <w:rsid w:val="00F06856"/>
    <w:rsid w:val="00F0771B"/>
    <w:rsid w:val="00F07A9A"/>
    <w:rsid w:val="00F10178"/>
    <w:rsid w:val="00F10A4C"/>
    <w:rsid w:val="00F12EB4"/>
    <w:rsid w:val="00F13571"/>
    <w:rsid w:val="00F15B3D"/>
    <w:rsid w:val="00F16CEC"/>
    <w:rsid w:val="00F176B2"/>
    <w:rsid w:val="00F22001"/>
    <w:rsid w:val="00F22105"/>
    <w:rsid w:val="00F22FCA"/>
    <w:rsid w:val="00F24203"/>
    <w:rsid w:val="00F249A7"/>
    <w:rsid w:val="00F2540A"/>
    <w:rsid w:val="00F25E79"/>
    <w:rsid w:val="00F2600D"/>
    <w:rsid w:val="00F26430"/>
    <w:rsid w:val="00F26DF9"/>
    <w:rsid w:val="00F26F25"/>
    <w:rsid w:val="00F3043B"/>
    <w:rsid w:val="00F34F36"/>
    <w:rsid w:val="00F36398"/>
    <w:rsid w:val="00F36B1F"/>
    <w:rsid w:val="00F4226D"/>
    <w:rsid w:val="00F43E0C"/>
    <w:rsid w:val="00F451AF"/>
    <w:rsid w:val="00F4533D"/>
    <w:rsid w:val="00F45CDB"/>
    <w:rsid w:val="00F523A0"/>
    <w:rsid w:val="00F52562"/>
    <w:rsid w:val="00F52F38"/>
    <w:rsid w:val="00F5611B"/>
    <w:rsid w:val="00F56AA5"/>
    <w:rsid w:val="00F56DE2"/>
    <w:rsid w:val="00F607AC"/>
    <w:rsid w:val="00F60D26"/>
    <w:rsid w:val="00F610DA"/>
    <w:rsid w:val="00F6176E"/>
    <w:rsid w:val="00F62003"/>
    <w:rsid w:val="00F62BE0"/>
    <w:rsid w:val="00F646A6"/>
    <w:rsid w:val="00F64B12"/>
    <w:rsid w:val="00F64F00"/>
    <w:rsid w:val="00F655A7"/>
    <w:rsid w:val="00F66902"/>
    <w:rsid w:val="00F67954"/>
    <w:rsid w:val="00F7217E"/>
    <w:rsid w:val="00F72C86"/>
    <w:rsid w:val="00F7385B"/>
    <w:rsid w:val="00F73879"/>
    <w:rsid w:val="00F75072"/>
    <w:rsid w:val="00F81C87"/>
    <w:rsid w:val="00F81FEB"/>
    <w:rsid w:val="00F820D4"/>
    <w:rsid w:val="00F83D33"/>
    <w:rsid w:val="00F84994"/>
    <w:rsid w:val="00F84EBD"/>
    <w:rsid w:val="00F8757E"/>
    <w:rsid w:val="00F9076F"/>
    <w:rsid w:val="00F924B0"/>
    <w:rsid w:val="00F92784"/>
    <w:rsid w:val="00FA111C"/>
    <w:rsid w:val="00FA205F"/>
    <w:rsid w:val="00FA6685"/>
    <w:rsid w:val="00FA6E19"/>
    <w:rsid w:val="00FA734E"/>
    <w:rsid w:val="00FA792B"/>
    <w:rsid w:val="00FB25AD"/>
    <w:rsid w:val="00FB43F1"/>
    <w:rsid w:val="00FB5B35"/>
    <w:rsid w:val="00FB75E9"/>
    <w:rsid w:val="00FC05E9"/>
    <w:rsid w:val="00FC0B59"/>
    <w:rsid w:val="00FC1C94"/>
    <w:rsid w:val="00FC426E"/>
    <w:rsid w:val="00FC4534"/>
    <w:rsid w:val="00FC574D"/>
    <w:rsid w:val="00FC5BDF"/>
    <w:rsid w:val="00FD0530"/>
    <w:rsid w:val="00FD415B"/>
    <w:rsid w:val="00FD5595"/>
    <w:rsid w:val="00FD5743"/>
    <w:rsid w:val="00FD5FB5"/>
    <w:rsid w:val="00FD66E5"/>
    <w:rsid w:val="00FD6A80"/>
    <w:rsid w:val="00FE05E2"/>
    <w:rsid w:val="00FE0F71"/>
    <w:rsid w:val="00FE168D"/>
    <w:rsid w:val="00FE1EEB"/>
    <w:rsid w:val="00FE23D2"/>
    <w:rsid w:val="00FE32A8"/>
    <w:rsid w:val="00FE5218"/>
    <w:rsid w:val="00FE52FE"/>
    <w:rsid w:val="00FF1244"/>
    <w:rsid w:val="00FF248C"/>
    <w:rsid w:val="00FF53E8"/>
    <w:rsid w:val="00FF5D98"/>
    <w:rsid w:val="00FF6D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iPriority w:val="99"/>
    <w:unhideWhenUsed/>
    <w:rsid w:val="00EE07C6"/>
    <w:pPr>
      <w:tabs>
        <w:tab w:val="center" w:pos="4536"/>
        <w:tab w:val="right" w:pos="9072"/>
      </w:tabs>
    </w:pPr>
  </w:style>
  <w:style w:type="character" w:customStyle="1" w:styleId="StopkaZnak">
    <w:name w:val="Stopka Znak"/>
    <w:aliases w:val="Footer1 Znak"/>
    <w:basedOn w:val="Domylnaczcionkaakapitu"/>
    <w:link w:val="Stopka"/>
    <w:uiPriority w:val="99"/>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Wypunktowanie"/>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uiPriority w:val="99"/>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uiPriority w:val="99"/>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E457E3"/>
    <w:pPr>
      <w:spacing w:after="240" w:line="240" w:lineRule="auto"/>
      <w:ind w:left="567"/>
      <w:outlineLvl w:val="0"/>
    </w:pPr>
    <w:rPr>
      <w:rFonts w:ascii="Times New Roman" w:eastAsia="Times New Roman" w:hAnsi="Times New Roman"/>
      <w:b/>
    </w:rPr>
  </w:style>
  <w:style w:type="character" w:customStyle="1" w:styleId="tytuZnak0">
    <w:name w:val="tytuł Znak"/>
    <w:link w:val="tytu0"/>
    <w:rsid w:val="00E457E3"/>
    <w:rPr>
      <w:rFonts w:ascii="Times New Roman" w:eastAsia="Times New Roman" w:hAnsi="Times New Roman" w:cs="Times New Roman"/>
      <w:b/>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3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Wypunktowanie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0"/>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26"/>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1"/>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2"/>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4"/>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3"/>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5"/>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16"/>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17"/>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18"/>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19"/>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0"/>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1"/>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2"/>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3"/>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5"/>
      </w:numPr>
    </w:pPr>
  </w:style>
  <w:style w:type="paragraph" w:customStyle="1" w:styleId="Nagwek-1">
    <w:name w:val="Nagłówek - 1."/>
    <w:basedOn w:val="Nagwek2"/>
    <w:uiPriority w:val="99"/>
    <w:rsid w:val="00756BA0"/>
    <w:pPr>
      <w:keepNext/>
      <w:numPr>
        <w:numId w:val="24"/>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link w:val="pktZnak"/>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27"/>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27"/>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35"/>
      </w:numPr>
    </w:pPr>
  </w:style>
  <w:style w:type="numbering" w:customStyle="1" w:styleId="List0">
    <w:name w:val="List 0"/>
    <w:basedOn w:val="Bezlisty"/>
    <w:rsid w:val="0035354D"/>
    <w:pPr>
      <w:numPr>
        <w:numId w:val="36"/>
      </w:numPr>
    </w:pPr>
  </w:style>
  <w:style w:type="numbering" w:customStyle="1" w:styleId="Dash">
    <w:name w:val="Dash"/>
    <w:rsid w:val="0035354D"/>
    <w:pPr>
      <w:numPr>
        <w:numId w:val="37"/>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22">
    <w:name w:val="Tekst podstawowy 22"/>
    <w:basedOn w:val="Normalny"/>
    <w:rsid w:val="00B532C7"/>
    <w:pPr>
      <w:widowControl w:val="0"/>
      <w:suppressAutoHyphens/>
      <w:overflowPunct w:val="0"/>
      <w:autoSpaceDE w:val="0"/>
      <w:spacing w:after="0" w:line="240" w:lineRule="auto"/>
      <w:ind w:left="284"/>
      <w:jc w:val="left"/>
      <w:textAlignment w:val="baseline"/>
    </w:pPr>
    <w:rPr>
      <w:rFonts w:ascii="Arial Narrow" w:eastAsia="Times New Roman" w:hAnsi="Arial Narrow"/>
      <w:sz w:val="24"/>
      <w:szCs w:val="20"/>
      <w:lang w:eastAsia="ar-SA"/>
    </w:rPr>
  </w:style>
  <w:style w:type="character" w:customStyle="1" w:styleId="pktZnak">
    <w:name w:val="pkt Znak"/>
    <w:link w:val="pkt"/>
    <w:rsid w:val="00482A0D"/>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 w:id="207731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zp@bielanski.med.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iotr.bela@bielanski.med.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5" Type="http://schemas.openxmlformats.org/officeDocument/2006/relationships/webSettings" Target="webSettings.xml"/><Relationship Id="rId15" Type="http://schemas.openxmlformats.org/officeDocument/2006/relationships/hyperlink" Target="mailto:iod@bielanski.med.pl" TargetMode="External"/><Relationship Id="rId10" Type="http://schemas.openxmlformats.org/officeDocument/2006/relationships/hyperlink" Target="mailto:piotr.bela@bielanski.med.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hyperlink" Target="http://www.bielanski.me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CA1260-398D-481E-83A0-FC52665CD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12230</Words>
  <Characters>73382</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Bela Piotr</cp:lastModifiedBy>
  <cp:revision>12</cp:revision>
  <cp:lastPrinted>2018-06-27T08:38:00Z</cp:lastPrinted>
  <dcterms:created xsi:type="dcterms:W3CDTF">2018-09-27T09:34:00Z</dcterms:created>
  <dcterms:modified xsi:type="dcterms:W3CDTF">2018-10-01T07:25:00Z</dcterms:modified>
</cp:coreProperties>
</file>