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EE07C6" w:rsidRPr="005A18E2" w:rsidRDefault="00C855C8"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ultrasonografu</w:t>
      </w:r>
      <w:r w:rsidR="00681C37">
        <w:rPr>
          <w:rFonts w:ascii="Times New Roman" w:eastAsiaTheme="majorEastAsia" w:hAnsi="Times New Roman"/>
          <w:b/>
          <w:bCs/>
          <w:sz w:val="28"/>
          <w:szCs w:val="28"/>
        </w:rPr>
        <w:t xml:space="preserve"> dla Oddziału Ginekologiczno-Położniczego</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C855C8"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- 82</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C855C8">
        <w:rPr>
          <w:rFonts w:ascii="Times New Roman" w:hAnsi="Times New Roman"/>
        </w:rPr>
        <w:t>listopad</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5A18E2" w:rsidRDefault="00EE07C6" w:rsidP="00B45531">
      <w:pPr>
        <w:pStyle w:val="Default"/>
        <w:spacing w:after="360"/>
        <w:rPr>
          <w:rFonts w:ascii="Arial" w:hAnsi="Arial" w:cs="Arial"/>
        </w:rPr>
      </w:pPr>
      <w:r w:rsidRPr="00285056">
        <w:rPr>
          <w:rFonts w:ascii="Arial" w:hAnsi="Arial" w:cs="Arial"/>
        </w:rPr>
        <w:br w:type="page"/>
      </w: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faks: (0-22) 569-02-47; e-mail: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C855C8">
        <w:rPr>
          <w:rStyle w:val="Pogrubienie"/>
          <w:rFonts w:cs="Arial"/>
        </w:rPr>
        <w:t>ZP-82</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4E21B3" w:rsidRPr="004E21B3" w:rsidRDefault="00314FAF" w:rsidP="004E21B3">
      <w:pPr>
        <w:pStyle w:val="Akapitzlist"/>
        <w:numPr>
          <w:ilvl w:val="1"/>
          <w:numId w:val="8"/>
        </w:numPr>
        <w:spacing w:after="0" w:line="360" w:lineRule="auto"/>
        <w:ind w:left="709" w:hanging="709"/>
        <w:rPr>
          <w:rFonts w:ascii="Times New Roman" w:hAnsi="Times New Roman"/>
        </w:rPr>
      </w:pPr>
      <w:r w:rsidRPr="00314FAF">
        <w:rPr>
          <w:rFonts w:ascii="Times New Roman" w:hAnsi="Times New Roman"/>
        </w:rPr>
        <w:t xml:space="preserve">Zamówienie </w:t>
      </w:r>
      <w:r w:rsidR="00DB668F">
        <w:rPr>
          <w:rFonts w:ascii="Times New Roman" w:hAnsi="Times New Roman"/>
        </w:rPr>
        <w:t>współ</w:t>
      </w:r>
      <w:r w:rsidRPr="00314FAF">
        <w:rPr>
          <w:rFonts w:ascii="Times New Roman" w:hAnsi="Times New Roman"/>
        </w:rPr>
        <w:t>finansowane jest</w:t>
      </w:r>
      <w:r w:rsidR="00681C37">
        <w:rPr>
          <w:rFonts w:ascii="Times New Roman" w:hAnsi="Times New Roman"/>
        </w:rPr>
        <w:t xml:space="preserve"> ze środków Ministerstwa Zdrowia </w:t>
      </w:r>
      <w:r w:rsidR="004E21B3" w:rsidRPr="004E21B3">
        <w:rPr>
          <w:rFonts w:ascii="Times New Roman" w:hAnsi="Times New Roman"/>
        </w:rPr>
        <w:t>w ramach programu polityki zdrowotnej pn. </w:t>
      </w:r>
      <w:r w:rsidR="004E21B3">
        <w:rPr>
          <w:rFonts w:ascii="Times New Roman" w:hAnsi="Times New Roman"/>
        </w:rPr>
        <w:t>„Pr</w:t>
      </w:r>
      <w:r w:rsidR="004E21B3" w:rsidRPr="004E21B3">
        <w:rPr>
          <w:rFonts w:ascii="Times New Roman" w:hAnsi="Times New Roman"/>
        </w:rPr>
        <w:t xml:space="preserve">ogram kompleksowej terapii wewnątrzmacicznej w profilaktyce następstw </w:t>
      </w:r>
      <w:r w:rsidR="004E21B3">
        <w:rPr>
          <w:rFonts w:ascii="Times New Roman" w:hAnsi="Times New Roman"/>
        </w:rPr>
        <w:t xml:space="preserve">                                 </w:t>
      </w:r>
      <w:r w:rsidR="004E21B3" w:rsidRPr="004E21B3">
        <w:rPr>
          <w:rFonts w:ascii="Times New Roman" w:hAnsi="Times New Roman"/>
        </w:rPr>
        <w:t>i powikłań wad rozwojowych i chorób dziecka nienarodzonego - jako element poprawy stanu zdrowia dzieci nienarodzonych i noworodków na lata 2018-2020</w:t>
      </w:r>
      <w:r w:rsidR="004E21B3">
        <w:rPr>
          <w:rFonts w:ascii="Times New Roman" w:hAnsi="Times New Roman"/>
        </w:rPr>
        <w:t>”.</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C855C8">
        <w:rPr>
          <w:rFonts w:ascii="Times New Roman" w:eastAsiaTheme="majorEastAsia" w:hAnsi="Times New Roman"/>
          <w:bCs/>
        </w:rPr>
        <w:t>dostawa ultrasonografu</w:t>
      </w:r>
      <w:r w:rsidR="00681C37">
        <w:rPr>
          <w:rFonts w:ascii="Times New Roman" w:eastAsiaTheme="majorEastAsia" w:hAnsi="Times New Roman"/>
          <w:bCs/>
        </w:rPr>
        <w:t xml:space="preserve"> dla Oddziału Ginekologiczno-Położniczego </w:t>
      </w:r>
      <w:r w:rsidR="00375013">
        <w:rPr>
          <w:rFonts w:ascii="Times New Roman" w:eastAsiaTheme="majorEastAsia" w:hAnsi="Times New Roman"/>
          <w:bCs/>
        </w:rPr>
        <w:t>Szpitala Bielańskiego w Warszawie</w:t>
      </w:r>
      <w:r w:rsidR="00972C67">
        <w:rPr>
          <w:rFonts w:ascii="Times New Roman" w:eastAsiaTheme="majorEastAsia" w:hAnsi="Times New Roman"/>
          <w:bCs/>
        </w:rPr>
        <w:t>.</w:t>
      </w:r>
    </w:p>
    <w:p w:rsidR="0042495E" w:rsidRPr="00C855C8" w:rsidRDefault="004E21B3" w:rsidP="00C855C8">
      <w:pPr>
        <w:pStyle w:val="Akapitzlist"/>
        <w:numPr>
          <w:ilvl w:val="1"/>
          <w:numId w:val="9"/>
        </w:numPr>
        <w:spacing w:after="0" w:line="360" w:lineRule="auto"/>
        <w:ind w:left="709" w:hanging="709"/>
        <w:rPr>
          <w:rFonts w:ascii="Times New Roman" w:hAnsi="Times New Roman"/>
          <w:b/>
          <w:i/>
        </w:rPr>
      </w:pPr>
      <w:r w:rsidRPr="00C855C8">
        <w:rPr>
          <w:rFonts w:ascii="Times New Roman" w:hAnsi="Times New Roman"/>
        </w:rPr>
        <w:t>Zamawiający</w:t>
      </w:r>
      <w:r w:rsidR="00C855C8">
        <w:rPr>
          <w:rFonts w:ascii="Times New Roman" w:hAnsi="Times New Roman"/>
        </w:rPr>
        <w:t xml:space="preserve"> nie dopuszcza składania</w:t>
      </w:r>
      <w:r w:rsidR="00972C67" w:rsidRPr="00C855C8">
        <w:rPr>
          <w:rFonts w:ascii="Times New Roman" w:hAnsi="Times New Roman"/>
        </w:rPr>
        <w:t xml:space="preserve"> ofert 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C855C8">
        <w:rPr>
          <w:rFonts w:ascii="Calibri" w:hAnsi="Calibri" w:cs="Calibri"/>
          <w:bCs/>
          <w:i/>
          <w:lang w:eastAsia="pl-PL"/>
        </w:rPr>
        <w:t>Załącznik</w:t>
      </w:r>
      <w:r w:rsidR="008D4114" w:rsidRPr="00C855C8">
        <w:rPr>
          <w:rFonts w:ascii="Calibri" w:hAnsi="Calibri" w:cs="Calibri"/>
          <w:bCs/>
          <w:i/>
          <w:lang w:eastAsia="pl-PL"/>
        </w:rPr>
        <w:t xml:space="preserve"> N</w:t>
      </w:r>
      <w:r w:rsidRPr="00C855C8">
        <w:rPr>
          <w:rFonts w:ascii="Calibri" w:hAnsi="Calibri" w:cs="Calibri"/>
          <w:bCs/>
          <w:i/>
          <w:lang w:eastAsia="pl-PL"/>
        </w:rPr>
        <w:t xml:space="preserve">r </w:t>
      </w:r>
      <w:r w:rsidR="008D4114" w:rsidRPr="00C855C8">
        <w:rPr>
          <w:rFonts w:ascii="Calibri" w:hAnsi="Calibri" w:cs="Calibri"/>
          <w:bCs/>
          <w:i/>
          <w:lang w:eastAsia="pl-PL"/>
        </w:rPr>
        <w:t>2</w:t>
      </w:r>
      <w:r w:rsidRPr="00C855C8">
        <w:rPr>
          <w:rFonts w:ascii="Calibri" w:hAnsi="Calibri" w:cs="Calibri"/>
          <w:b/>
          <w:bCs/>
          <w:i/>
          <w:lang w:eastAsia="pl-PL"/>
        </w:rPr>
        <w:t xml:space="preserve"> </w:t>
      </w:r>
      <w:r w:rsidRPr="00C855C8">
        <w:rPr>
          <w:rFonts w:ascii="Calibri" w:hAnsi="Calibri" w:cs="Calibri"/>
          <w:i/>
          <w:lang w:eastAsia="pl-PL"/>
        </w:rPr>
        <w:t>do SIWZ</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00D12F54">
        <w:rPr>
          <w:rFonts w:ascii="Calibri" w:hAnsi="Calibri" w:cs="Calibri"/>
          <w:bCs/>
          <w:lang w:eastAsia="pl-PL"/>
        </w:rPr>
        <w:t>Załącznik N</w:t>
      </w:r>
      <w:r w:rsidRPr="00375013">
        <w:rPr>
          <w:rFonts w:ascii="Calibri" w:hAnsi="Calibri" w:cs="Calibri"/>
          <w:bCs/>
          <w:lang w:eastAsia="pl-PL"/>
        </w:rPr>
        <w:t xml:space="preserve">r </w:t>
      </w:r>
      <w:r w:rsidR="008D4114" w:rsidRPr="00375013">
        <w:rPr>
          <w:rFonts w:ascii="Calibri" w:hAnsi="Calibri" w:cs="Calibri"/>
          <w:bCs/>
          <w:lang w:eastAsia="pl-PL"/>
        </w:rPr>
        <w:t>3</w:t>
      </w:r>
      <w:r w:rsidR="00C263AF" w:rsidRPr="00375013">
        <w:rPr>
          <w:rFonts w:ascii="Calibri" w:hAnsi="Calibri" w:cs="Calibri"/>
          <w:bCs/>
          <w:lang w:eastAsia="pl-PL"/>
        </w:rPr>
        <w:t xml:space="preserve"> </w:t>
      </w:r>
      <w:r w:rsidRPr="00375013">
        <w:rPr>
          <w:rFonts w:ascii="Calibri" w:hAnsi="Calibri" w:cs="Calibri"/>
          <w:lang w:eastAsia="pl-PL"/>
        </w:rPr>
        <w:t>do SIWZ</w:t>
      </w:r>
      <w:r w:rsidRPr="0034346B">
        <w:rPr>
          <w:rFonts w:ascii="Times New Roman" w:hAnsi="Times New Roman"/>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D2E5E" w:rsidRDefault="00FD415B" w:rsidP="00D273F7">
      <w:pPr>
        <w:pStyle w:val="tytu0"/>
        <w:rPr>
          <w:b/>
          <w:color w:val="FF0000"/>
          <w:sz w:val="32"/>
          <w:szCs w:val="32"/>
        </w:rPr>
      </w:pPr>
      <w:r w:rsidRPr="00321799">
        <w:t>Termin</w:t>
      </w:r>
      <w:r w:rsidR="0043046F" w:rsidRPr="00321799">
        <w:t xml:space="preserve"> w</w:t>
      </w:r>
      <w:r w:rsidR="00972C67">
        <w:t>ykonania przedmiotu zamó</w:t>
      </w:r>
      <w:r w:rsidR="00006C21">
        <w:t xml:space="preserve">wienia: </w:t>
      </w:r>
      <w:r w:rsidR="005A3DE0">
        <w:rPr>
          <w:b/>
          <w:sz w:val="32"/>
          <w:szCs w:val="32"/>
        </w:rPr>
        <w:t>do dnia 10</w:t>
      </w:r>
      <w:r w:rsidR="003D2E5E" w:rsidRPr="003D2E5E">
        <w:rPr>
          <w:b/>
          <w:sz w:val="32"/>
          <w:szCs w:val="32"/>
        </w:rPr>
        <w:t>.12</w:t>
      </w:r>
      <w:r w:rsidR="001F2361" w:rsidRPr="003D2E5E">
        <w:rPr>
          <w:b/>
          <w:sz w:val="32"/>
          <w:szCs w:val="32"/>
        </w:rPr>
        <w:t>.2018 r.</w:t>
      </w:r>
    </w:p>
    <w:p w:rsidR="003D2E5E" w:rsidRPr="003D2E5E" w:rsidRDefault="003D2E5E" w:rsidP="007F4B38">
      <w:pPr>
        <w:ind w:left="709" w:hanging="709"/>
        <w:rPr>
          <w:rFonts w:ascii="Times New Roman" w:hAnsi="Times New Roman"/>
          <w:b/>
          <w:lang w:eastAsia="pl-PL"/>
        </w:rPr>
      </w:pPr>
      <w:r>
        <w:rPr>
          <w:lang w:eastAsia="pl-PL"/>
        </w:rPr>
        <w:t xml:space="preserve">           </w:t>
      </w:r>
      <w:r w:rsidRPr="003D2E5E">
        <w:rPr>
          <w:rFonts w:ascii="Times New Roman" w:hAnsi="Times New Roman"/>
          <w:b/>
          <w:lang w:eastAsia="pl-PL"/>
        </w:rPr>
        <w:t>Termin dostawy wynika z bezwzględnej konieczności rozliczenia otrzymanej dotacji                                                      w wymaganym przez Ministerstwo Zdrowia terminie.</w:t>
      </w:r>
    </w:p>
    <w:p w:rsidR="00321799" w:rsidRPr="003D2E5E" w:rsidRDefault="00321799" w:rsidP="00321799">
      <w:pPr>
        <w:rPr>
          <w:rFonts w:ascii="Times New Roman" w:hAnsi="Times New Roman"/>
        </w:rPr>
      </w:pP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9D0C19" w:rsidRDefault="00057356" w:rsidP="00057356">
      <w:pPr>
        <w:pStyle w:val="Akapitzlist"/>
        <w:spacing w:after="0" w:line="360" w:lineRule="auto"/>
        <w:ind w:left="709"/>
        <w:rPr>
          <w:rFonts w:ascii="Times New Roman" w:hAnsi="Times New Roman"/>
          <w:b/>
          <w:i/>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7321ED" w:rsidRDefault="007321ED" w:rsidP="00321799">
      <w:pPr>
        <w:spacing w:after="0" w:line="360" w:lineRule="auto"/>
        <w:rPr>
          <w:rFonts w:ascii="Times New Roman" w:hAnsi="Times New Roman"/>
          <w:b/>
          <w:i/>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 xml:space="preserve"> (</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Default="00F06559" w:rsidP="008D4114">
      <w:pPr>
        <w:spacing w:after="0" w:line="360" w:lineRule="auto"/>
        <w:rPr>
          <w:rFonts w:ascii="Times New Roman" w:hAnsi="Times New Roman"/>
          <w:b/>
          <w:i/>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lastRenderedPageBreak/>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BB461F" w:rsidRPr="00BB461F" w:rsidRDefault="00BB461F" w:rsidP="00BB461F">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3C3F74">
        <w:rPr>
          <w:rFonts w:ascii="Times New Roman" w:hAnsi="Times New Roman"/>
          <w:color w:val="000000"/>
        </w:rPr>
        <w:t>godności WE, oferowanego sprzętu</w:t>
      </w:r>
      <w:r w:rsidRPr="00BB461F">
        <w:rPr>
          <w:rFonts w:ascii="Times New Roman" w:hAnsi="Times New Roman"/>
          <w:color w:val="000000"/>
        </w:rPr>
        <w:t xml:space="preserve">, wystawiona zgodnie z ustawą z dnia </w:t>
      </w:r>
      <w:r>
        <w:rPr>
          <w:rFonts w:ascii="Times New Roman" w:hAnsi="Times New Roman"/>
          <w:color w:val="000000"/>
        </w:rPr>
        <w:t xml:space="preserve">                                 20 maja </w:t>
      </w:r>
      <w:r w:rsidRPr="00BB461F">
        <w:rPr>
          <w:rFonts w:ascii="Times New Roman" w:hAnsi="Times New Roman"/>
          <w:color w:val="000000"/>
        </w:rPr>
        <w:t>2010 r. o wyrobach medycznych (Dz. U. Nr 107, poz. 679);</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 xml:space="preserve">materiały producenta, ulotki informacyjne, instrukcje obsługi lub tp., dotyczące oferowanego sprzętu, potwierdzające </w:t>
      </w:r>
      <w:r w:rsidR="003D2E5E">
        <w:rPr>
          <w:rFonts w:ascii="Times New Roman" w:hAnsi="Times New Roman"/>
          <w:color w:val="000000"/>
        </w:rPr>
        <w:t xml:space="preserve">parametry określone </w:t>
      </w:r>
      <w:r w:rsidR="003D2E5E" w:rsidRPr="00BB461F">
        <w:rPr>
          <w:rFonts w:ascii="Times New Roman" w:hAnsi="Times New Roman"/>
          <w:color w:val="000000"/>
        </w:rPr>
        <w:t xml:space="preserve">przez </w:t>
      </w:r>
      <w:r w:rsidR="003D2E5E">
        <w:rPr>
          <w:rFonts w:ascii="Times New Roman" w:hAnsi="Times New Roman"/>
          <w:color w:val="000000"/>
        </w:rPr>
        <w:t xml:space="preserve">Zamawiającego </w:t>
      </w:r>
      <w:r w:rsidRPr="00BB461F">
        <w:rPr>
          <w:rFonts w:ascii="Times New Roman" w:hAnsi="Times New Roman"/>
          <w:color w:val="000000"/>
        </w:rPr>
        <w:t>w Opisie przedmiotu zamówienia w formularzach specyfikacji technicznej.</w:t>
      </w:r>
    </w:p>
    <w:p w:rsidR="00FD268B" w:rsidRPr="00BB461F" w:rsidRDefault="008241C1" w:rsidP="00BB461F">
      <w:pPr>
        <w:pStyle w:val="Akapitzlist"/>
        <w:spacing w:after="0" w:line="360" w:lineRule="auto"/>
        <w:ind w:left="1069"/>
        <w:rPr>
          <w:rFonts w:ascii="Times New Roman" w:hAnsi="Times New Roman"/>
          <w:color w:val="000000"/>
        </w:rPr>
      </w:pPr>
      <w:r>
        <w:rPr>
          <w:rFonts w:ascii="Times New Roman" w:hAnsi="Times New Roman"/>
          <w:color w:val="000000"/>
        </w:rPr>
        <w:t xml:space="preserve">Jeżeli powyższe materiały zawierają jedynie dane techniczne wystarczające do potwierdzenia wymagań Zamawiającego, Zamawiający dopuszcza złożenie ich lub ich kopii w języku angielskim i/lub niemieckim </w:t>
      </w:r>
      <w:r w:rsidR="007D26CC">
        <w:rPr>
          <w:rFonts w:ascii="Times New Roman" w:hAnsi="Times New Roman"/>
          <w:color w:val="000000"/>
        </w:rPr>
        <w:t>bez tłumaczenia na język polski</w:t>
      </w:r>
      <w:r>
        <w:rPr>
          <w:rFonts w:ascii="Times New Roman" w:hAnsi="Times New Roman"/>
          <w:color w:val="000000"/>
        </w:rPr>
        <w:t xml:space="preserve"> </w:t>
      </w:r>
      <w:r w:rsidRPr="00A26A1C">
        <w:rPr>
          <w:rFonts w:ascii="Times New Roman" w:hAnsi="Times New Roman"/>
          <w:color w:val="000000"/>
        </w:rPr>
        <w:t xml:space="preserve">- z zaznaczeniem </w:t>
      </w:r>
      <w:r w:rsidR="00502EF8">
        <w:rPr>
          <w:rFonts w:ascii="Times New Roman" w:hAnsi="Times New Roman"/>
          <w:color w:val="000000"/>
        </w:rPr>
        <w:t>nazwy sprzętu                                     i parametru</w:t>
      </w:r>
      <w:r>
        <w:rPr>
          <w:rFonts w:ascii="Times New Roman" w:hAnsi="Times New Roman"/>
          <w:color w:val="000000"/>
        </w:rPr>
        <w:t>, które</w:t>
      </w:r>
      <w:r w:rsidR="00502EF8">
        <w:rPr>
          <w:rFonts w:ascii="Times New Roman" w:hAnsi="Times New Roman"/>
          <w:color w:val="000000"/>
        </w:rPr>
        <w:t>go</w:t>
      </w:r>
      <w:r>
        <w:rPr>
          <w:rFonts w:ascii="Times New Roman" w:hAnsi="Times New Roman"/>
          <w:color w:val="00000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ppkt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ppkt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C855C8" w:rsidRDefault="00073186" w:rsidP="00E31A70">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D2E5E" w:rsidRPr="00E31A70" w:rsidRDefault="003D2E5E" w:rsidP="00E31A70">
      <w:pPr>
        <w:spacing w:after="0" w:line="360" w:lineRule="auto"/>
        <w:rPr>
          <w:rFonts w:ascii="Times New Roman" w:hAnsi="Times New Roman"/>
          <w:b/>
          <w:i/>
          <w:sz w:val="10"/>
          <w:szCs w:val="10"/>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lastRenderedPageBreak/>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r w:rsidRPr="00A26A1C">
        <w:rPr>
          <w:rFonts w:ascii="Times New Roman" w:hAnsi="Times New Roman"/>
        </w:rPr>
        <w:t>ppkt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ppkt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057356" w:rsidRPr="00C855C8" w:rsidRDefault="00905D35" w:rsidP="00C855C8">
      <w:pPr>
        <w:pStyle w:val="Akapitzlist"/>
        <w:spacing w:after="0" w:line="360" w:lineRule="auto"/>
        <w:ind w:left="993" w:hanging="284"/>
        <w:rPr>
          <w:rFonts w:ascii="Times New Roman" w:hAnsi="Times New Roman"/>
        </w:rPr>
      </w:pPr>
      <w:r>
        <w:rPr>
          <w:rFonts w:ascii="Times New Roman" w:hAnsi="Times New Roman"/>
        </w:rPr>
        <w:t xml:space="preserve">3) </w:t>
      </w:r>
      <w:r w:rsidR="003D2E5E" w:rsidRPr="003D2E5E">
        <w:rPr>
          <w:rFonts w:ascii="Times New Roman" w:hAnsi="Times New Roman"/>
          <w:lang w:eastAsia="pl-PL"/>
        </w:rPr>
        <w:t xml:space="preserve">formularz specyfikacji technicznej - w celu dokonania oceny ofert w kryterium „parametry techniczne” </w:t>
      </w:r>
      <w:r w:rsidR="003D2E5E" w:rsidRPr="003D2E5E">
        <w:rPr>
          <w:rFonts w:ascii="Times New Roman" w:hAnsi="Times New Roman"/>
        </w:rPr>
        <w:t>Wykonawca wypełnia i załącza do oferty tabelę zamieszczoną w Opisie przedmiotu zamówienia (</w:t>
      </w:r>
      <w:r w:rsidR="003D2E5E" w:rsidRPr="00057356">
        <w:rPr>
          <w:rFonts w:ascii="Calibri" w:hAnsi="Calibri" w:cs="Calibri"/>
          <w:i/>
        </w:rPr>
        <w:t>Załącznik Nr 2 do SIWZ</w:t>
      </w:r>
      <w:r w:rsidR="003D2E5E" w:rsidRPr="003D2E5E">
        <w:rPr>
          <w:rFonts w:ascii="Times New Roman" w:hAnsi="Times New Roman"/>
        </w:rPr>
        <w:t>)</w:t>
      </w:r>
      <w:r w:rsidR="00C855C8">
        <w:rPr>
          <w:rFonts w:ascii="Times New Roman" w:hAnsi="Times New Roman"/>
        </w:rPr>
        <w:t>;</w:t>
      </w:r>
    </w:p>
    <w:p w:rsidR="003D2E5E" w:rsidRPr="003D2E5E" w:rsidRDefault="00905D35" w:rsidP="003D2E5E">
      <w:pPr>
        <w:pStyle w:val="Akapitzlist"/>
        <w:spacing w:after="0" w:line="360" w:lineRule="auto"/>
        <w:ind w:left="993" w:hanging="284"/>
        <w:rPr>
          <w:rFonts w:ascii="Times New Roman" w:hAnsi="Times New Roman"/>
        </w:rPr>
      </w:pPr>
      <w:r>
        <w:rPr>
          <w:rFonts w:ascii="Times New Roman" w:hAnsi="Times New Roman"/>
        </w:rPr>
        <w:t>4</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zgodnie z </w:t>
      </w:r>
      <w:r w:rsidR="00137C60">
        <w:rPr>
          <w:rFonts w:ascii="Times New Roman" w:hAnsi="Times New Roman"/>
        </w:rPr>
        <w:t>Rozporządzeniem  Ministra Przedsiębiorczości i Technologii z dnia 16 października 2018</w:t>
      </w:r>
      <w:r w:rsidR="00137C60" w:rsidRPr="00805383">
        <w:rPr>
          <w:rFonts w:ascii="Times New Roman" w:hAnsi="Times New Roman"/>
        </w:rPr>
        <w:t xml:space="preserve"> r. w sprawie rodzajów dokumentów, jakich może żądać zamawiający od wykonawcy w postępowaniu o udzielenie zamówie</w:t>
      </w:r>
      <w:r w:rsidR="00137C60">
        <w:rPr>
          <w:rFonts w:ascii="Times New Roman" w:hAnsi="Times New Roman"/>
        </w:rPr>
        <w:t>nia (Dz. U.                         z 2018 r., poz. 1993</w:t>
      </w:r>
      <w:r w:rsidR="00137C60" w:rsidRPr="00805383">
        <w:rPr>
          <w:rFonts w:ascii="Times New Roman" w:hAnsi="Times New Roman"/>
        </w:rPr>
        <w:t>)</w:t>
      </w:r>
      <w:r w:rsidR="00137C60">
        <w:rPr>
          <w:rFonts w:ascii="Times New Roman" w:hAnsi="Times New Roman"/>
        </w:rPr>
        <w:t>, dalej: rozporządzenie</w:t>
      </w:r>
      <w:r w:rsidR="00137C60" w:rsidRPr="00805383">
        <w:rPr>
          <w:rFonts w:ascii="Times New Roman" w:hAnsi="Times New Roman"/>
        </w:rPr>
        <w:t>,</w:t>
      </w:r>
      <w:r w:rsidRPr="00805383">
        <w:rPr>
          <w:rFonts w:ascii="Times New Roman" w:hAnsi="Times New Roman"/>
        </w:rPr>
        <w:t xml:space="preserve">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C855C8" w:rsidRDefault="00126405" w:rsidP="00C855C8">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C855C8">
        <w:rPr>
          <w:rFonts w:eastAsiaTheme="majorEastAsia"/>
          <w:b/>
        </w:rPr>
        <w:t xml:space="preserve"> ultrasonografu</w:t>
      </w:r>
      <w:r w:rsidR="006538AC" w:rsidRPr="007B6EFE">
        <w:rPr>
          <w:rFonts w:eastAsiaTheme="majorEastAsia"/>
          <w:b/>
        </w:rPr>
        <w:t xml:space="preserve"> dla Oddziału Ginekologiczno-Położniczego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C855C8">
        <w:rPr>
          <w:b/>
        </w:rPr>
        <w:t>(ZP-82</w:t>
      </w:r>
      <w:r w:rsidR="00350B6D" w:rsidRPr="007B6EFE">
        <w:rPr>
          <w:b/>
        </w:rPr>
        <w:t xml:space="preserve">/2018). </w:t>
      </w:r>
      <w:r w:rsidRPr="007B6EFE">
        <w:rPr>
          <w:b/>
        </w:rPr>
        <w:t xml:space="preserve">Nie otwierać przed dniem </w:t>
      </w:r>
      <w:r w:rsidR="00C855C8">
        <w:rPr>
          <w:b/>
        </w:rPr>
        <w:t>15.11</w:t>
      </w:r>
      <w:r w:rsidRPr="007B6EFE">
        <w:rPr>
          <w:b/>
        </w:rPr>
        <w:t xml:space="preserve">.2018 r. </w:t>
      </w:r>
      <w:r w:rsidR="00F8757E" w:rsidRPr="007B6EFE">
        <w:rPr>
          <w:b/>
        </w:rPr>
        <w:t>godz. 11.30</w:t>
      </w:r>
      <w:r w:rsidRPr="00F8757E">
        <w:t>”.</w:t>
      </w:r>
    </w:p>
    <w:p w:rsidR="00057356" w:rsidRPr="00057356" w:rsidRDefault="00057356" w:rsidP="00057356">
      <w:pPr>
        <w:rPr>
          <w:sz w:val="10"/>
          <w:szCs w:val="10"/>
        </w:rPr>
      </w:pP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lastRenderedPageBreak/>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C855C8" w:rsidRDefault="00126405" w:rsidP="00C855C8">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137C60"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r w:rsidRPr="00F8757E">
        <w:rPr>
          <w:rFonts w:ascii="Times New Roman" w:hAnsi="Times New Roman"/>
          <w:color w:val="000000"/>
          <w:lang w:val="en-US" w:eastAsia="pl-PL"/>
        </w:rPr>
        <w:t xml:space="preserve">Janusz Kurek,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lastRenderedPageBreak/>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137C60">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AA4940" w:rsidRDefault="00AA4940" w:rsidP="00EE68A0">
      <w:pPr>
        <w:spacing w:after="0" w:line="360" w:lineRule="auto"/>
        <w:rPr>
          <w:rFonts w:ascii="Times New Roman" w:hAnsi="Times New Roman"/>
          <w:b/>
          <w:i/>
        </w:rPr>
      </w:pPr>
    </w:p>
    <w:p w:rsidR="007B6EFE" w:rsidRDefault="007B6EFE" w:rsidP="00EE68A0">
      <w:pPr>
        <w:spacing w:after="0" w:line="360" w:lineRule="auto"/>
        <w:rPr>
          <w:rFonts w:ascii="Times New Roman" w:hAnsi="Times New Roman"/>
          <w:b/>
          <w:i/>
        </w:rPr>
      </w:pPr>
    </w:p>
    <w:p w:rsidR="00137C60" w:rsidRPr="00EE68A0" w:rsidRDefault="00137C60" w:rsidP="00EE68A0">
      <w:pPr>
        <w:spacing w:after="0" w:line="360" w:lineRule="auto"/>
        <w:rPr>
          <w:rFonts w:ascii="Times New Roman" w:hAnsi="Times New Roman"/>
          <w:b/>
          <w:i/>
        </w:rPr>
      </w:pPr>
      <w:r>
        <w:rPr>
          <w:rFonts w:ascii="Times New Roman" w:hAnsi="Times New Roman"/>
          <w:b/>
          <w:i/>
        </w:rPr>
        <w:br/>
      </w:r>
      <w:bookmarkStart w:id="0" w:name="_GoBack"/>
      <w:bookmarkEnd w:id="0"/>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lastRenderedPageBreak/>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C855C8">
        <w:rPr>
          <w:rFonts w:ascii="Times New Roman" w:hAnsi="Times New Roman"/>
          <w:b/>
          <w:lang w:eastAsia="pl-PL"/>
        </w:rPr>
        <w:t>15.11</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586DFB" w:rsidRPr="00634216">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B108D2">
      <w:pPr>
        <w:pStyle w:val="Akapitzlist"/>
        <w:numPr>
          <w:ilvl w:val="1"/>
          <w:numId w:val="45"/>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C855C8">
        <w:rPr>
          <w:rFonts w:ascii="Times New Roman" w:hAnsi="Times New Roman"/>
          <w:b/>
          <w:color w:val="000000"/>
          <w:lang w:eastAsia="pl-PL"/>
        </w:rPr>
        <w:t>15.11</w:t>
      </w:r>
      <w:r w:rsidR="00622B0C" w:rsidRPr="006538AC">
        <w:rPr>
          <w:rFonts w:ascii="Times New Roman" w:hAnsi="Times New Roman"/>
          <w:b/>
          <w:lang w:eastAsia="pl-PL"/>
        </w:rPr>
        <w:t>.201</w:t>
      </w:r>
      <w:r w:rsidR="00E07A3B" w:rsidRPr="006538AC">
        <w:rPr>
          <w:rFonts w:ascii="Times New Roman" w:hAnsi="Times New Roman"/>
          <w:b/>
          <w:lang w:eastAsia="pl-PL"/>
        </w:rPr>
        <w:t>8</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586DFB" w:rsidRPr="006538AC">
        <w:rPr>
          <w:rFonts w:ascii="Times New Roman" w:hAnsi="Times New Roman"/>
          <w:b/>
          <w:color w:val="000000"/>
          <w:lang w:eastAsia="pl-PL"/>
        </w:rPr>
        <w:t>1:30</w:t>
      </w:r>
      <w:r w:rsidRPr="006538AC">
        <w:rPr>
          <w:rFonts w:ascii="Times New Roman" w:hAnsi="Times New Roman"/>
          <w:b/>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BF6F2F" w:rsidRDefault="00086A43" w:rsidP="00086A43">
      <w:pPr>
        <w:pStyle w:val="Akapitzlist"/>
        <w:numPr>
          <w:ilvl w:val="1"/>
          <w:numId w:val="46"/>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zgodnie             z zasadą: ilość (kol. 3) x cena jedn. netto (kol. 4) = wartość netto (kol. 5) + VAT  (kol. 6) = wartość brutto (kol. 7)</w:t>
      </w:r>
      <w:r w:rsidR="00BF6F2F">
        <w:rPr>
          <w:rFonts w:ascii="Times New Roman" w:hAnsi="Times New Roman"/>
        </w:rPr>
        <w:t>.</w:t>
      </w:r>
    </w:p>
    <w:p w:rsidR="00BF6F2F" w:rsidRPr="00086A43" w:rsidRDefault="00BF6F2F" w:rsidP="00BF6F2F">
      <w:pPr>
        <w:pStyle w:val="Akapitzlist"/>
        <w:spacing w:after="0" w:line="360" w:lineRule="auto"/>
        <w:ind w:left="709"/>
        <w:rPr>
          <w:rFonts w:ascii="Times New Roman" w:hAnsi="Times New Roman"/>
          <w:b/>
          <w:i/>
        </w:rPr>
      </w:pPr>
      <w:r>
        <w:rPr>
          <w:rFonts w:ascii="Times New Roman" w:hAnsi="Times New Roman"/>
        </w:rPr>
        <w:t xml:space="preserve">Wykonawca wypełnia </w:t>
      </w:r>
      <w:r w:rsidR="00057356">
        <w:rPr>
          <w:rFonts w:ascii="Times New Roman" w:hAnsi="Times New Roman"/>
        </w:rPr>
        <w:t xml:space="preserve">i załącza do oferty </w:t>
      </w:r>
      <w:r>
        <w:rPr>
          <w:rFonts w:ascii="Times New Roman" w:hAnsi="Times New Roman"/>
        </w:rPr>
        <w:t>formularz cenowy jedynie dla oferowanego pakietu.</w:t>
      </w:r>
    </w:p>
    <w:p w:rsidR="00EE645E" w:rsidRPr="004867A5"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F111D9">
        <w:rPr>
          <w:rFonts w:ascii="Times New Roman" w:hAnsi="Times New Roman"/>
        </w:rPr>
        <w:t xml:space="preserve"> koszty dostawy sprzętu</w:t>
      </w:r>
      <w:r w:rsidR="00703165">
        <w:rPr>
          <w:rFonts w:ascii="Times New Roman" w:hAnsi="Times New Roman"/>
        </w:rPr>
        <w:t xml:space="preserve">, </w:t>
      </w:r>
      <w:r w:rsidR="00183F54">
        <w:rPr>
          <w:rFonts w:ascii="Times New Roman" w:hAnsi="Times New Roman"/>
        </w:rPr>
        <w:t>zainstalowania, urucho</w:t>
      </w:r>
      <w:r w:rsidR="00781EEF">
        <w:rPr>
          <w:rFonts w:ascii="Times New Roman" w:hAnsi="Times New Roman"/>
        </w:rPr>
        <w:t>mienia, szkoleń</w:t>
      </w:r>
      <w:r w:rsidR="00E87561">
        <w:rPr>
          <w:rFonts w:ascii="Times New Roman" w:hAnsi="Times New Roman"/>
        </w:rPr>
        <w:t>, licencji</w:t>
      </w:r>
      <w:r w:rsidRPr="004867A5">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BF6F2F">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lastRenderedPageBreak/>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amawiającego, że wybór jego oferty 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B5372E" w:rsidRPr="00634216" w:rsidRDefault="00634216"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34216" w:rsidRDefault="00634216" w:rsidP="00634216">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781EEF" w:rsidRPr="009D28C7" w:rsidRDefault="006538AC" w:rsidP="00781EEF">
      <w:pPr>
        <w:pStyle w:val="Tekstpodstawowywcity"/>
        <w:spacing w:after="0" w:line="360" w:lineRule="auto"/>
        <w:ind w:left="720" w:right="-57"/>
        <w:rPr>
          <w:rFonts w:ascii="Times New Roman" w:hAnsi="Times New Roman"/>
          <w:b/>
        </w:rPr>
      </w:pPr>
      <w:r>
        <w:rPr>
          <w:rFonts w:ascii="Times New Roman" w:hAnsi="Times New Roman"/>
          <w:b/>
        </w:rPr>
        <w:t>1. cena  -  60</w:t>
      </w:r>
      <w:r w:rsidR="00781EEF" w:rsidRPr="009D28C7">
        <w:rPr>
          <w:rFonts w:ascii="Times New Roman" w:hAnsi="Times New Roman"/>
          <w:b/>
        </w:rPr>
        <w:t xml:space="preserve">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2. parametry techniczne  -  2</w:t>
      </w:r>
      <w:r w:rsidR="006538AC">
        <w:rPr>
          <w:rFonts w:ascii="Times New Roman" w:hAnsi="Times New Roman"/>
          <w:b/>
        </w:rPr>
        <w:t>0</w:t>
      </w:r>
      <w:r w:rsidRPr="009D28C7">
        <w:rPr>
          <w:rFonts w:ascii="Times New Roman" w:hAnsi="Times New Roman"/>
          <w:b/>
        </w:rPr>
        <w:t xml:space="preserve">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3. okres gwarancji  -  20 %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1. 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6538AC">
        <w:rPr>
          <w:rFonts w:ascii="Times New Roman" w:hAnsi="Times New Roman" w:cs="Times New Roman"/>
          <w:i/>
          <w:sz w:val="22"/>
          <w:szCs w:val="22"/>
        </w:rPr>
        <w:t>x  100   x  60</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C97F8B" w:rsidRPr="00C97F8B" w:rsidRDefault="00C97F8B" w:rsidP="00C97F8B">
      <w:pPr>
        <w:pStyle w:val="Tekstpodstawowywcity"/>
        <w:spacing w:line="360" w:lineRule="auto"/>
        <w:ind w:left="720" w:right="-54"/>
        <w:rPr>
          <w:rFonts w:ascii="Times New Roman" w:hAnsi="Times New Roman"/>
        </w:rPr>
      </w:pPr>
      <w:r w:rsidRPr="00C97F8B">
        <w:rPr>
          <w:rFonts w:ascii="Times New Roman" w:hAnsi="Times New Roman"/>
        </w:rPr>
        <w:t>Oferta z najn</w:t>
      </w:r>
      <w:r>
        <w:rPr>
          <w:rFonts w:ascii="Times New Roman" w:hAnsi="Times New Roman"/>
        </w:rPr>
        <w:t>iższą ceną otrzyma 6</w:t>
      </w:r>
      <w:r w:rsidRPr="00C97F8B">
        <w:rPr>
          <w:rFonts w:ascii="Times New Roman" w:hAnsi="Times New Roman"/>
        </w:rPr>
        <w:t>0 punktów.</w:t>
      </w:r>
    </w:p>
    <w:p w:rsidR="00781EEF" w:rsidRDefault="00781EEF" w:rsidP="00B85B00">
      <w:pPr>
        <w:pStyle w:val="Zwykytekst"/>
        <w:spacing w:line="360" w:lineRule="auto"/>
        <w:rPr>
          <w:rFonts w:ascii="Times New Roman" w:hAnsi="Times New Roman" w:cs="Times New Roman"/>
          <w:i/>
          <w:sz w:val="10"/>
          <w:szCs w:val="10"/>
        </w:rPr>
      </w:pPr>
    </w:p>
    <w:p w:rsidR="00A10FC9" w:rsidRPr="00781EEF" w:rsidRDefault="00781EEF" w:rsidP="00D775DA">
      <w:pPr>
        <w:pStyle w:val="Tekstpodstawowywcity"/>
        <w:spacing w:line="360" w:lineRule="auto"/>
        <w:ind w:left="851" w:hanging="568"/>
        <w:rPr>
          <w:rFonts w:ascii="Times New Roman" w:hAnsi="Times New Roman"/>
          <w:b/>
        </w:rPr>
      </w:pPr>
      <w:r w:rsidRPr="00781EEF">
        <w:rPr>
          <w:rFonts w:ascii="Times New Roman" w:hAnsi="Times New Roman"/>
          <w:b/>
        </w:rPr>
        <w:tab/>
        <w:t xml:space="preserve">2. w kryterium „parametry techniczne” ocena ofert zostanie dokonana przy zastosowaniu </w:t>
      </w:r>
      <w:r>
        <w:rPr>
          <w:rFonts w:ascii="Times New Roman" w:hAnsi="Times New Roman"/>
          <w:b/>
        </w:rPr>
        <w:t xml:space="preserve">  </w:t>
      </w:r>
      <w:r w:rsidRPr="00781EEF">
        <w:rPr>
          <w:rFonts w:ascii="Times New Roman" w:hAnsi="Times New Roman"/>
          <w:b/>
        </w:rPr>
        <w:t>wzoru:</w:t>
      </w:r>
    </w:p>
    <w:p w:rsidR="00057356" w:rsidRDefault="00781EEF" w:rsidP="00781EEF">
      <w:pPr>
        <w:pStyle w:val="Zwykytekst"/>
        <w:tabs>
          <w:tab w:val="num" w:pos="720"/>
        </w:tabs>
        <w:rPr>
          <w:rFonts w:ascii="Times New Roman" w:hAnsi="Times New Roman" w:cs="Times New Roman"/>
          <w:i/>
          <w:sz w:val="22"/>
        </w:rPr>
      </w:pPr>
      <w:r w:rsidRPr="00781EEF">
        <w:rPr>
          <w:rFonts w:ascii="Times New Roman" w:hAnsi="Times New Roman" w:cs="Times New Roman"/>
          <w:i/>
          <w:sz w:val="22"/>
        </w:rPr>
        <w:t xml:space="preserve">                                                      </w:t>
      </w:r>
    </w:p>
    <w:p w:rsidR="00781EEF" w:rsidRPr="00781EEF" w:rsidRDefault="00057356" w:rsidP="00057356">
      <w:pPr>
        <w:pStyle w:val="Zwykytekst"/>
        <w:tabs>
          <w:tab w:val="num" w:pos="720"/>
        </w:tabs>
        <w:jc w:val="center"/>
        <w:rPr>
          <w:rFonts w:ascii="Times New Roman" w:hAnsi="Times New Roman" w:cs="Times New Roman"/>
          <w:i/>
          <w:sz w:val="22"/>
          <w:u w:val="single"/>
        </w:rPr>
      </w:pPr>
      <w:r>
        <w:rPr>
          <w:rFonts w:ascii="Times New Roman" w:hAnsi="Times New Roman" w:cs="Times New Roman"/>
          <w:i/>
          <w:sz w:val="22"/>
        </w:rPr>
        <w:t xml:space="preserve">                </w:t>
      </w:r>
      <w:r w:rsidR="00781EEF" w:rsidRPr="00781EEF">
        <w:rPr>
          <w:rFonts w:ascii="Times New Roman" w:hAnsi="Times New Roman" w:cs="Times New Roman"/>
          <w:i/>
          <w:sz w:val="22"/>
          <w:u w:val="single"/>
        </w:rPr>
        <w:t>liczba punktów oferty badanej</w:t>
      </w:r>
    </w:p>
    <w:p w:rsidR="00781EEF" w:rsidRPr="00781EEF" w:rsidRDefault="00781EEF" w:rsidP="00781EEF">
      <w:pPr>
        <w:pStyle w:val="Zwykytekst"/>
        <w:tabs>
          <w:tab w:val="num" w:pos="720"/>
        </w:tabs>
        <w:ind w:left="720" w:hanging="720"/>
        <w:rPr>
          <w:rFonts w:ascii="Times New Roman" w:hAnsi="Times New Roman" w:cs="Times New Roman"/>
          <w:i/>
          <w:sz w:val="22"/>
          <w:u w:val="single"/>
        </w:rPr>
      </w:pPr>
      <w:r w:rsidRPr="00781EEF">
        <w:rPr>
          <w:rFonts w:ascii="Times New Roman" w:hAnsi="Times New Roman" w:cs="Times New Roman"/>
          <w:i/>
          <w:sz w:val="22"/>
        </w:rPr>
        <w:t xml:space="preserve">              liczba punktów oferty ocenianej =   maksymalna liczba punktów</w:t>
      </w:r>
      <w:r w:rsidR="009D28C7">
        <w:rPr>
          <w:rFonts w:ascii="Times New Roman" w:hAnsi="Times New Roman" w:cs="Times New Roman"/>
          <w:i/>
          <w:sz w:val="22"/>
        </w:rPr>
        <w:t xml:space="preserve"> </w:t>
      </w:r>
      <w:r w:rsidR="00785402" w:rsidRPr="00E92E81">
        <w:rPr>
          <w:rFonts w:ascii="Times New Roman" w:hAnsi="Times New Roman" w:cs="Times New Roman"/>
          <w:i/>
          <w:sz w:val="22"/>
        </w:rPr>
        <w:t xml:space="preserve">   </w:t>
      </w:r>
      <w:r>
        <w:rPr>
          <w:rFonts w:ascii="Times New Roman" w:hAnsi="Times New Roman" w:cs="Times New Roman"/>
          <w:i/>
          <w:sz w:val="22"/>
        </w:rPr>
        <w:t>x  100   x  2</w:t>
      </w:r>
      <w:r w:rsidR="006538AC">
        <w:rPr>
          <w:rFonts w:ascii="Times New Roman" w:hAnsi="Times New Roman" w:cs="Times New Roman"/>
          <w:i/>
          <w:sz w:val="22"/>
        </w:rPr>
        <w:t>0</w:t>
      </w:r>
      <w:r w:rsidRPr="00781EEF">
        <w:rPr>
          <w:rFonts w:ascii="Times New Roman" w:hAnsi="Times New Roman" w:cs="Times New Roman"/>
          <w:i/>
          <w:sz w:val="22"/>
        </w:rPr>
        <w:t xml:space="preserve"> % </w:t>
      </w:r>
    </w:p>
    <w:p w:rsidR="00781EEF" w:rsidRPr="00781EEF" w:rsidRDefault="00781EEF" w:rsidP="00781EEF">
      <w:pPr>
        <w:pStyle w:val="Tekstpodstawowywcity"/>
        <w:tabs>
          <w:tab w:val="num" w:pos="720"/>
        </w:tabs>
        <w:spacing w:line="360" w:lineRule="auto"/>
        <w:rPr>
          <w:rFonts w:ascii="Times New Roman" w:hAnsi="Times New Roman"/>
          <w:spacing w:val="4"/>
        </w:rPr>
      </w:pP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Wykaz ocenianych paramet</w:t>
      </w:r>
      <w:r w:rsidR="00303945">
        <w:rPr>
          <w:rFonts w:ascii="Times New Roman" w:hAnsi="Times New Roman"/>
          <w:color w:val="000000"/>
        </w:rPr>
        <w:t>rów oraz ich punktację zawier</w:t>
      </w:r>
      <w:r w:rsidR="00905D35">
        <w:rPr>
          <w:rFonts w:ascii="Times New Roman" w:hAnsi="Times New Roman"/>
          <w:color w:val="000000"/>
        </w:rPr>
        <w:t>ają</w:t>
      </w:r>
      <w:r w:rsidR="00303945">
        <w:rPr>
          <w:rFonts w:ascii="Times New Roman" w:hAnsi="Times New Roman"/>
          <w:color w:val="000000"/>
        </w:rPr>
        <w:t xml:space="preserve"> formularz</w:t>
      </w:r>
      <w:r w:rsidR="00905D35">
        <w:rPr>
          <w:rFonts w:ascii="Times New Roman" w:hAnsi="Times New Roman"/>
          <w:color w:val="000000"/>
        </w:rPr>
        <w:t>e</w:t>
      </w:r>
      <w:r w:rsidRPr="00781EEF">
        <w:rPr>
          <w:rFonts w:ascii="Times New Roman" w:hAnsi="Times New Roman"/>
          <w:color w:val="000000"/>
        </w:rPr>
        <w:t xml:space="preserve"> specyfikacji technicznej (tabel</w:t>
      </w:r>
      <w:r w:rsidR="00905D35">
        <w:rPr>
          <w:rFonts w:ascii="Times New Roman" w:hAnsi="Times New Roman"/>
          <w:color w:val="000000"/>
        </w:rPr>
        <w:t>e) podane</w:t>
      </w:r>
      <w:r w:rsidRPr="00781EEF">
        <w:rPr>
          <w:rFonts w:ascii="Times New Roman" w:hAnsi="Times New Roman"/>
          <w:color w:val="000000"/>
        </w:rPr>
        <w:t xml:space="preserve"> w Opisie przedm</w:t>
      </w:r>
      <w:r w:rsidR="00303945">
        <w:rPr>
          <w:rFonts w:ascii="Times New Roman" w:hAnsi="Times New Roman"/>
          <w:color w:val="000000"/>
        </w:rPr>
        <w:t>iotu zamówienia (</w:t>
      </w:r>
      <w:r w:rsidR="00303945" w:rsidRPr="00303945">
        <w:rPr>
          <w:rFonts w:ascii="Calibri" w:hAnsi="Calibri" w:cs="Calibri"/>
          <w:color w:val="000000"/>
        </w:rPr>
        <w:t>Załącznik Nr 2</w:t>
      </w:r>
      <w:r w:rsidR="00303945">
        <w:rPr>
          <w:rFonts w:ascii="Calibri" w:hAnsi="Calibri" w:cs="Calibri"/>
          <w:color w:val="000000"/>
        </w:rPr>
        <w:t xml:space="preserve"> do niniejszej SIWZ</w:t>
      </w:r>
      <w:r w:rsidR="00303945">
        <w:rPr>
          <w:rFonts w:ascii="Times New Roman" w:hAnsi="Times New Roman"/>
          <w:color w:val="000000"/>
        </w:rPr>
        <w:t>).</w:t>
      </w:r>
    </w:p>
    <w:p w:rsidR="00781EEF" w:rsidRPr="00781EEF" w:rsidRDefault="00781EEF" w:rsidP="00905D35">
      <w:pPr>
        <w:widowControl w:val="0"/>
        <w:spacing w:line="360" w:lineRule="auto"/>
        <w:ind w:left="720"/>
        <w:rPr>
          <w:rFonts w:ascii="Times New Roman" w:hAnsi="Times New Roman"/>
        </w:rPr>
      </w:pPr>
      <w:r w:rsidRPr="00781EEF">
        <w:rPr>
          <w:rFonts w:ascii="Times New Roman" w:hAnsi="Times New Roman"/>
          <w:color w:val="000000"/>
        </w:rPr>
        <w:t xml:space="preserve">Ocena punktowa dokonana zostanie na podstawie wypełnionego przez wykonawcę formularza specyfikacji technicznej. </w:t>
      </w:r>
      <w:r w:rsidRPr="00781EEF">
        <w:rPr>
          <w:rFonts w:ascii="Times New Roman" w:hAnsi="Times New Roman"/>
        </w:rPr>
        <w:t>Poszczególne punkty przyznawane b</w:t>
      </w:r>
      <w:r w:rsidR="00303945">
        <w:rPr>
          <w:rFonts w:ascii="Times New Roman" w:hAnsi="Times New Roman"/>
        </w:rPr>
        <w:t>ędą wg zasad podanych w tabeli</w:t>
      </w:r>
      <w:r w:rsidRPr="00781EEF">
        <w:rPr>
          <w:rFonts w:ascii="Times New Roman" w:hAnsi="Times New Roman"/>
        </w:rPr>
        <w:t xml:space="preserve"> </w:t>
      </w:r>
      <w:r w:rsidR="00905D35">
        <w:rPr>
          <w:rFonts w:ascii="Times New Roman" w:hAnsi="Times New Roman"/>
        </w:rPr>
        <w:t xml:space="preserve">                            </w:t>
      </w:r>
      <w:r w:rsidRPr="00781EEF">
        <w:rPr>
          <w:rFonts w:ascii="Times New Roman" w:hAnsi="Times New Roman"/>
        </w:rPr>
        <w:lastRenderedPageBreak/>
        <w:t xml:space="preserve">i zostaną zsumowane. Oferta, która zdobędzie maksymalną ilość </w:t>
      </w:r>
      <w:r w:rsidRPr="00E92E81">
        <w:rPr>
          <w:rFonts w:ascii="Times New Roman" w:hAnsi="Times New Roman"/>
        </w:rPr>
        <w:t xml:space="preserve">punktów </w:t>
      </w:r>
      <w:r w:rsidR="00C855C8">
        <w:rPr>
          <w:rFonts w:ascii="Times New Roman" w:hAnsi="Times New Roman"/>
        </w:rPr>
        <w:t>tj.</w:t>
      </w:r>
      <w:r w:rsidR="00502256">
        <w:rPr>
          <w:rFonts w:ascii="Times New Roman" w:hAnsi="Times New Roman"/>
        </w:rPr>
        <w:t xml:space="preserve"> </w:t>
      </w:r>
      <w:r w:rsidR="00EA3770">
        <w:rPr>
          <w:rFonts w:ascii="Times New Roman" w:hAnsi="Times New Roman"/>
        </w:rPr>
        <w:t>7</w:t>
      </w:r>
      <w:r w:rsidR="007B6EFE" w:rsidRPr="007B6EFE">
        <w:rPr>
          <w:rFonts w:ascii="Times New Roman" w:hAnsi="Times New Roman"/>
        </w:rPr>
        <w:t xml:space="preserve"> pkt</w:t>
      </w:r>
      <w:r w:rsidR="007B6EFE">
        <w:rPr>
          <w:rFonts w:ascii="Times New Roman" w:hAnsi="Times New Roman"/>
        </w:rPr>
        <w:t>,</w:t>
      </w:r>
      <w:r w:rsidRPr="007B6EFE">
        <w:rPr>
          <w:rFonts w:ascii="Times New Roman" w:hAnsi="Times New Roman"/>
        </w:rPr>
        <w:t xml:space="preserve"> otrzyma </w:t>
      </w:r>
      <w:r w:rsidR="00C855C8">
        <w:rPr>
          <w:rFonts w:ascii="Times New Roman" w:hAnsi="Times New Roman"/>
        </w:rPr>
        <w:t xml:space="preserve">                            </w:t>
      </w:r>
      <w:r w:rsidRPr="007B6EFE">
        <w:rPr>
          <w:rFonts w:ascii="Times New Roman" w:hAnsi="Times New Roman"/>
        </w:rPr>
        <w:t>w p</w:t>
      </w:r>
      <w:r w:rsidRPr="00781EEF">
        <w:rPr>
          <w:rFonts w:ascii="Times New Roman" w:hAnsi="Times New Roman"/>
        </w:rPr>
        <w:t xml:space="preserve">rzedmiotowym kryterium </w:t>
      </w:r>
      <w:r w:rsidR="00905D35">
        <w:rPr>
          <w:rFonts w:ascii="Times New Roman" w:hAnsi="Times New Roman"/>
        </w:rPr>
        <w:t>20</w:t>
      </w:r>
      <w:r w:rsidRPr="00781EEF">
        <w:rPr>
          <w:rFonts w:ascii="Times New Roman" w:hAnsi="Times New Roman"/>
        </w:rPr>
        <w:t xml:space="preserve"> punktów. Pozostałe proporcjonalnie.</w:t>
      </w: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 przypadku niepodania przez wykonawcę w formularzu specyfikacji technicznej wartości parametru ocenianego lub podania innej wartości niż wynika</w:t>
      </w:r>
      <w:r w:rsidR="00905D35">
        <w:rPr>
          <w:rFonts w:ascii="Times New Roman" w:hAnsi="Times New Roman"/>
          <w:color w:val="000000"/>
        </w:rPr>
        <w:t>ć to będzie z przedstawionych na wezwanie Zamawiającego</w:t>
      </w:r>
      <w:r w:rsidRPr="00781EEF">
        <w:rPr>
          <w:rFonts w:ascii="Times New Roman" w:hAnsi="Times New Roman"/>
          <w:color w:val="000000"/>
        </w:rPr>
        <w:t xml:space="preserve"> dokumentów, Zamawiający uzna za właściwy parametr określony w dokumencie potwierdzający</w:t>
      </w:r>
      <w:r>
        <w:rPr>
          <w:rFonts w:ascii="Times New Roman" w:hAnsi="Times New Roman"/>
          <w:color w:val="000000"/>
        </w:rPr>
        <w:t xml:space="preserve">m </w:t>
      </w:r>
      <w:r w:rsidRPr="00781EEF">
        <w:rPr>
          <w:rFonts w:ascii="Times New Roman" w:hAnsi="Times New Roman"/>
          <w:color w:val="000000"/>
        </w:rPr>
        <w:t>a nie</w:t>
      </w:r>
      <w:r w:rsidR="009D28C7">
        <w:rPr>
          <w:rFonts w:ascii="Times New Roman" w:hAnsi="Times New Roman"/>
          <w:color w:val="000000"/>
        </w:rPr>
        <w:t xml:space="preserve"> podany</w:t>
      </w:r>
      <w:r w:rsidRPr="00781EEF">
        <w:rPr>
          <w:rFonts w:ascii="Times New Roman" w:hAnsi="Times New Roman"/>
          <w:color w:val="000000"/>
        </w:rPr>
        <w:t xml:space="preserve"> w formularzu specyfikacji technicznej.</w:t>
      </w:r>
    </w:p>
    <w:p w:rsidR="00781EEF" w:rsidRPr="00057356" w:rsidRDefault="00781EEF" w:rsidP="00B85B00">
      <w:pPr>
        <w:pStyle w:val="Zwykytekst"/>
        <w:spacing w:line="360" w:lineRule="auto"/>
        <w:rPr>
          <w:rFonts w:ascii="Times New Roman" w:hAnsi="Times New Roman" w:cs="Times New Roman"/>
          <w:i/>
          <w:sz w:val="2"/>
          <w:szCs w:val="2"/>
        </w:rPr>
      </w:pPr>
    </w:p>
    <w:p w:rsidR="00AA4940" w:rsidRPr="00781EEF" w:rsidRDefault="00781EEF" w:rsidP="00AA4940">
      <w:pPr>
        <w:pStyle w:val="Wcicietrecitekstu"/>
        <w:spacing w:line="360" w:lineRule="auto"/>
        <w:ind w:left="720"/>
      </w:pPr>
      <w:r w:rsidRPr="00781EEF">
        <w:rPr>
          <w:sz w:val="22"/>
        </w:rPr>
        <w:t>3</w:t>
      </w:r>
      <w:r w:rsidR="0026754E" w:rsidRPr="00781EEF">
        <w:rPr>
          <w:sz w:val="22"/>
        </w:rPr>
        <w:t>. w kryterium „okres gwarancji (wyrażony w miesiącach) oc</w:t>
      </w:r>
      <w:r w:rsidR="00AA4940" w:rsidRPr="00781EEF">
        <w:rPr>
          <w:sz w:val="22"/>
        </w:rPr>
        <w:t>ena ofert zostanie dokonana</w:t>
      </w:r>
      <w:r w:rsidR="00AA4940">
        <w:rPr>
          <w:b w:val="0"/>
          <w:sz w:val="22"/>
        </w:rPr>
        <w:t xml:space="preserve">                                    </w:t>
      </w:r>
      <w:r w:rsidR="00AA4940" w:rsidRPr="00781EEF">
        <w:rPr>
          <w:rFonts w:eastAsiaTheme="minorHAnsi"/>
          <w:color w:val="000000"/>
          <w:sz w:val="22"/>
          <w:szCs w:val="22"/>
        </w:rPr>
        <w:t>na podstawie zadeklarowanego przez Wykonawcę w formularzu oferty okresu gwaran</w:t>
      </w:r>
      <w:r w:rsidR="00AA4940" w:rsidRPr="00781EEF">
        <w:rPr>
          <w:rFonts w:eastAsiaTheme="minorHAnsi"/>
          <w:color w:val="000000"/>
        </w:rPr>
        <w:t>cji</w:t>
      </w:r>
      <w:r w:rsidR="00AA4940" w:rsidRPr="00781EEF">
        <w:rPr>
          <w:rFonts w:eastAsiaTheme="minorHAnsi"/>
          <w:color w:val="000000"/>
          <w:sz w:val="22"/>
          <w:szCs w:val="22"/>
        </w:rPr>
        <w:t xml:space="preserve">.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xml:space="preserve">Zamawiający przyzna punkty za zadeklarowanie przez Wykonawcę okresu gwarancji według następujących zasad: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007B01C5">
        <w:rPr>
          <w:rFonts w:ascii="Times New Roman" w:eastAsiaTheme="minorHAnsi" w:hAnsi="Times New Roman"/>
          <w:color w:val="000000"/>
        </w:rPr>
        <w:t xml:space="preserve"> 24</w:t>
      </w:r>
      <w:r w:rsidR="00D520A7">
        <w:rPr>
          <w:rFonts w:ascii="Times New Roman" w:eastAsiaTheme="minorHAnsi" w:hAnsi="Times New Roman"/>
          <w:color w:val="000000"/>
        </w:rPr>
        <w:t xml:space="preserve"> miesiące</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D520A7">
        <w:rPr>
          <w:rFonts w:ascii="Times New Roman" w:eastAsiaTheme="minorHAnsi" w:hAnsi="Times New Roman"/>
          <w:color w:val="000000"/>
        </w:rPr>
        <w:t>0</w:t>
      </w:r>
      <w:r w:rsidRPr="00AA4940">
        <w:rPr>
          <w:rFonts w:ascii="Times New Roman" w:eastAsiaTheme="minorHAnsi" w:hAnsi="Times New Roman"/>
          <w:color w:val="000000"/>
        </w:rPr>
        <w:t xml:space="preserve"> pkt; </w:t>
      </w:r>
    </w:p>
    <w:p w:rsidR="007B01C5" w:rsidRPr="00AA4940" w:rsidRDefault="007B01C5" w:rsidP="007B01C5">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36 miesięcy </w:t>
      </w:r>
      <w:r>
        <w:rPr>
          <w:rFonts w:ascii="Times New Roman" w:eastAsiaTheme="minorHAnsi" w:hAnsi="Times New Roman"/>
          <w:color w:val="000000"/>
        </w:rPr>
        <w:t>-</w:t>
      </w:r>
      <w:r w:rsidRPr="00AA4940">
        <w:rPr>
          <w:rFonts w:ascii="Times New Roman" w:eastAsiaTheme="minorHAnsi" w:hAnsi="Times New Roman"/>
          <w:color w:val="000000"/>
        </w:rPr>
        <w:t xml:space="preserve"> </w:t>
      </w:r>
      <w:r w:rsidR="00781EEF">
        <w:rPr>
          <w:rFonts w:ascii="Times New Roman" w:eastAsiaTheme="minorHAnsi" w:hAnsi="Times New Roman"/>
          <w:color w:val="000000"/>
        </w:rPr>
        <w:t xml:space="preserve"> 11,88</w:t>
      </w:r>
      <w:r>
        <w:rPr>
          <w:rFonts w:ascii="Times New Roman" w:eastAsiaTheme="minorHAnsi" w:hAnsi="Times New Roman"/>
          <w:color w:val="000000"/>
        </w:rPr>
        <w:t xml:space="preserve"> pkt;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48 miesięcy </w:t>
      </w:r>
      <w:r>
        <w:rPr>
          <w:rFonts w:ascii="Times New Roman" w:eastAsiaTheme="minorHAnsi" w:hAnsi="Times New Roman"/>
          <w:color w:val="000000"/>
        </w:rPr>
        <w:t xml:space="preserve">- </w:t>
      </w:r>
      <w:r w:rsidR="00781EEF">
        <w:rPr>
          <w:rFonts w:ascii="Times New Roman" w:eastAsiaTheme="minorHAnsi" w:hAnsi="Times New Roman"/>
          <w:color w:val="000000"/>
        </w:rPr>
        <w:t xml:space="preserve"> 15,84</w:t>
      </w:r>
      <w:r w:rsidRPr="00AA4940">
        <w:rPr>
          <w:rFonts w:ascii="Times New Roman" w:eastAsiaTheme="minorHAnsi" w:hAnsi="Times New Roman"/>
          <w:color w:val="000000"/>
        </w:rPr>
        <w:t xml:space="preserve"> pkt;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 xml:space="preserve">60 miesięcy </w:t>
      </w:r>
      <w:r>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781EEF">
        <w:rPr>
          <w:rFonts w:ascii="Times New Roman" w:eastAsiaTheme="minorHAnsi" w:hAnsi="Times New Roman"/>
          <w:color w:val="000000"/>
        </w:rPr>
        <w:t>2</w:t>
      </w:r>
      <w:r w:rsidRPr="00AA4940">
        <w:rPr>
          <w:rFonts w:ascii="Times New Roman" w:eastAsiaTheme="minorHAnsi" w:hAnsi="Times New Roman"/>
          <w:color w:val="000000"/>
        </w:rPr>
        <w:t xml:space="preserve">0 pkt </w:t>
      </w:r>
    </w:p>
    <w:p w:rsidR="00D775DA" w:rsidRPr="00D775DA" w:rsidRDefault="00D775DA" w:rsidP="00AA4940">
      <w:pPr>
        <w:spacing w:after="0" w:line="360" w:lineRule="auto"/>
        <w:ind w:left="709"/>
        <w:rPr>
          <w:rFonts w:ascii="Times New Roman" w:eastAsiaTheme="minorHAnsi" w:hAnsi="Times New Roman"/>
          <w:color w:val="000000"/>
          <w:sz w:val="10"/>
          <w:szCs w:val="10"/>
        </w:rPr>
      </w:pP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Wykonawca może zaproponować termin gwa</w:t>
      </w:r>
      <w:r w:rsidR="00D520A7">
        <w:rPr>
          <w:rFonts w:ascii="Times New Roman" w:eastAsiaTheme="minorHAnsi" w:hAnsi="Times New Roman"/>
          <w:color w:val="000000"/>
        </w:rPr>
        <w:t xml:space="preserve">rancji tylko w jednym z następujących </w:t>
      </w:r>
      <w:r w:rsidRPr="00AA4940">
        <w:rPr>
          <w:rFonts w:ascii="Times New Roman" w:eastAsiaTheme="minorHAnsi" w:hAnsi="Times New Roman"/>
          <w:color w:val="000000"/>
        </w:rPr>
        <w:t xml:space="preserve">wariantów tj. </w:t>
      </w:r>
      <w:r w:rsidR="00E92E81">
        <w:rPr>
          <w:rFonts w:ascii="Times New Roman" w:eastAsiaTheme="minorHAnsi" w:hAnsi="Times New Roman"/>
          <w:color w:val="000000"/>
        </w:rPr>
        <w:t xml:space="preserve">                   </w:t>
      </w:r>
      <w:r w:rsidR="00D520A7">
        <w:rPr>
          <w:rFonts w:ascii="Times New Roman" w:eastAsiaTheme="minorHAnsi" w:hAnsi="Times New Roman"/>
          <w:color w:val="000000"/>
        </w:rPr>
        <w:t xml:space="preserve">24 miesiące, </w:t>
      </w:r>
      <w:r w:rsidRPr="00AA4940">
        <w:rPr>
          <w:rFonts w:ascii="Times New Roman" w:eastAsiaTheme="minorHAnsi" w:hAnsi="Times New Roman"/>
          <w:color w:val="000000"/>
        </w:rPr>
        <w:t>36 miesięcy, 48</w:t>
      </w:r>
      <w:r>
        <w:rPr>
          <w:rFonts w:ascii="Times New Roman" w:eastAsiaTheme="minorHAnsi" w:hAnsi="Times New Roman"/>
          <w:color w:val="000000"/>
        </w:rPr>
        <w:t xml:space="preserve"> miesięcy lub </w:t>
      </w:r>
      <w:r>
        <w:rPr>
          <w:rFonts w:ascii="Times New Roman" w:hAnsi="Times New Roman"/>
        </w:rPr>
        <w:t xml:space="preserve">≥ </w:t>
      </w:r>
      <w:r w:rsidRPr="00AA4940">
        <w:rPr>
          <w:rFonts w:ascii="Times New Roman" w:eastAsiaTheme="minorHAnsi" w:hAnsi="Times New Roman"/>
          <w:color w:val="000000"/>
        </w:rPr>
        <w:t>60</w:t>
      </w:r>
      <w:r>
        <w:rPr>
          <w:rFonts w:ascii="Times New Roman" w:eastAsiaTheme="minorHAnsi" w:hAnsi="Times New Roman"/>
          <w:color w:val="000000"/>
        </w:rPr>
        <w:t xml:space="preserve"> miesięcy (z</w:t>
      </w:r>
      <w:r w:rsidR="009D28C7">
        <w:rPr>
          <w:rFonts w:ascii="Times New Roman" w:eastAsiaTheme="minorHAnsi" w:hAnsi="Times New Roman"/>
          <w:color w:val="000000"/>
        </w:rPr>
        <w:t xml:space="preserve"> podaniem ilości miesięcy np. </w:t>
      </w:r>
      <w:r w:rsidR="00DC2F18">
        <w:rPr>
          <w:rFonts w:ascii="Times New Roman" w:eastAsiaTheme="minorHAnsi" w:hAnsi="Times New Roman"/>
          <w:color w:val="000000"/>
        </w:rPr>
        <w:t xml:space="preserve">60, </w:t>
      </w:r>
      <w:r w:rsidR="009D28C7">
        <w:rPr>
          <w:rFonts w:ascii="Times New Roman" w:eastAsiaTheme="minorHAnsi" w:hAnsi="Times New Roman"/>
          <w:color w:val="000000"/>
        </w:rPr>
        <w:t>65</w:t>
      </w:r>
      <w:r>
        <w:rPr>
          <w:rFonts w:ascii="Times New Roman" w:eastAsiaTheme="minorHAnsi" w:hAnsi="Times New Roman"/>
          <w:color w:val="000000"/>
        </w:rPr>
        <w:t>)</w:t>
      </w:r>
      <w:r w:rsidRPr="00AA4940">
        <w:rPr>
          <w:rFonts w:ascii="Times New Roman" w:eastAsiaTheme="minorHAnsi" w:hAnsi="Times New Roman"/>
          <w:color w:val="000000"/>
        </w:rPr>
        <w:t xml:space="preserve">.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Najkorzystniejsza oferta w odniesieniu do tego kryt</w:t>
      </w:r>
      <w:r w:rsidR="00781EEF">
        <w:rPr>
          <w:rFonts w:ascii="Times New Roman" w:eastAsiaTheme="minorHAnsi" w:hAnsi="Times New Roman"/>
          <w:color w:val="000000"/>
        </w:rPr>
        <w:t>erium może uzyskać maksymalnie 2</w:t>
      </w:r>
      <w:r w:rsidRPr="00AA4940">
        <w:rPr>
          <w:rFonts w:ascii="Times New Roman" w:eastAsiaTheme="minorHAnsi" w:hAnsi="Times New Roman"/>
          <w:color w:val="000000"/>
        </w:rPr>
        <w:t xml:space="preserve">0 punktów. </w:t>
      </w:r>
    </w:p>
    <w:p w:rsidR="007B01C5" w:rsidRDefault="007B01C5" w:rsidP="007B01C5">
      <w:pPr>
        <w:pStyle w:val="Zwykytekst"/>
        <w:widowControl w:val="0"/>
        <w:tabs>
          <w:tab w:val="left" w:pos="720"/>
        </w:tabs>
        <w:spacing w:line="36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niepodania prze</w:t>
      </w:r>
      <w:r w:rsidR="00C97F8B">
        <w:rPr>
          <w:rFonts w:ascii="Times New Roman" w:hAnsi="Times New Roman" w:cs="Times New Roman"/>
          <w:color w:val="000000"/>
          <w:sz w:val="22"/>
          <w:szCs w:val="22"/>
        </w:rPr>
        <w:t>z wykonawcę w</w:t>
      </w:r>
      <w:r w:rsidR="006A6C03">
        <w:rPr>
          <w:rFonts w:ascii="Times New Roman" w:hAnsi="Times New Roman" w:cs="Times New Roman"/>
          <w:color w:val="000000"/>
          <w:sz w:val="22"/>
          <w:szCs w:val="22"/>
        </w:rPr>
        <w:t xml:space="preserve"> formularzu specyfikacji technicznej</w:t>
      </w:r>
      <w:r w:rsidR="00C97F8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okresu gwarancji </w:t>
      </w:r>
      <w:r w:rsidR="00057356">
        <w:rPr>
          <w:rFonts w:ascii="Times New Roman" w:hAnsi="Times New Roman" w:cs="Times New Roman"/>
          <w:color w:val="000000"/>
          <w:sz w:val="22"/>
          <w:szCs w:val="22"/>
        </w:rPr>
        <w:t xml:space="preserve">                  </w:t>
      </w:r>
      <w:r>
        <w:rPr>
          <w:rFonts w:ascii="Times New Roman" w:hAnsi="Times New Roman" w:cs="Times New Roman"/>
          <w:color w:val="000000"/>
          <w:sz w:val="22"/>
          <w:szCs w:val="22"/>
        </w:rPr>
        <w:t>na zaof</w:t>
      </w:r>
      <w:r w:rsidR="00781EEF">
        <w:rPr>
          <w:rFonts w:ascii="Times New Roman" w:hAnsi="Times New Roman" w:cs="Times New Roman"/>
          <w:color w:val="000000"/>
          <w:sz w:val="22"/>
          <w:szCs w:val="22"/>
        </w:rPr>
        <w:t xml:space="preserve">erowany sprzęt </w:t>
      </w:r>
      <w:r>
        <w:rPr>
          <w:rFonts w:ascii="Times New Roman" w:hAnsi="Times New Roman" w:cs="Times New Roman"/>
          <w:color w:val="000000"/>
          <w:sz w:val="22"/>
          <w:szCs w:val="22"/>
        </w:rPr>
        <w:t>lub zaznaczeniu więcej niż jednej możliwości, Zamawiający uzna, że wykonawca składając ofertę w przedmiotowym postępowaniu udzielił wymaganego okresu</w:t>
      </w:r>
      <w:r w:rsidR="00781EEF">
        <w:rPr>
          <w:rFonts w:ascii="Times New Roman" w:hAnsi="Times New Roman" w:cs="Times New Roman"/>
          <w:color w:val="000000"/>
          <w:sz w:val="22"/>
          <w:szCs w:val="22"/>
        </w:rPr>
        <w:t xml:space="preserve"> gwarancji</w:t>
      </w:r>
      <w:r>
        <w:rPr>
          <w:rFonts w:ascii="Times New Roman" w:hAnsi="Times New Roman" w:cs="Times New Roman"/>
          <w:color w:val="000000"/>
          <w:sz w:val="22"/>
          <w:szCs w:val="22"/>
        </w:rPr>
        <w:t xml:space="preserve"> tj. 24 miesiące. </w:t>
      </w:r>
    </w:p>
    <w:p w:rsidR="00D67D71" w:rsidRPr="00ED55DE" w:rsidRDefault="00D67D71" w:rsidP="007B6EFE">
      <w:pPr>
        <w:pStyle w:val="Zwykytekst"/>
        <w:spacing w:line="360" w:lineRule="auto"/>
        <w:rPr>
          <w:rFonts w:ascii="Times New Roman" w:hAnsi="Times New Roman" w:cs="Times New Roman"/>
          <w:sz w:val="10"/>
          <w:szCs w:val="10"/>
        </w:rPr>
      </w:pPr>
    </w:p>
    <w:p w:rsidR="00B81E57" w:rsidRPr="00C855C8" w:rsidRDefault="00B81E57" w:rsidP="00C855C8">
      <w:pPr>
        <w:pStyle w:val="Akapitzlist"/>
        <w:numPr>
          <w:ilvl w:val="1"/>
          <w:numId w:val="47"/>
        </w:numPr>
        <w:spacing w:after="0" w:line="360" w:lineRule="auto"/>
        <w:ind w:left="709" w:hanging="709"/>
        <w:rPr>
          <w:rFonts w:ascii="Times New Roman" w:hAnsi="Times New Roman"/>
          <w:b/>
          <w:i/>
        </w:rPr>
      </w:pPr>
      <w:r w:rsidRPr="00C855C8">
        <w:rPr>
          <w:rFonts w:ascii="Times New Roman" w:hAnsi="Times New Roman"/>
          <w:spacing w:val="4"/>
        </w:rPr>
        <w:t>Za najkorzystniejszą zostanie uznana oferta, która otrzyma najkorzystniejszy bilans punktów                 z kryteriów opisanych powyżej. Wszystkie obliczenia zostaną dokonane z dokładnością do dwóch miejsc po przecinku.</w:t>
      </w:r>
    </w:p>
    <w:p w:rsidR="00B81E57" w:rsidRPr="00B81E57" w:rsidRDefault="00B81E57" w:rsidP="00B108D2">
      <w:pPr>
        <w:pStyle w:val="Akapitzlist"/>
        <w:numPr>
          <w:ilvl w:val="1"/>
          <w:numId w:val="47"/>
        </w:numPr>
        <w:spacing w:after="0" w:line="360" w:lineRule="auto"/>
        <w:ind w:left="709" w:hanging="709"/>
        <w:rPr>
          <w:rFonts w:ascii="Times New Roman" w:hAnsi="Times New Roman"/>
          <w:i/>
        </w:rPr>
      </w:pPr>
      <w:r w:rsidRPr="00B81E57">
        <w:rPr>
          <w:rFonts w:ascii="Times New Roman" w:hAnsi="Times New Roman"/>
          <w:spacing w:val="4"/>
        </w:rPr>
        <w:t>J</w:t>
      </w:r>
      <w:r w:rsidRPr="00B81E57">
        <w:rPr>
          <w:rFonts w:ascii="Times New Roman" w:hAnsi="Times New Roman"/>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lastRenderedPageBreak/>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57356"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D67D71" w:rsidRDefault="007B6EFE" w:rsidP="00D67D71">
      <w:pPr>
        <w:spacing w:after="0" w:line="360" w:lineRule="auto"/>
        <w:rPr>
          <w:rFonts w:ascii="Times New Roman" w:hAnsi="Times New Roman"/>
          <w:b/>
          <w:i/>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Default="00967142" w:rsidP="001F72E5">
      <w:pPr>
        <w:pStyle w:val="Akapitzlist"/>
        <w:spacing w:after="120" w:line="240" w:lineRule="auto"/>
        <w:ind w:left="709"/>
        <w:rPr>
          <w:rFonts w:cs="Arial"/>
          <w:spacing w:val="4"/>
          <w:sz w:val="20"/>
          <w:szCs w:val="2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905D35" w:rsidRDefault="00905D35" w:rsidP="001F72E5">
      <w:pPr>
        <w:pStyle w:val="Akapitzlist"/>
        <w:spacing w:after="120" w:line="240" w:lineRule="auto"/>
        <w:ind w:left="709"/>
        <w:rPr>
          <w:rFonts w:cs="Arial"/>
          <w:spacing w:val="4"/>
          <w:sz w:val="20"/>
          <w:szCs w:val="2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lastRenderedPageBreak/>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781EEF" w:rsidRPr="00967142" w:rsidRDefault="00967142" w:rsidP="00905D35">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1"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1"/>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C855C8">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lastRenderedPageBreak/>
        <w:t>8. Prawo do wniesienia skargi:</w:t>
      </w:r>
    </w:p>
    <w:p w:rsidR="008D4114" w:rsidRPr="00967142" w:rsidRDefault="001F72E5" w:rsidP="00351552">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Pr="00C855C8" w:rsidRDefault="00477511" w:rsidP="00C855C8">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4F083A" w:rsidRDefault="004F083A" w:rsidP="00477511"/>
                          <w:p w:rsidR="004F083A" w:rsidRDefault="004F083A" w:rsidP="00477511"/>
                          <w:p w:rsidR="004F083A" w:rsidRDefault="004F083A" w:rsidP="00477511"/>
                          <w:p w:rsidR="004F083A" w:rsidRDefault="004F083A" w:rsidP="00477511">
                            <w:pPr>
                              <w:jc w:val="center"/>
                              <w:rPr>
                                <w:rFonts w:ascii="Arial Narrow" w:hAnsi="Arial Narrow"/>
                                <w:sz w:val="12"/>
                              </w:rPr>
                            </w:pPr>
                            <w:r>
                              <w:rPr>
                                <w:rFonts w:ascii="Arial Narrow" w:hAnsi="Arial Narrow"/>
                                <w:sz w:val="12"/>
                              </w:rPr>
                              <w:t>(pieczęć Wykonawcy/Wykonawcy Pełnomocnika)</w:t>
                            </w:r>
                          </w:p>
                          <w:p w:rsidR="004F083A" w:rsidRDefault="004F083A" w:rsidP="00477511">
                            <w:pPr>
                              <w:jc w:val="center"/>
                              <w:rPr>
                                <w:rFonts w:ascii="Arial Narrow" w:hAnsi="Arial Narrow"/>
                                <w:sz w:val="12"/>
                              </w:rPr>
                            </w:pPr>
                          </w:p>
                          <w:p w:rsidR="004F083A" w:rsidRDefault="004F083A"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4F083A" w:rsidRDefault="004F083A" w:rsidP="00477511"/>
                    <w:p w:rsidR="004F083A" w:rsidRDefault="004F083A" w:rsidP="00477511"/>
                    <w:p w:rsidR="004F083A" w:rsidRDefault="004F083A" w:rsidP="00477511"/>
                    <w:p w:rsidR="004F083A" w:rsidRDefault="004F083A" w:rsidP="00477511">
                      <w:pPr>
                        <w:jc w:val="center"/>
                        <w:rPr>
                          <w:rFonts w:ascii="Arial Narrow" w:hAnsi="Arial Narrow"/>
                          <w:sz w:val="12"/>
                        </w:rPr>
                      </w:pPr>
                      <w:r>
                        <w:rPr>
                          <w:rFonts w:ascii="Arial Narrow" w:hAnsi="Arial Narrow"/>
                          <w:sz w:val="12"/>
                        </w:rPr>
                        <w:t>(pieczęć Wykonawcy/Wykonawcy Pełnomocnika)</w:t>
                      </w:r>
                    </w:p>
                    <w:p w:rsidR="004F083A" w:rsidRDefault="004F083A" w:rsidP="00477511">
                      <w:pPr>
                        <w:jc w:val="center"/>
                        <w:rPr>
                          <w:rFonts w:ascii="Arial Narrow" w:hAnsi="Arial Narrow"/>
                          <w:sz w:val="12"/>
                        </w:rPr>
                      </w:pPr>
                    </w:p>
                    <w:p w:rsidR="004F083A" w:rsidRDefault="004F083A"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ZP - </w:t>
      </w:r>
      <w:r w:rsidR="00C855C8">
        <w:rPr>
          <w:rFonts w:ascii="Times New Roman" w:hAnsi="Times New Roman"/>
          <w:b/>
          <w:color w:val="000000"/>
          <w:sz w:val="28"/>
          <w:szCs w:val="28"/>
        </w:rPr>
        <w:t>82</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477511" w:rsidRDefault="00477511" w:rsidP="00477511">
      <w:pPr>
        <w:widowControl w:val="0"/>
        <w:jc w:val="center"/>
        <w:rPr>
          <w:rFonts w:ascii="Times New Roman" w:hAnsi="Times New Roman"/>
          <w:b/>
          <w:color w:val="000000"/>
          <w:sz w:val="16"/>
          <w:szCs w:val="16"/>
        </w:rPr>
      </w:pPr>
    </w:p>
    <w:p w:rsidR="00477511" w:rsidRPr="00477511" w:rsidRDefault="00477511" w:rsidP="00905D35">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C855C8">
        <w:rPr>
          <w:rFonts w:ascii="Times New Roman" w:hAnsi="Times New Roman"/>
          <w:b/>
          <w:color w:val="000000"/>
          <w:sz w:val="28"/>
          <w:szCs w:val="28"/>
        </w:rPr>
        <w:t xml:space="preserve">ultrasonografu </w:t>
      </w:r>
      <w:r w:rsidR="00905D35">
        <w:rPr>
          <w:rFonts w:ascii="Times New Roman" w:hAnsi="Times New Roman"/>
          <w:b/>
          <w:color w:val="000000"/>
          <w:sz w:val="28"/>
          <w:szCs w:val="28"/>
        </w:rPr>
        <w:t>dla Oddziału Ginekologiczno-Położniczego</w:t>
      </w:r>
    </w:p>
    <w:p w:rsidR="00477511" w:rsidRPr="00477511" w:rsidRDefault="00477511" w:rsidP="00477511">
      <w:pPr>
        <w:widowControl w:val="0"/>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A50770" w:rsidRDefault="00477511" w:rsidP="00C855C8">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C855C8" w:rsidRPr="00C855C8" w:rsidRDefault="00C855C8" w:rsidP="00C855C8">
      <w:pPr>
        <w:widowControl w:val="0"/>
        <w:overflowPunct w:val="0"/>
        <w:autoSpaceDE w:val="0"/>
        <w:autoSpaceDN w:val="0"/>
        <w:adjustRightInd w:val="0"/>
        <w:spacing w:line="360" w:lineRule="auto"/>
        <w:ind w:left="511"/>
        <w:textAlignment w:val="baseline"/>
        <w:rPr>
          <w:rFonts w:ascii="Times New Roman" w:hAnsi="Times New Roman"/>
          <w:color w:val="00000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2F7895"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według cen określonych w formularzu specyfikacji cenowej:</w:t>
      </w:r>
    </w:p>
    <w:p w:rsidR="00C855C8" w:rsidRPr="00C855C8" w:rsidRDefault="00C855C8"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C855C8" w:rsidRPr="00C855C8" w:rsidRDefault="00C855C8" w:rsidP="00C855C8">
      <w:pPr>
        <w:widowControl w:val="0"/>
        <w:spacing w:line="360" w:lineRule="auto"/>
        <w:ind w:left="810" w:hanging="390"/>
        <w:rPr>
          <w:rFonts w:ascii="Times New Roman" w:hAnsi="Times New Roman"/>
          <w:b/>
          <w:color w:val="000000"/>
        </w:rPr>
      </w:pPr>
      <w:r w:rsidRPr="00C855C8">
        <w:rPr>
          <w:rFonts w:ascii="Times New Roman" w:hAnsi="Times New Roman"/>
          <w:b/>
          <w:color w:val="000000"/>
        </w:rPr>
        <w:t>za cenę : …………………….. zł brutto (słownie: ………………...………….…………………………</w:t>
      </w:r>
    </w:p>
    <w:p w:rsidR="00C855C8" w:rsidRPr="00C855C8" w:rsidRDefault="00C855C8" w:rsidP="00C855C8">
      <w:pPr>
        <w:widowControl w:val="0"/>
        <w:spacing w:line="360" w:lineRule="auto"/>
        <w:ind w:left="810" w:hanging="390"/>
        <w:rPr>
          <w:rFonts w:ascii="Times New Roman" w:hAnsi="Times New Roman"/>
          <w:b/>
          <w:color w:val="000000"/>
          <w:sz w:val="10"/>
          <w:szCs w:val="10"/>
        </w:rPr>
      </w:pPr>
    </w:p>
    <w:p w:rsidR="00C855C8" w:rsidRPr="00C855C8" w:rsidRDefault="00C855C8" w:rsidP="00C855C8">
      <w:pPr>
        <w:widowControl w:val="0"/>
        <w:spacing w:line="360" w:lineRule="auto"/>
        <w:ind w:left="540" w:hanging="390"/>
        <w:rPr>
          <w:rFonts w:ascii="Times New Roman" w:hAnsi="Times New Roman"/>
          <w:b/>
          <w:color w:val="000000"/>
        </w:rPr>
      </w:pPr>
      <w:r w:rsidRPr="00C855C8">
        <w:rPr>
          <w:rFonts w:ascii="Times New Roman" w:hAnsi="Times New Roman"/>
          <w:b/>
          <w:color w:val="000000"/>
        </w:rPr>
        <w:t xml:space="preserve">      ……………………………………………………) w tym podatek VAT………………... zł.</w:t>
      </w:r>
    </w:p>
    <w:p w:rsidR="00477511" w:rsidRPr="00477511" w:rsidRDefault="00477511" w:rsidP="00A50770">
      <w:pPr>
        <w:widowControl w:val="0"/>
        <w:spacing w:line="360" w:lineRule="auto"/>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A50770" w:rsidRPr="007B6EFE"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rPr>
        <w:t xml:space="preserve">Oświadczamy, że w przypadku wyboru naszej oferty zobowiązujemy się do dostawy </w:t>
      </w:r>
      <w:r>
        <w:rPr>
          <w:rFonts w:ascii="Times New Roman" w:hAnsi="Times New Roman"/>
        </w:rPr>
        <w:t xml:space="preserve">sprzętu </w:t>
      </w:r>
      <w:r w:rsidRPr="00A50770">
        <w:rPr>
          <w:rFonts w:ascii="Times New Roman" w:hAnsi="Times New Roman"/>
        </w:rPr>
        <w:t xml:space="preserve">w terminie wymaganym przez Zamawiającego tj. </w:t>
      </w:r>
      <w:r w:rsidR="001F530E">
        <w:rPr>
          <w:rFonts w:ascii="Times New Roman" w:hAnsi="Times New Roman"/>
          <w:b/>
        </w:rPr>
        <w:t>nie później niż do dnia 1</w:t>
      </w:r>
      <w:r w:rsidR="00C113A6">
        <w:rPr>
          <w:rFonts w:ascii="Times New Roman" w:hAnsi="Times New Roman"/>
          <w:b/>
        </w:rPr>
        <w:t>0</w:t>
      </w:r>
      <w:r w:rsidRPr="007B6EFE">
        <w:rPr>
          <w:rFonts w:ascii="Times New Roman" w:hAnsi="Times New Roman"/>
          <w:b/>
        </w:rPr>
        <w:t>.12.201</w:t>
      </w:r>
      <w:r w:rsidR="005023FE">
        <w:rPr>
          <w:rFonts w:ascii="Times New Roman" w:hAnsi="Times New Roman"/>
          <w:b/>
        </w:rPr>
        <w:t>8</w:t>
      </w:r>
      <w:r w:rsidRPr="007B6EFE">
        <w:rPr>
          <w:rFonts w:ascii="Times New Roman" w:hAnsi="Times New Roman"/>
          <w:b/>
        </w:rPr>
        <w:t xml:space="preserve"> r.</w:t>
      </w:r>
    </w:p>
    <w:p w:rsidR="00477511" w:rsidRPr="00A50770"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b/>
        </w:rPr>
        <w:t xml:space="preserve">Oświadczamy, że jesteśmy świadomi konsekwencji określonych w § 6 ust. 2 </w:t>
      </w:r>
      <w:r>
        <w:rPr>
          <w:rFonts w:ascii="Times New Roman" w:hAnsi="Times New Roman"/>
          <w:b/>
        </w:rPr>
        <w:t xml:space="preserve">wzoru </w:t>
      </w:r>
      <w:r w:rsidRPr="00A50770">
        <w:rPr>
          <w:rFonts w:ascii="Times New Roman" w:hAnsi="Times New Roman"/>
          <w:b/>
        </w:rPr>
        <w:t>umowy, wynikających z niedotrzy</w:t>
      </w:r>
      <w:r>
        <w:rPr>
          <w:rFonts w:ascii="Times New Roman" w:hAnsi="Times New Roman"/>
          <w:b/>
        </w:rPr>
        <w:t>mania terminu dostawy do dnia 1</w:t>
      </w:r>
      <w:r w:rsidR="00C113A6">
        <w:rPr>
          <w:rFonts w:ascii="Times New Roman" w:hAnsi="Times New Roman"/>
          <w:b/>
        </w:rPr>
        <w:t>0</w:t>
      </w:r>
      <w:r w:rsidRPr="00A50770">
        <w:rPr>
          <w:rFonts w:ascii="Times New Roman" w:hAnsi="Times New Roman"/>
          <w:b/>
        </w:rPr>
        <w:t>.12.201</w:t>
      </w:r>
      <w:r w:rsidR="005023FE">
        <w:rPr>
          <w:rFonts w:ascii="Times New Roman" w:hAnsi="Times New Roman"/>
          <w:b/>
        </w:rPr>
        <w:t>8</w:t>
      </w:r>
      <w:r w:rsidRPr="00A50770">
        <w:rPr>
          <w:rFonts w:ascii="Times New Roman" w:hAnsi="Times New Roman"/>
          <w:b/>
        </w:rPr>
        <w:t xml:space="preserve"> r.</w:t>
      </w:r>
    </w:p>
    <w:p w:rsidR="00A50770" w:rsidRPr="00A50770" w:rsidRDefault="00602D63"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A50770">
        <w:rPr>
          <w:rFonts w:ascii="Times New Roman" w:hAnsi="Times New Roman"/>
        </w:rPr>
        <w:t>Oświadczamy, że udzielamy gwarancji n</w:t>
      </w:r>
      <w:r w:rsidR="00BB1125" w:rsidRPr="00A50770">
        <w:rPr>
          <w:rFonts w:ascii="Times New Roman" w:hAnsi="Times New Roman"/>
        </w:rPr>
        <w:t xml:space="preserve">a oferowany </w:t>
      </w:r>
      <w:r w:rsidR="006B6BAB" w:rsidRPr="00A50770">
        <w:rPr>
          <w:rFonts w:ascii="Times New Roman" w:hAnsi="Times New Roman"/>
        </w:rPr>
        <w:t xml:space="preserve">sprzęt </w:t>
      </w:r>
      <w:r w:rsidR="00BF6F2F" w:rsidRPr="00A50770">
        <w:rPr>
          <w:rFonts w:ascii="Times New Roman" w:hAnsi="Times New Roman"/>
        </w:rPr>
        <w:t xml:space="preserve">zgodnie z </w:t>
      </w:r>
      <w:r w:rsidR="00A50770" w:rsidRPr="00A50770">
        <w:rPr>
          <w:rFonts w:ascii="Times New Roman" w:hAnsi="Times New Roman"/>
        </w:rPr>
        <w:t xml:space="preserve">załączonym </w:t>
      </w:r>
      <w:r w:rsidR="00BF6F2F" w:rsidRPr="00A50770">
        <w:rPr>
          <w:rFonts w:ascii="Times New Roman" w:hAnsi="Times New Roman"/>
        </w:rPr>
        <w:t>formularze</w:t>
      </w:r>
      <w:r w:rsidR="00A50770" w:rsidRPr="00A50770">
        <w:rPr>
          <w:rFonts w:ascii="Times New Roman" w:hAnsi="Times New Roman"/>
        </w:rPr>
        <w:t>m</w:t>
      </w:r>
      <w:r w:rsidR="00BF6F2F">
        <w:rPr>
          <w:rFonts w:ascii="Times New Roman" w:hAnsi="Times New Roman"/>
        </w:rPr>
        <w:t xml:space="preserve"> specyfikacji technicznej.</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Oświadczamy, że wszystkie informacje podane w oświadczeniach i dokumentach przedstawionych                 </w:t>
      </w:r>
      <w:r w:rsidRPr="00477511">
        <w:rPr>
          <w:rFonts w:ascii="Times New Roman" w:hAnsi="Times New Roman"/>
        </w:rPr>
        <w:lastRenderedPageBreak/>
        <w:t>w przedmiotowej ofercie są aktualne i zgodne z prawdą oraz zostały przedstawione z pełną 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C855C8"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C855C8"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r w:rsidRPr="000E49DD">
        <w:rPr>
          <w:rFonts w:ascii="Times New Roman" w:hAnsi="Times New Roman"/>
          <w:i/>
          <w:iCs/>
          <w:sz w:val="16"/>
          <w:szCs w:val="16"/>
        </w:rPr>
        <w:t>rt.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C855C8"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C855C8" w:rsidRPr="00C855C8" w:rsidRDefault="00C855C8"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Pr="00477511" w:rsidRDefault="00477511" w:rsidP="00477511">
      <w:pPr>
        <w:widowControl w:val="0"/>
        <w:spacing w:line="360" w:lineRule="auto"/>
        <w:ind w:left="151"/>
        <w:rPr>
          <w:rFonts w:ascii="Times New Roman" w:hAnsi="Times New Roman"/>
          <w:color w:val="000000"/>
        </w:rPr>
      </w:pPr>
    </w:p>
    <w:p w:rsidR="00477511" w:rsidRPr="00477511" w:rsidRDefault="00477511"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C855C8">
      <w:pPr>
        <w:widowControl w:val="0"/>
        <w:spacing w:after="0" w:line="240" w:lineRule="auto"/>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A50770" w:rsidRDefault="00C855C8" w:rsidP="00C855C8">
      <w:pPr>
        <w:widowControl w:val="0"/>
        <w:spacing w:after="0" w:line="240" w:lineRule="auto"/>
        <w:ind w:left="806" w:hanging="403"/>
        <w:rPr>
          <w:rFonts w:ascii="Times New Roman" w:hAnsi="Times New Roman"/>
          <w:sz w:val="20"/>
          <w:szCs w:val="20"/>
        </w:rPr>
      </w:pPr>
      <w:r>
        <w:rPr>
          <w:rFonts w:ascii="Times New Roman" w:hAnsi="Times New Roman"/>
          <w:sz w:val="20"/>
          <w:szCs w:val="20"/>
        </w:rPr>
        <w:t xml:space="preserve"> </w:t>
      </w:r>
      <w:r w:rsidR="00477511" w:rsidRPr="00477511">
        <w:rPr>
          <w:rFonts w:ascii="Times New Roman" w:hAnsi="Times New Roman"/>
          <w:sz w:val="20"/>
          <w:szCs w:val="20"/>
        </w:rPr>
        <w:t xml:space="preserve">                                                                                     do występowania w imieniu wykonawcy)</w:t>
      </w:r>
      <w:r w:rsidR="00A50770">
        <w:rPr>
          <w:color w:val="000000"/>
          <w:sz w:val="20"/>
          <w:szCs w:val="20"/>
        </w:rPr>
        <w:t xml:space="preserve">  </w:t>
      </w:r>
      <w:r w:rsidR="00477511" w:rsidRPr="000E437F">
        <w:rPr>
          <w:color w:val="000000"/>
          <w:sz w:val="20"/>
          <w:szCs w:val="20"/>
        </w:rPr>
        <w:t xml:space="preserve">                                               </w:t>
      </w:r>
      <w:r w:rsidR="00A50770">
        <w:rPr>
          <w:color w:val="000000"/>
          <w:sz w:val="20"/>
          <w:szCs w:val="20"/>
        </w:rPr>
        <w:t xml:space="preserve">   </w:t>
      </w:r>
    </w:p>
    <w:p w:rsidR="00905D35"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086A43" w:rsidRDefault="00086A43" w:rsidP="00086A43">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064E27" w:rsidRDefault="00086A43" w:rsidP="00086A43">
      <w:pPr>
        <w:widowControl w:val="0"/>
        <w:rPr>
          <w:color w:val="000000"/>
          <w:sz w:val="20"/>
          <w:szCs w:val="20"/>
        </w:rPr>
      </w:pP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086A43" w:rsidRDefault="00086A43" w:rsidP="00086A43">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C855C8">
        <w:rPr>
          <w:rFonts w:ascii="Times New Roman" w:hAnsi="Times New Roman"/>
          <w:b/>
          <w:color w:val="000000"/>
        </w:rPr>
        <w:t>ZP-82</w:t>
      </w:r>
      <w:r>
        <w:rPr>
          <w:rFonts w:ascii="Times New Roman" w:hAnsi="Times New Roman"/>
          <w:b/>
          <w:color w:val="000000"/>
        </w:rPr>
        <w:t>/2018</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sidR="004F083A">
        <w:rPr>
          <w:rFonts w:ascii="Times New Roman" w:hAnsi="Times New Roman"/>
        </w:rPr>
        <w:t xml:space="preserve">ultrasonografu </w:t>
      </w:r>
      <w:r>
        <w:rPr>
          <w:rFonts w:ascii="Times New Roman" w:hAnsi="Times New Roman"/>
        </w:rPr>
        <w:t>dla Oddziału Ginekologiczno-Położniczego</w:t>
      </w:r>
      <w:r w:rsidRPr="00086A43">
        <w:rPr>
          <w:rFonts w:ascii="Times New Roman" w:hAnsi="Times New Roman"/>
        </w:rPr>
        <w:t xml:space="preserve">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p>
    <w:p w:rsidR="00086A43" w:rsidRDefault="00086A43" w:rsidP="00086A43">
      <w:pPr>
        <w:widowControl w:val="0"/>
        <w:rPr>
          <w:rFonts w:cs="Arial"/>
          <w:b/>
        </w:rPr>
      </w:pPr>
    </w:p>
    <w:p w:rsidR="00086A43" w:rsidRPr="00086A43" w:rsidRDefault="00086A43" w:rsidP="00086A43">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712B71">
        <w:tc>
          <w:tcPr>
            <w:tcW w:w="568"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2"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712B71">
            <w:pPr>
              <w:widowControl w:val="0"/>
              <w:rPr>
                <w:b/>
              </w:rPr>
            </w:pPr>
          </w:p>
          <w:p w:rsidR="00086A43" w:rsidRDefault="00086A43" w:rsidP="00712B71">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712B71">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712B71">
        <w:trPr>
          <w:trHeight w:val="547"/>
        </w:trPr>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rPr>
                <w:rFonts w:ascii="Times New Roman" w:hAnsi="Times New Roman"/>
              </w:rPr>
            </w:pPr>
          </w:p>
          <w:p w:rsidR="00086A43" w:rsidRPr="00086A43" w:rsidRDefault="00086A43" w:rsidP="00712B71">
            <w:pPr>
              <w:widowControl w:val="0"/>
              <w:jc w:val="center"/>
              <w:rPr>
                <w:rFonts w:ascii="Times New Roman" w:hAnsi="Times New Roman"/>
              </w:rPr>
            </w:pPr>
            <w:r w:rsidRPr="00086A43">
              <w:rPr>
                <w:rFonts w:ascii="Times New Roman" w:hAnsi="Times New Roman"/>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rPr>
                <w:rFonts w:ascii="Times New Roman" w:hAnsi="Times New Roman"/>
                <w:sz w:val="10"/>
                <w:szCs w:val="10"/>
              </w:rPr>
            </w:pPr>
          </w:p>
          <w:p w:rsidR="00086A43" w:rsidRPr="00086A43" w:rsidRDefault="00086A43" w:rsidP="00712B71">
            <w:pPr>
              <w:widowControl w:val="0"/>
              <w:rPr>
                <w:rFonts w:ascii="Times New Roman" w:hAnsi="Times New Roman"/>
              </w:rPr>
            </w:pPr>
            <w:r>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r>
      <w:tr w:rsidR="00086A43" w:rsidRPr="00F43FB8" w:rsidTr="00712B71">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jc w:val="center"/>
              <w:rPr>
                <w:rFonts w:ascii="Times New Roman" w:hAnsi="Times New Roman"/>
              </w:rPr>
            </w:pPr>
          </w:p>
          <w:p w:rsidR="00086A43" w:rsidRPr="00086A43" w:rsidRDefault="00086A43" w:rsidP="00712B71">
            <w:pPr>
              <w:widowControl w:val="0"/>
              <w:jc w:val="center"/>
              <w:rPr>
                <w:rFonts w:ascii="Times New Roman" w:hAnsi="Times New Roman"/>
              </w:rPr>
            </w:pPr>
            <w:r w:rsidRPr="00086A43">
              <w:rPr>
                <w:rFonts w:ascii="Times New Roman" w:hAnsi="Times New Roman"/>
              </w:rPr>
              <w:t>2</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autoSpaceDE w:val="0"/>
              <w:autoSpaceDN w:val="0"/>
              <w:adjustRightInd w:val="0"/>
              <w:jc w:val="left"/>
              <w:rPr>
                <w:rFonts w:ascii="Times New Roman" w:hAnsi="Times New Roman"/>
              </w:rPr>
            </w:pPr>
            <w:r>
              <w:rPr>
                <w:rFonts w:ascii="Times New Roman" w:hAnsi="Times New Roman"/>
              </w:rPr>
              <w:t xml:space="preserve">uruchomienie sprzętu                                   </w:t>
            </w:r>
            <w:r w:rsidRPr="00086A43">
              <w:rPr>
                <w:rFonts w:ascii="Times New Roman" w:hAnsi="Times New Roman"/>
              </w:rPr>
              <w:t>w siedzibie Zamawiającego (montaż/instalacja)</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F43FB8"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jc w:val="center"/>
              <w:rPr>
                <w:rFonts w:ascii="Times New Roman" w:hAnsi="Times New Roman"/>
              </w:rPr>
            </w:pPr>
            <w:r w:rsidRPr="00086A43">
              <w:rPr>
                <w:rFonts w:ascii="Times New Roman" w:hAnsi="Times New Roman"/>
              </w:rPr>
              <w:t>3</w:t>
            </w:r>
          </w:p>
          <w:p w:rsidR="00086A43" w:rsidRPr="00086A43" w:rsidRDefault="00086A43" w:rsidP="00712B71">
            <w:pPr>
              <w:widowControl w:val="0"/>
              <w:jc w:val="center"/>
              <w:rPr>
                <w:rFonts w:ascii="Times New Roman" w:hAnsi="Times New Roman"/>
              </w:rPr>
            </w:pP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autoSpaceDE w:val="0"/>
              <w:autoSpaceDN w:val="0"/>
              <w:adjustRightInd w:val="0"/>
              <w:jc w:val="left"/>
              <w:rPr>
                <w:rFonts w:ascii="Times New Roman" w:hAnsi="Times New Roman"/>
              </w:rPr>
            </w:pPr>
            <w:r w:rsidRPr="00086A43">
              <w:rPr>
                <w:rFonts w:ascii="Times New Roman" w:hAnsi="Times New Roman"/>
              </w:rPr>
              <w:t>przeszkolenie pracowników Zamawiające</w:t>
            </w:r>
            <w:r>
              <w:rPr>
                <w:rFonts w:ascii="Times New Roman" w:hAnsi="Times New Roman"/>
              </w:rPr>
              <w:t>go w zakresie obsługi sprzętu</w:t>
            </w:r>
            <w:r w:rsidRPr="00086A43">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rFonts w:ascii="Times New Roman" w:hAnsi="Times New Roman"/>
              </w:rPr>
            </w:pPr>
            <w:r w:rsidRPr="00086A43">
              <w:rPr>
                <w:rFonts w:ascii="Times New Roman" w:hAnsi="Times New Roman"/>
              </w:rPr>
              <w:t>4</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autoSpaceDE w:val="0"/>
              <w:autoSpaceDN w:val="0"/>
              <w:adjustRightInd w:val="0"/>
              <w:ind w:right="-54"/>
              <w:jc w:val="left"/>
              <w:rPr>
                <w:rFonts w:ascii="Times New Roman" w:hAnsi="Times New Roman"/>
              </w:rPr>
            </w:pPr>
            <w:r>
              <w:rPr>
                <w:rFonts w:ascii="Times New Roman" w:hAnsi="Times New Roman"/>
              </w:rPr>
              <w:t>przeglądy sprzętu</w:t>
            </w:r>
            <w:r w:rsidRPr="00086A43">
              <w:rPr>
                <w:rFonts w:ascii="Times New Roman" w:hAnsi="Times New Roman"/>
              </w:rPr>
              <w:t xml:space="preserve"> zgodnie                 z zaleceniami producenta, naprawy, konserwacje wraz                   z częściami zamiennymi                             w okresie trwania gwarancji</w:t>
            </w:r>
          </w:p>
        </w:tc>
        <w:tc>
          <w:tcPr>
            <w:tcW w:w="90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Tr="00712B71">
        <w:tc>
          <w:tcPr>
            <w:tcW w:w="568"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rFonts w:cs="Arial"/>
                <w:b/>
              </w:rPr>
            </w:pPr>
          </w:p>
        </w:tc>
        <w:tc>
          <w:tcPr>
            <w:tcW w:w="3102"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rPr>
                <w:rFonts w:cs="Arial"/>
                <w:b/>
                <w:sz w:val="10"/>
                <w:szCs w:val="10"/>
              </w:rPr>
            </w:pPr>
          </w:p>
          <w:p w:rsidR="00086A43" w:rsidRPr="00086A43" w:rsidRDefault="00086A43" w:rsidP="00712B71">
            <w:pPr>
              <w:widowControl w:val="0"/>
              <w:rPr>
                <w:rFonts w:cs="Arial"/>
                <w:b/>
              </w:rPr>
            </w:pPr>
            <w:r>
              <w:rPr>
                <w:rFonts w:cs="Arial"/>
                <w:b/>
              </w:rPr>
              <w:t>RAZEM</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r>
    </w:tbl>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Default="00086A43" w:rsidP="00477511">
      <w:pPr>
        <w:widowControl w:val="0"/>
        <w:rPr>
          <w:rFonts w:ascii="Times New Roman" w:hAnsi="Times New Roman"/>
          <w:sz w:val="20"/>
          <w:szCs w:val="20"/>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086A43" w:rsidRPr="00666E2D" w:rsidRDefault="00086A43" w:rsidP="00086A43">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905D35" w:rsidRDefault="00905D35"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4F083A">
        <w:rPr>
          <w:rFonts w:ascii="Courier New" w:hAnsi="Courier New" w:cs="Courier New"/>
          <w:b/>
          <w:color w:val="000000"/>
        </w:rPr>
        <w:t>ultrasonografu</w:t>
      </w:r>
      <w:r w:rsidR="00BF6F2F">
        <w:rPr>
          <w:rFonts w:ascii="Courier New" w:hAnsi="Courier New" w:cs="Courier New"/>
          <w:b/>
          <w:color w:val="000000"/>
        </w:rPr>
        <w:t xml:space="preserve"> dla Oddziału Ginekologiczno-Położniczego </w:t>
      </w:r>
      <w:r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C443FD">
        <w:rPr>
          <w:rFonts w:ascii="Courier New" w:hAnsi="Courier New" w:cs="Courier New"/>
          <w:b/>
        </w:rPr>
        <w:t>(ZP-</w:t>
      </w:r>
      <w:r w:rsidR="004F083A">
        <w:rPr>
          <w:rFonts w:ascii="Courier New" w:hAnsi="Courier New" w:cs="Courier New"/>
          <w:b/>
        </w:rPr>
        <w:t>82</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601C31" w:rsidRDefault="00601C31" w:rsidP="00601C31">
      <w:pPr>
        <w:pStyle w:val="Zwykytekst"/>
        <w:spacing w:line="360" w:lineRule="auto"/>
        <w:rPr>
          <w:rFonts w:ascii="Times New Roman" w:hAnsi="Times New Roman" w:cs="Times New Roman"/>
          <w:sz w:val="18"/>
          <w:szCs w:val="18"/>
        </w:rPr>
      </w:pP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4F083A" w:rsidRPr="004F083A" w:rsidRDefault="006B6BAB" w:rsidP="004F083A">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601C31">
        <w:rPr>
          <w:rFonts w:ascii="Times New Roman" w:hAnsi="Times New Roman" w:cs="Times New Roman"/>
          <w:sz w:val="22"/>
          <w:szCs w:val="22"/>
        </w:rPr>
        <w:t xml:space="preserve"> dostawa </w:t>
      </w:r>
      <w:r w:rsidR="004F083A">
        <w:rPr>
          <w:rFonts w:ascii="Times New Roman" w:hAnsi="Times New Roman" w:cs="Times New Roman"/>
          <w:color w:val="000000"/>
          <w:sz w:val="22"/>
          <w:szCs w:val="22"/>
        </w:rPr>
        <w:t>ultrasonografu</w:t>
      </w:r>
      <w:r w:rsidR="00BF6F2F">
        <w:rPr>
          <w:rFonts w:ascii="Times New Roman" w:hAnsi="Times New Roman" w:cs="Times New Roman"/>
          <w:color w:val="000000"/>
          <w:sz w:val="22"/>
          <w:szCs w:val="22"/>
        </w:rPr>
        <w:t xml:space="preserve"> dla Oddziału Ginekologiczno-Położniczego</w:t>
      </w:r>
      <w:r w:rsidR="007B6EFE">
        <w:rPr>
          <w:rFonts w:ascii="Times New Roman" w:hAnsi="Times New Roman" w:cs="Times New Roman"/>
          <w:sz w:val="22"/>
          <w:szCs w:val="22"/>
        </w:rPr>
        <w:t>.</w:t>
      </w:r>
      <w:r w:rsidR="004F083A">
        <w:rPr>
          <w:rFonts w:ascii="Times New Roman" w:hAnsi="Times New Roman" w:cs="Times New Roman"/>
          <w:sz w:val="22"/>
          <w:szCs w:val="22"/>
        </w:rPr>
        <w:t xml:space="preserve">   </w:t>
      </w:r>
      <w:r w:rsidR="004F083A" w:rsidRPr="004F083A">
        <w:rPr>
          <w:rFonts w:ascii="Times New Roman" w:hAnsi="Times New Roman" w:cs="Times New Roman"/>
          <w:sz w:val="22"/>
          <w:szCs w:val="22"/>
        </w:rPr>
        <w:t>CPV 33.11.22.00-0</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4F083A">
        <w:rPr>
          <w:rFonts w:ascii="Times New Roman" w:hAnsi="Times New Roman" w:cs="Times New Roman"/>
          <w:sz w:val="22"/>
          <w:szCs w:val="22"/>
        </w:rPr>
        <w:t>nie dopuszcza składania</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436A4D">
        <w:rPr>
          <w:sz w:val="22"/>
          <w:szCs w:val="22"/>
          <w:lang w:val="pl-PL"/>
        </w:rPr>
        <w:t xml:space="preserve"> - rok produkcji 2018</w:t>
      </w:r>
      <w:r w:rsidRPr="0076263F">
        <w:rPr>
          <w:sz w:val="22"/>
          <w:szCs w:val="22"/>
          <w:lang w:val="pl-PL"/>
        </w:rPr>
        <w:t xml:space="preserve">. Zamawiający wyklucza dostawę </w:t>
      </w:r>
      <w:r>
        <w:rPr>
          <w:sz w:val="22"/>
          <w:szCs w:val="22"/>
          <w:lang w:val="pl-PL"/>
        </w:rPr>
        <w:t>sprzętu powystawowego</w:t>
      </w:r>
      <w:r w:rsidRPr="0076263F">
        <w:rPr>
          <w:sz w:val="22"/>
          <w:szCs w:val="22"/>
          <w:lang w:val="pl-PL"/>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6B6BAB" w:rsidRDefault="006B6BAB" w:rsidP="006B6BAB">
      <w:pPr>
        <w:pStyle w:val="Tekstprzypisudolnego"/>
        <w:numPr>
          <w:ilvl w:val="0"/>
          <w:numId w:val="31"/>
        </w:numPr>
        <w:spacing w:line="360" w:lineRule="auto"/>
        <w:rPr>
          <w:sz w:val="22"/>
          <w:szCs w:val="22"/>
          <w:lang w:val="pl-PL"/>
        </w:rPr>
      </w:pPr>
      <w:r>
        <w:rPr>
          <w:sz w:val="22"/>
          <w:szCs w:val="22"/>
          <w:lang w:val="pl-PL"/>
        </w:rPr>
        <w:t>O</w:t>
      </w:r>
      <w:r w:rsidRPr="003A5EBD">
        <w:rPr>
          <w:sz w:val="22"/>
          <w:szCs w:val="22"/>
          <w:lang w:val="pl-PL"/>
        </w:rPr>
        <w:t>kres</w:t>
      </w:r>
      <w:r>
        <w:rPr>
          <w:sz w:val="22"/>
          <w:szCs w:val="22"/>
          <w:lang w:val="pl-PL"/>
        </w:rPr>
        <w:t xml:space="preserve"> gwarancji na oferowany sprzęt </w:t>
      </w:r>
      <w:r w:rsidRPr="003A5EBD">
        <w:rPr>
          <w:sz w:val="22"/>
          <w:szCs w:val="22"/>
          <w:lang w:val="pl-PL"/>
        </w:rPr>
        <w:t xml:space="preserve">- </w:t>
      </w:r>
      <w:r w:rsidRPr="00B937A5">
        <w:rPr>
          <w:sz w:val="22"/>
          <w:szCs w:val="22"/>
          <w:lang w:val="pl-PL"/>
        </w:rPr>
        <w:t xml:space="preserve">min. 24 miesiące. </w:t>
      </w:r>
    </w:p>
    <w:p w:rsidR="008C6437" w:rsidRPr="008C6437" w:rsidRDefault="008C6437" w:rsidP="008C6437">
      <w:pPr>
        <w:pStyle w:val="Tekstprzypisudolnego"/>
        <w:numPr>
          <w:ilvl w:val="0"/>
          <w:numId w:val="31"/>
        </w:numPr>
        <w:spacing w:line="360" w:lineRule="auto"/>
        <w:rPr>
          <w:sz w:val="22"/>
          <w:szCs w:val="22"/>
          <w:lang w:val="pl-PL"/>
        </w:rPr>
      </w:pPr>
      <w:r>
        <w:rPr>
          <w:sz w:val="22"/>
          <w:szCs w:val="22"/>
          <w:lang w:val="pl-PL"/>
        </w:rPr>
        <w:t xml:space="preserve">Okres gwarancji na oferowane głowice - </w:t>
      </w:r>
      <w:r w:rsidRPr="008C6437">
        <w:rPr>
          <w:sz w:val="22"/>
          <w:szCs w:val="22"/>
          <w:lang w:val="pl-PL"/>
        </w:rPr>
        <w:t xml:space="preserve">min. </w:t>
      </w:r>
      <w:r w:rsidR="004F083A">
        <w:rPr>
          <w:sz w:val="22"/>
          <w:szCs w:val="22"/>
          <w:lang w:val="pl-PL"/>
        </w:rPr>
        <w:t>12 miesięcy.</w:t>
      </w:r>
    </w:p>
    <w:p w:rsidR="006B6BAB" w:rsidRDefault="006B6BAB" w:rsidP="006B6BAB">
      <w:pPr>
        <w:pStyle w:val="Tekstprzypisudolnego"/>
        <w:numPr>
          <w:ilvl w:val="0"/>
          <w:numId w:val="31"/>
        </w:numPr>
        <w:spacing w:line="360" w:lineRule="auto"/>
        <w:jc w:val="left"/>
        <w:rPr>
          <w:sz w:val="22"/>
          <w:szCs w:val="22"/>
          <w:lang w:val="pl-PL"/>
        </w:rPr>
      </w:pPr>
      <w:r w:rsidRPr="0076263F">
        <w:rPr>
          <w:sz w:val="22"/>
          <w:szCs w:val="22"/>
          <w:lang w:val="pl-PL"/>
        </w:rPr>
        <w:t>Oprogramowa</w:t>
      </w:r>
      <w:r>
        <w:rPr>
          <w:sz w:val="22"/>
          <w:szCs w:val="22"/>
          <w:lang w:val="pl-PL"/>
        </w:rPr>
        <w:t>nie i opisy w języku polskim - jeśli dotyczy.</w:t>
      </w:r>
    </w:p>
    <w:p w:rsidR="00BF6F2F" w:rsidRPr="00892175" w:rsidRDefault="00BF6F2F" w:rsidP="00BF6F2F">
      <w:pPr>
        <w:pStyle w:val="Tekstprzypisudolnego"/>
        <w:spacing w:line="360" w:lineRule="auto"/>
        <w:ind w:left="511"/>
        <w:jc w:val="left"/>
        <w:rPr>
          <w:sz w:val="22"/>
          <w:szCs w:val="22"/>
          <w:lang w:val="pl-PL"/>
        </w:rPr>
      </w:pPr>
    </w:p>
    <w:p w:rsidR="003865F0" w:rsidRPr="004F083A" w:rsidRDefault="00BB52D4" w:rsidP="004F083A">
      <w:pPr>
        <w:pStyle w:val="Tekstprzypisudolnego"/>
        <w:numPr>
          <w:ilvl w:val="0"/>
          <w:numId w:val="31"/>
        </w:numPr>
        <w:spacing w:line="360" w:lineRule="auto"/>
        <w:rPr>
          <w:sz w:val="22"/>
          <w:szCs w:val="22"/>
          <w:lang w:val="pl-PL"/>
        </w:rPr>
      </w:pPr>
      <w:r>
        <w:rPr>
          <w:sz w:val="22"/>
          <w:szCs w:val="22"/>
          <w:lang w:val="pl-PL"/>
        </w:rPr>
        <w:t>FORMULARZ</w:t>
      </w:r>
      <w:r w:rsidR="006B6BAB">
        <w:rPr>
          <w:sz w:val="22"/>
          <w:szCs w:val="22"/>
          <w:lang w:val="pl-PL"/>
        </w:rPr>
        <w:t xml:space="preserve">  SPECYFIKACJI TECHNICZNEJ</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5812"/>
        <w:gridCol w:w="1701"/>
        <w:gridCol w:w="1842"/>
      </w:tblGrid>
      <w:tr w:rsidR="003865F0" w:rsidRPr="003865F0" w:rsidTr="003865F0">
        <w:tc>
          <w:tcPr>
            <w:tcW w:w="851" w:type="dxa"/>
            <w:shd w:val="clear" w:color="auto" w:fill="F2F2F2" w:themeFill="background1" w:themeFillShade="F2"/>
          </w:tcPr>
          <w:p w:rsidR="003865F0" w:rsidRDefault="003865F0" w:rsidP="003865F0">
            <w:pPr>
              <w:jc w:val="center"/>
              <w:rPr>
                <w:rFonts w:eastAsia="Times New Roman" w:cs="Arial"/>
                <w:b/>
              </w:rPr>
            </w:pPr>
          </w:p>
          <w:p w:rsidR="003865F0" w:rsidRDefault="003865F0" w:rsidP="003865F0">
            <w:pPr>
              <w:jc w:val="center"/>
              <w:rPr>
                <w:rFonts w:cs="Arial"/>
                <w:b/>
                <w:lang w:val="en-US"/>
              </w:rPr>
            </w:pPr>
            <w:r>
              <w:rPr>
                <w:rFonts w:cs="Arial"/>
                <w:b/>
              </w:rPr>
              <w:t>L.p.</w:t>
            </w:r>
          </w:p>
          <w:p w:rsidR="003865F0" w:rsidRDefault="003865F0" w:rsidP="003865F0">
            <w:pPr>
              <w:jc w:val="center"/>
              <w:rPr>
                <w:rFonts w:cs="Arial"/>
                <w:b/>
              </w:rPr>
            </w:pPr>
          </w:p>
        </w:tc>
        <w:tc>
          <w:tcPr>
            <w:tcW w:w="5812" w:type="dxa"/>
            <w:shd w:val="clear" w:color="auto" w:fill="F2F2F2" w:themeFill="background1" w:themeFillShade="F2"/>
          </w:tcPr>
          <w:p w:rsidR="003865F0" w:rsidRDefault="003865F0" w:rsidP="003865F0">
            <w:pPr>
              <w:jc w:val="center"/>
              <w:rPr>
                <w:rFonts w:cs="Arial"/>
                <w:b/>
              </w:rPr>
            </w:pPr>
          </w:p>
          <w:p w:rsidR="003865F0" w:rsidRDefault="003865F0" w:rsidP="003865F0">
            <w:pPr>
              <w:jc w:val="center"/>
              <w:rPr>
                <w:rFonts w:cs="Arial"/>
                <w:b/>
              </w:rPr>
            </w:pPr>
            <w:r>
              <w:rPr>
                <w:rFonts w:cs="Arial"/>
                <w:b/>
              </w:rPr>
              <w:t xml:space="preserve">Opis parametru / </w:t>
            </w:r>
          </w:p>
          <w:p w:rsidR="003865F0" w:rsidRDefault="003865F0" w:rsidP="003865F0">
            <w:pPr>
              <w:jc w:val="center"/>
              <w:rPr>
                <w:rFonts w:cs="Arial"/>
                <w:b/>
              </w:rPr>
            </w:pPr>
            <w:r>
              <w:rPr>
                <w:rFonts w:cs="Arial"/>
                <w:b/>
              </w:rPr>
              <w:t>funkcji</w:t>
            </w:r>
          </w:p>
        </w:tc>
        <w:tc>
          <w:tcPr>
            <w:tcW w:w="1701" w:type="dxa"/>
            <w:shd w:val="clear" w:color="auto" w:fill="F2F2F2" w:themeFill="background1" w:themeFillShade="F2"/>
          </w:tcPr>
          <w:p w:rsidR="003865F0" w:rsidRDefault="003865F0" w:rsidP="003865F0">
            <w:pPr>
              <w:jc w:val="center"/>
              <w:rPr>
                <w:rFonts w:cs="Arial"/>
                <w:b/>
              </w:rPr>
            </w:pPr>
          </w:p>
          <w:p w:rsidR="003865F0" w:rsidRDefault="003865F0" w:rsidP="003865F0">
            <w:pPr>
              <w:jc w:val="center"/>
              <w:rPr>
                <w:rFonts w:cs="Arial"/>
                <w:b/>
              </w:rPr>
            </w:pPr>
            <w:r>
              <w:rPr>
                <w:rFonts w:cs="Arial"/>
                <w:b/>
              </w:rPr>
              <w:t xml:space="preserve">Parametr </w:t>
            </w:r>
          </w:p>
          <w:p w:rsidR="003865F0" w:rsidRDefault="003865F0" w:rsidP="003865F0">
            <w:pPr>
              <w:jc w:val="center"/>
              <w:rPr>
                <w:rFonts w:cs="Arial"/>
                <w:b/>
              </w:rPr>
            </w:pPr>
            <w:r>
              <w:rPr>
                <w:rFonts w:cs="Arial"/>
                <w:b/>
              </w:rPr>
              <w:t>wymagany /</w:t>
            </w:r>
          </w:p>
          <w:p w:rsidR="003865F0" w:rsidRDefault="003865F0" w:rsidP="003865F0">
            <w:pPr>
              <w:jc w:val="center"/>
              <w:rPr>
                <w:rFonts w:cs="Arial"/>
                <w:b/>
              </w:rPr>
            </w:pPr>
            <w:r>
              <w:rPr>
                <w:rFonts w:cs="Arial"/>
                <w:b/>
              </w:rPr>
              <w:t>oceniany</w:t>
            </w:r>
          </w:p>
        </w:tc>
        <w:tc>
          <w:tcPr>
            <w:tcW w:w="1842" w:type="dxa"/>
            <w:shd w:val="clear" w:color="auto" w:fill="F2F2F2" w:themeFill="background1" w:themeFillShade="F2"/>
          </w:tcPr>
          <w:p w:rsidR="003865F0" w:rsidRDefault="003865F0" w:rsidP="003865F0">
            <w:pPr>
              <w:jc w:val="center"/>
              <w:rPr>
                <w:rFonts w:cs="Arial"/>
                <w:b/>
              </w:rPr>
            </w:pPr>
          </w:p>
          <w:p w:rsidR="003865F0" w:rsidRDefault="003865F0" w:rsidP="003865F0">
            <w:pPr>
              <w:jc w:val="center"/>
              <w:rPr>
                <w:rFonts w:cs="Arial"/>
                <w:b/>
              </w:rPr>
            </w:pPr>
            <w:r>
              <w:rPr>
                <w:rFonts w:cs="Arial"/>
                <w:b/>
              </w:rPr>
              <w:t xml:space="preserve">Parametr </w:t>
            </w:r>
          </w:p>
          <w:p w:rsidR="003865F0" w:rsidRDefault="003865F0" w:rsidP="003865F0">
            <w:pPr>
              <w:jc w:val="center"/>
              <w:rPr>
                <w:rFonts w:cs="Arial"/>
                <w:b/>
              </w:rPr>
            </w:pPr>
            <w:r>
              <w:rPr>
                <w:rFonts w:cs="Arial"/>
                <w:b/>
              </w:rPr>
              <w:t>oferowany</w:t>
            </w:r>
          </w:p>
        </w:tc>
      </w:tr>
      <w:tr w:rsidR="003865F0" w:rsidRPr="003865F0" w:rsidTr="006229D5">
        <w:trPr>
          <w:trHeight w:val="254"/>
        </w:trPr>
        <w:tc>
          <w:tcPr>
            <w:tcW w:w="851" w:type="dxa"/>
          </w:tcPr>
          <w:p w:rsidR="003865F0" w:rsidRPr="003865F0" w:rsidRDefault="003865F0" w:rsidP="003865F0">
            <w:pPr>
              <w:pStyle w:val="Zawartotabeli"/>
              <w:tabs>
                <w:tab w:val="clear" w:pos="708"/>
              </w:tabs>
              <w:overflowPunct/>
              <w:spacing w:line="240" w:lineRule="auto"/>
              <w:jc w:val="center"/>
              <w:rPr>
                <w:rFonts w:ascii="Times New Roman" w:hAnsi="Times New Roman"/>
                <w:b/>
                <w:sz w:val="22"/>
                <w:szCs w:val="22"/>
              </w:rPr>
            </w:pPr>
            <w:r w:rsidRPr="003865F0">
              <w:rPr>
                <w:rFonts w:ascii="Times New Roman" w:hAnsi="Times New Roman"/>
                <w:b/>
                <w:sz w:val="22"/>
                <w:szCs w:val="22"/>
              </w:rPr>
              <w:t>I</w:t>
            </w:r>
          </w:p>
        </w:tc>
        <w:tc>
          <w:tcPr>
            <w:tcW w:w="5812" w:type="dxa"/>
            <w:vAlign w:val="center"/>
          </w:tcPr>
          <w:p w:rsidR="003865F0" w:rsidRDefault="003865F0" w:rsidP="003865F0">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1701" w:type="dxa"/>
            <w:vAlign w:val="center"/>
          </w:tcPr>
          <w:p w:rsidR="003865F0" w:rsidRDefault="003865F0" w:rsidP="003865F0">
            <w:pPr>
              <w:numPr>
                <w:ilvl w:val="12"/>
                <w:numId w:val="0"/>
              </w:numPr>
              <w:spacing w:before="60"/>
              <w:jc w:val="center"/>
              <w:rPr>
                <w:rFonts w:ascii="Times New Roman" w:hAnsi="Times New Roman"/>
                <w:b/>
              </w:rPr>
            </w:pPr>
          </w:p>
        </w:tc>
        <w:tc>
          <w:tcPr>
            <w:tcW w:w="1842" w:type="dxa"/>
          </w:tcPr>
          <w:p w:rsidR="003865F0" w:rsidRPr="003865F0" w:rsidRDefault="003865F0" w:rsidP="003865F0">
            <w:pPr>
              <w:pStyle w:val="Podpis1"/>
              <w:spacing w:before="0" w:after="0"/>
              <w:rPr>
                <w:rFonts w:ascii="Times New Roman" w:hAnsi="Times New Roman" w:cs="Times New Roman"/>
                <w:i w:val="0"/>
                <w:sz w:val="22"/>
                <w:szCs w:val="22"/>
              </w:rPr>
            </w:pPr>
          </w:p>
        </w:tc>
      </w:tr>
      <w:tr w:rsidR="003865F0" w:rsidRPr="003865F0" w:rsidTr="006229D5">
        <w:trPr>
          <w:trHeight w:val="254"/>
        </w:trPr>
        <w:tc>
          <w:tcPr>
            <w:tcW w:w="851" w:type="dxa"/>
          </w:tcPr>
          <w:p w:rsidR="003865F0" w:rsidRPr="003865F0" w:rsidRDefault="003865F0" w:rsidP="003865F0">
            <w:pPr>
              <w:pStyle w:val="Zawartotabeli"/>
              <w:tabs>
                <w:tab w:val="clear" w:pos="708"/>
              </w:tabs>
              <w:overflowPunct/>
              <w:spacing w:line="240" w:lineRule="auto"/>
              <w:ind w:left="720"/>
              <w:rPr>
                <w:rFonts w:ascii="Times New Roman" w:hAnsi="Times New Roman"/>
                <w:sz w:val="22"/>
                <w:szCs w:val="22"/>
              </w:rPr>
            </w:pPr>
          </w:p>
        </w:tc>
        <w:tc>
          <w:tcPr>
            <w:tcW w:w="5812" w:type="dxa"/>
            <w:vAlign w:val="center"/>
          </w:tcPr>
          <w:p w:rsidR="003865F0" w:rsidRDefault="003865F0" w:rsidP="003865F0">
            <w:pPr>
              <w:pStyle w:val="Style10"/>
              <w:spacing w:before="60" w:after="60"/>
              <w:jc w:val="left"/>
              <w:rPr>
                <w:rFonts w:ascii="Times New Roman" w:hAnsi="Times New Roman"/>
                <w:sz w:val="22"/>
                <w:szCs w:val="22"/>
              </w:rPr>
            </w:pPr>
            <w:r>
              <w:rPr>
                <w:rFonts w:ascii="Times New Roman" w:hAnsi="Times New Roman"/>
                <w:color w:val="000000"/>
                <w:sz w:val="22"/>
                <w:szCs w:val="22"/>
              </w:rPr>
              <w:t xml:space="preserve">Ultrasonograf </w:t>
            </w:r>
          </w:p>
        </w:tc>
        <w:tc>
          <w:tcPr>
            <w:tcW w:w="1701" w:type="dxa"/>
            <w:vAlign w:val="center"/>
          </w:tcPr>
          <w:p w:rsidR="003865F0" w:rsidRPr="00436A4D" w:rsidRDefault="003865F0" w:rsidP="003865F0">
            <w:pPr>
              <w:spacing w:before="60"/>
              <w:jc w:val="center"/>
              <w:rPr>
                <w:rFonts w:ascii="Times New Roman" w:hAnsi="Times New Roman"/>
              </w:rPr>
            </w:pPr>
            <w:r w:rsidRPr="00436A4D">
              <w:rPr>
                <w:rFonts w:ascii="Times New Roman" w:hAnsi="Times New Roman"/>
              </w:rPr>
              <w:t>model/producent</w:t>
            </w:r>
          </w:p>
          <w:p w:rsidR="003865F0" w:rsidRDefault="003865F0" w:rsidP="003865F0">
            <w:pPr>
              <w:numPr>
                <w:ilvl w:val="12"/>
                <w:numId w:val="0"/>
              </w:numPr>
              <w:spacing w:before="60"/>
              <w:jc w:val="center"/>
            </w:pPr>
            <w:r w:rsidRPr="00436A4D">
              <w:rPr>
                <w:rFonts w:ascii="Times New Roman" w:hAnsi="Times New Roman"/>
              </w:rPr>
              <w:t>podać</w:t>
            </w:r>
          </w:p>
        </w:tc>
        <w:tc>
          <w:tcPr>
            <w:tcW w:w="1842" w:type="dxa"/>
          </w:tcPr>
          <w:p w:rsidR="003865F0" w:rsidRPr="003865F0" w:rsidRDefault="003865F0" w:rsidP="003865F0">
            <w:pPr>
              <w:pStyle w:val="Podpis1"/>
              <w:spacing w:before="0" w:after="0"/>
              <w:rPr>
                <w:rFonts w:ascii="Times New Roman" w:hAnsi="Times New Roman" w:cs="Times New Roman"/>
                <w:i w:val="0"/>
                <w:sz w:val="22"/>
                <w:szCs w:val="22"/>
              </w:rPr>
            </w:pPr>
          </w:p>
        </w:tc>
      </w:tr>
      <w:tr w:rsidR="003865F0" w:rsidRPr="003865F0" w:rsidTr="006229D5">
        <w:trPr>
          <w:trHeight w:val="254"/>
        </w:trPr>
        <w:tc>
          <w:tcPr>
            <w:tcW w:w="851" w:type="dxa"/>
          </w:tcPr>
          <w:p w:rsidR="003865F0" w:rsidRPr="003865F0" w:rsidRDefault="003865F0" w:rsidP="003865F0">
            <w:pPr>
              <w:pStyle w:val="Zawartotabeli"/>
              <w:tabs>
                <w:tab w:val="clear" w:pos="708"/>
              </w:tabs>
              <w:overflowPunct/>
              <w:spacing w:line="240" w:lineRule="auto"/>
              <w:ind w:left="720"/>
              <w:rPr>
                <w:rFonts w:ascii="Times New Roman" w:hAnsi="Times New Roman"/>
                <w:sz w:val="22"/>
                <w:szCs w:val="22"/>
              </w:rPr>
            </w:pPr>
          </w:p>
        </w:tc>
        <w:tc>
          <w:tcPr>
            <w:tcW w:w="5812" w:type="dxa"/>
            <w:vAlign w:val="center"/>
          </w:tcPr>
          <w:p w:rsidR="003865F0" w:rsidRDefault="003865F0" w:rsidP="003865F0">
            <w:pPr>
              <w:pStyle w:val="Style10"/>
              <w:spacing w:before="60" w:after="60"/>
              <w:jc w:val="left"/>
              <w:rPr>
                <w:rFonts w:ascii="Times New Roman" w:hAnsi="Times New Roman"/>
                <w:color w:val="000000"/>
                <w:sz w:val="22"/>
                <w:szCs w:val="22"/>
              </w:rPr>
            </w:pPr>
            <w:r>
              <w:rPr>
                <w:rFonts w:ascii="Times New Roman" w:hAnsi="Times New Roman"/>
                <w:color w:val="000000"/>
                <w:sz w:val="22"/>
                <w:szCs w:val="22"/>
              </w:rPr>
              <w:t>Rok produkcji</w:t>
            </w:r>
          </w:p>
        </w:tc>
        <w:tc>
          <w:tcPr>
            <w:tcW w:w="1701" w:type="dxa"/>
            <w:vAlign w:val="center"/>
          </w:tcPr>
          <w:p w:rsidR="003865F0" w:rsidRPr="00436A4D" w:rsidRDefault="003865F0" w:rsidP="003865F0">
            <w:pPr>
              <w:spacing w:before="60"/>
              <w:jc w:val="center"/>
              <w:rPr>
                <w:rFonts w:ascii="Times New Roman" w:hAnsi="Times New Roman"/>
              </w:rPr>
            </w:pPr>
            <w:r>
              <w:rPr>
                <w:rFonts w:ascii="Times New Roman" w:hAnsi="Times New Roman"/>
              </w:rPr>
              <w:t>podać</w:t>
            </w:r>
          </w:p>
        </w:tc>
        <w:tc>
          <w:tcPr>
            <w:tcW w:w="1842" w:type="dxa"/>
          </w:tcPr>
          <w:p w:rsidR="003865F0" w:rsidRPr="003865F0" w:rsidRDefault="003865F0" w:rsidP="003865F0">
            <w:pPr>
              <w:pStyle w:val="Podpis1"/>
              <w:spacing w:before="0" w:after="0"/>
              <w:rPr>
                <w:rFonts w:ascii="Times New Roman" w:hAnsi="Times New Roman" w:cs="Times New Roman"/>
                <w:i w:val="0"/>
                <w:sz w:val="22"/>
                <w:szCs w:val="22"/>
              </w:rPr>
            </w:pPr>
          </w:p>
        </w:tc>
      </w:tr>
      <w:tr w:rsidR="003865F0" w:rsidRPr="003865F0" w:rsidTr="006229D5">
        <w:trPr>
          <w:trHeight w:val="254"/>
        </w:trPr>
        <w:tc>
          <w:tcPr>
            <w:tcW w:w="851" w:type="dxa"/>
          </w:tcPr>
          <w:p w:rsidR="003865F0" w:rsidRPr="00400A0A" w:rsidRDefault="00400A0A" w:rsidP="00400A0A">
            <w:pPr>
              <w:pStyle w:val="Zawartotabeli"/>
              <w:tabs>
                <w:tab w:val="clear" w:pos="708"/>
              </w:tabs>
              <w:overflowPunct/>
              <w:spacing w:line="240" w:lineRule="auto"/>
              <w:jc w:val="center"/>
              <w:rPr>
                <w:rFonts w:ascii="Times New Roman" w:hAnsi="Times New Roman"/>
                <w:b/>
                <w:sz w:val="22"/>
                <w:szCs w:val="22"/>
              </w:rPr>
            </w:pPr>
            <w:r w:rsidRPr="00400A0A">
              <w:rPr>
                <w:rFonts w:ascii="Times New Roman" w:hAnsi="Times New Roman"/>
                <w:b/>
                <w:sz w:val="22"/>
                <w:szCs w:val="22"/>
              </w:rPr>
              <w:t>II</w:t>
            </w:r>
          </w:p>
        </w:tc>
        <w:tc>
          <w:tcPr>
            <w:tcW w:w="5812" w:type="dxa"/>
            <w:vAlign w:val="center"/>
          </w:tcPr>
          <w:p w:rsidR="003865F0" w:rsidRDefault="003865F0" w:rsidP="003865F0">
            <w:pPr>
              <w:pStyle w:val="Style10"/>
              <w:spacing w:before="60" w:after="60"/>
              <w:jc w:val="left"/>
              <w:rPr>
                <w:rFonts w:ascii="Times New Roman" w:hAnsi="Times New Roman"/>
                <w:b/>
                <w:sz w:val="22"/>
                <w:szCs w:val="22"/>
              </w:rPr>
            </w:pPr>
            <w:r>
              <w:rPr>
                <w:rFonts w:ascii="Times New Roman" w:hAnsi="Times New Roman"/>
                <w:b/>
                <w:sz w:val="22"/>
                <w:szCs w:val="22"/>
              </w:rPr>
              <w:t>Opis parametrów</w:t>
            </w:r>
          </w:p>
        </w:tc>
        <w:tc>
          <w:tcPr>
            <w:tcW w:w="1701" w:type="dxa"/>
            <w:vAlign w:val="center"/>
          </w:tcPr>
          <w:p w:rsidR="003865F0" w:rsidRDefault="003865F0" w:rsidP="003865F0">
            <w:pPr>
              <w:numPr>
                <w:ilvl w:val="12"/>
                <w:numId w:val="0"/>
              </w:numPr>
              <w:spacing w:before="60"/>
              <w:jc w:val="center"/>
              <w:rPr>
                <w:rFonts w:ascii="Times New Roman" w:hAnsi="Times New Roman"/>
                <w:b/>
              </w:rPr>
            </w:pPr>
          </w:p>
        </w:tc>
        <w:tc>
          <w:tcPr>
            <w:tcW w:w="1842" w:type="dxa"/>
          </w:tcPr>
          <w:p w:rsidR="003865F0" w:rsidRPr="003865F0" w:rsidRDefault="003865F0" w:rsidP="003865F0">
            <w:pPr>
              <w:pStyle w:val="Podpis1"/>
              <w:spacing w:before="0" w:after="0"/>
              <w:rPr>
                <w:rFonts w:ascii="Times New Roman" w:hAnsi="Times New Roman" w:cs="Times New Roman"/>
                <w:i w:val="0"/>
                <w:sz w:val="22"/>
                <w:szCs w:val="22"/>
              </w:rPr>
            </w:pPr>
          </w:p>
        </w:tc>
      </w:tr>
      <w:tr w:rsidR="000725B0" w:rsidRPr="003865F0" w:rsidTr="003865F0">
        <w:trPr>
          <w:trHeight w:val="254"/>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pStyle w:val="Standard"/>
              <w:spacing w:before="120"/>
              <w:rPr>
                <w:sz w:val="22"/>
                <w:szCs w:val="22"/>
              </w:rPr>
            </w:pPr>
            <w:r w:rsidRPr="003865F0">
              <w:rPr>
                <w:sz w:val="22"/>
                <w:szCs w:val="22"/>
              </w:rPr>
              <w:t xml:space="preserve">Aparat o nowoczesnej konstrukcji i ergonomii, wygodnej obsłudze, ze zintegrowaną stacją roboczą i systemem archiwizacji  sterowanymi z klawiatury. </w:t>
            </w:r>
            <w:r w:rsidRPr="003865F0">
              <w:rPr>
                <w:rStyle w:val="FontStyle14"/>
                <w:rFonts w:ascii="Times New Roman" w:hAnsi="Times New Roman" w:cs="Times New Roman"/>
                <w:sz w:val="22"/>
                <w:szCs w:val="22"/>
              </w:rPr>
              <w:t>Aparat w na</w:t>
            </w:r>
            <w:r w:rsidR="006229D5">
              <w:rPr>
                <w:rStyle w:val="FontStyle14"/>
                <w:rFonts w:ascii="Times New Roman" w:hAnsi="Times New Roman" w:cs="Times New Roman"/>
                <w:sz w:val="22"/>
                <w:szCs w:val="22"/>
              </w:rPr>
              <w:t xml:space="preserve">jnowszej wersji oprogramowania  wprowadzonej min. </w:t>
            </w:r>
            <w:r w:rsidRPr="003865F0">
              <w:rPr>
                <w:rStyle w:val="FontStyle14"/>
                <w:rFonts w:ascii="Times New Roman" w:hAnsi="Times New Roman" w:cs="Times New Roman"/>
                <w:sz w:val="22"/>
                <w:szCs w:val="22"/>
              </w:rPr>
              <w:t>2018</w:t>
            </w:r>
          </w:p>
        </w:tc>
        <w:tc>
          <w:tcPr>
            <w:tcW w:w="1701" w:type="dxa"/>
          </w:tcPr>
          <w:p w:rsidR="000725B0" w:rsidRDefault="000725B0" w:rsidP="000725B0">
            <w:pPr>
              <w:jc w:val="center"/>
            </w:pPr>
            <w:r w:rsidRPr="00DA39CE">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166"/>
        </w:trPr>
        <w:tc>
          <w:tcPr>
            <w:tcW w:w="851" w:type="dxa"/>
            <w:tcBorders>
              <w:top w:val="single" w:sz="4" w:space="0" w:color="auto"/>
              <w:left w:val="single" w:sz="4" w:space="0" w:color="auto"/>
              <w:bottom w:val="single" w:sz="4" w:space="0" w:color="auto"/>
              <w:right w:val="single" w:sz="4" w:space="0" w:color="auto"/>
            </w:tcBorders>
            <w:vAlign w:val="center"/>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Borders>
              <w:top w:val="single" w:sz="4" w:space="0" w:color="auto"/>
              <w:left w:val="single" w:sz="4" w:space="0" w:color="auto"/>
              <w:bottom w:val="single" w:sz="4" w:space="0" w:color="auto"/>
              <w:right w:val="single" w:sz="4" w:space="0" w:color="auto"/>
            </w:tcBorders>
          </w:tcPr>
          <w:p w:rsidR="000725B0" w:rsidRPr="003865F0" w:rsidRDefault="000725B0" w:rsidP="006229D5">
            <w:pPr>
              <w:jc w:val="left"/>
              <w:rPr>
                <w:rFonts w:ascii="Times New Roman" w:hAnsi="Times New Roman"/>
              </w:rPr>
            </w:pPr>
            <w:r w:rsidRPr="003865F0">
              <w:rPr>
                <w:rFonts w:ascii="Times New Roman" w:hAnsi="Times New Roman"/>
              </w:rPr>
              <w:t>Ciężar aparatu max. 150 kg</w:t>
            </w:r>
          </w:p>
        </w:tc>
        <w:tc>
          <w:tcPr>
            <w:tcW w:w="1701" w:type="dxa"/>
            <w:tcBorders>
              <w:top w:val="single" w:sz="4" w:space="0" w:color="auto"/>
              <w:left w:val="single" w:sz="4" w:space="0" w:color="auto"/>
              <w:bottom w:val="single" w:sz="4" w:space="0" w:color="auto"/>
              <w:right w:val="single" w:sz="4" w:space="0" w:color="auto"/>
            </w:tcBorders>
          </w:tcPr>
          <w:p w:rsidR="000725B0" w:rsidRDefault="000725B0" w:rsidP="000725B0">
            <w:pPr>
              <w:jc w:val="center"/>
            </w:pPr>
            <w:r w:rsidRPr="00DA39CE">
              <w:rPr>
                <w:rFonts w:ascii="Times New Roman" w:hAnsi="Times New Roman"/>
              </w:rPr>
              <w:t>TAK</w:t>
            </w:r>
          </w:p>
        </w:tc>
        <w:tc>
          <w:tcPr>
            <w:tcW w:w="1842" w:type="dxa"/>
            <w:tcBorders>
              <w:top w:val="single" w:sz="4" w:space="0" w:color="auto"/>
              <w:left w:val="single" w:sz="4" w:space="0" w:color="auto"/>
              <w:bottom w:val="single" w:sz="4" w:space="0" w:color="auto"/>
              <w:right w:val="single" w:sz="4" w:space="0" w:color="auto"/>
            </w:tcBorders>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166"/>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Monitor wysokiej rozdzielczości min 1920x1080 pixeli, kolorowy, cyfrowy typu LED lub OLED  o przekątnej ekranu min. 23"</w:t>
            </w:r>
          </w:p>
        </w:tc>
        <w:tc>
          <w:tcPr>
            <w:tcW w:w="1701" w:type="dxa"/>
          </w:tcPr>
          <w:p w:rsidR="000725B0" w:rsidRDefault="000725B0" w:rsidP="000725B0">
            <w:pPr>
              <w:jc w:val="center"/>
            </w:pPr>
            <w:r w:rsidRPr="00DA39CE">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24"/>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Możliwość obrotu, pochylenia i zmiany wysokości monitora względem pulpitu</w:t>
            </w:r>
          </w:p>
        </w:tc>
        <w:tc>
          <w:tcPr>
            <w:tcW w:w="1701" w:type="dxa"/>
          </w:tcPr>
          <w:p w:rsidR="000725B0" w:rsidRDefault="000725B0" w:rsidP="000725B0">
            <w:pPr>
              <w:jc w:val="center"/>
            </w:pPr>
            <w:r w:rsidRPr="00DA39CE">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Możliwość zmiany wysokości i obrotu pulpitu operatora wraz </w:t>
            </w:r>
            <w:r w:rsidR="00386789">
              <w:rPr>
                <w:rFonts w:ascii="Times New Roman" w:hAnsi="Times New Roman"/>
              </w:rPr>
              <w:t xml:space="preserve">               </w:t>
            </w:r>
            <w:r w:rsidRPr="003865F0">
              <w:rPr>
                <w:rFonts w:ascii="Times New Roman" w:hAnsi="Times New Roman"/>
              </w:rPr>
              <w:t>z monitorem</w:t>
            </w:r>
          </w:p>
        </w:tc>
        <w:tc>
          <w:tcPr>
            <w:tcW w:w="1701" w:type="dxa"/>
          </w:tcPr>
          <w:p w:rsidR="000725B0" w:rsidRDefault="000725B0" w:rsidP="000725B0">
            <w:pPr>
              <w:jc w:val="center"/>
            </w:pPr>
            <w:r w:rsidRPr="00DA39CE">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Elektryczne sterowanie zmianą wysokości pulpitu min.15 cm</w:t>
            </w:r>
          </w:p>
        </w:tc>
        <w:tc>
          <w:tcPr>
            <w:tcW w:w="1701" w:type="dxa"/>
          </w:tcPr>
          <w:p w:rsidR="000725B0" w:rsidRDefault="000725B0" w:rsidP="000725B0">
            <w:pPr>
              <w:jc w:val="center"/>
              <w:rPr>
                <w:rFonts w:ascii="Times New Roman" w:hAnsi="Times New Roman"/>
              </w:rPr>
            </w:pPr>
            <w:r w:rsidRPr="00D429B1">
              <w:rPr>
                <w:rFonts w:ascii="Times New Roman" w:hAnsi="Times New Roman"/>
              </w:rPr>
              <w:t>TAK</w:t>
            </w:r>
          </w:p>
          <w:p w:rsidR="006229D5" w:rsidRDefault="006229D5" w:rsidP="000725B0">
            <w:pPr>
              <w:jc w:val="center"/>
            </w:pPr>
            <w:r>
              <w:rPr>
                <w:rFonts w:ascii="OpenSymbol" w:hAnsi="OpenSymbol"/>
              </w:rPr>
              <w:t>&gt;</w:t>
            </w:r>
            <w:r>
              <w:rPr>
                <w:rFonts w:ascii="Times New Roman" w:hAnsi="Times New Roman"/>
              </w:rPr>
              <w:t xml:space="preserve"> 15 cm - 2 pkt</w:t>
            </w:r>
          </w:p>
        </w:tc>
        <w:tc>
          <w:tcPr>
            <w:tcW w:w="1842" w:type="dxa"/>
          </w:tcPr>
          <w:p w:rsidR="000725B0" w:rsidRPr="003865F0" w:rsidRDefault="000725B0" w:rsidP="000725B0">
            <w:pPr>
              <w:pStyle w:val="Podpis1"/>
              <w:spacing w:before="0" w:after="0"/>
              <w:rPr>
                <w:rFonts w:ascii="Times New Roman" w:hAnsi="Times New Roman" w:cs="Times New Roman"/>
                <w:i w:val="0"/>
                <w:color w:val="FF000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Klawiatura alfanumeryczna do wprowadzania danych</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Ekran dotykowy (Touch Screen) o przekątnej min. 12 cali do sterowania aparatu</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Cyfrowy system formowania wiązki ultradźwiękowej o minimum 8.000.000 kanałach przetwarzania</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Ilość fizycznych kanałów  Tx min. 256</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Ilość fizycznych kanałów  Rx min. 256</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Zasilanie sieciowe 220-230V</w:t>
            </w:r>
          </w:p>
          <w:p w:rsidR="000725B0" w:rsidRPr="003865F0" w:rsidRDefault="000725B0" w:rsidP="006229D5">
            <w:pPr>
              <w:jc w:val="left"/>
              <w:rPr>
                <w:rFonts w:ascii="Times New Roman" w:hAnsi="Times New Roman"/>
              </w:rPr>
            </w:pP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Dynamika systemu, min. 270 dB</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Zakres częstotliwości pracy głowic, min. 1,0-18,0 MHz</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Ilość aktywnych, równoważnych gniazd do przyłączenia głowic obrazowych min. 4</w:t>
            </w:r>
          </w:p>
        </w:tc>
        <w:tc>
          <w:tcPr>
            <w:tcW w:w="1701" w:type="dxa"/>
          </w:tcPr>
          <w:p w:rsidR="000725B0" w:rsidRDefault="000725B0" w:rsidP="000725B0">
            <w:pPr>
              <w:jc w:val="center"/>
            </w:pPr>
            <w:r w:rsidRPr="00D429B1">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Liczba obrazów w trybie B w p</w:t>
            </w:r>
            <w:r w:rsidR="006229D5">
              <w:rPr>
                <w:rFonts w:ascii="Times New Roman" w:hAnsi="Times New Roman"/>
              </w:rPr>
              <w:t>amięci dynamicznej CINE: min.</w:t>
            </w:r>
            <w:r w:rsidRPr="003865F0">
              <w:rPr>
                <w:rFonts w:ascii="Times New Roman" w:hAnsi="Times New Roman"/>
              </w:rPr>
              <w:t xml:space="preserve"> 4000</w:t>
            </w:r>
          </w:p>
        </w:tc>
        <w:tc>
          <w:tcPr>
            <w:tcW w:w="1701" w:type="dxa"/>
          </w:tcPr>
          <w:p w:rsidR="000725B0" w:rsidRDefault="000725B0" w:rsidP="000725B0">
            <w:pPr>
              <w:jc w:val="center"/>
              <w:rPr>
                <w:rFonts w:ascii="Times New Roman" w:hAnsi="Times New Roman"/>
              </w:rPr>
            </w:pPr>
            <w:r w:rsidRPr="004173F4">
              <w:rPr>
                <w:rFonts w:ascii="Times New Roman" w:hAnsi="Times New Roman"/>
              </w:rPr>
              <w:t>TAK</w:t>
            </w:r>
          </w:p>
          <w:p w:rsidR="006229D5" w:rsidRPr="006229D5" w:rsidRDefault="006229D5" w:rsidP="006229D5">
            <w:pPr>
              <w:jc w:val="center"/>
              <w:rPr>
                <w:rFonts w:ascii="Times New Roman" w:hAnsi="Times New Roman"/>
              </w:rPr>
            </w:pPr>
            <w:r w:rsidRPr="006229D5">
              <w:rPr>
                <w:rFonts w:ascii="Times New Roman" w:hAnsi="Times New Roman"/>
              </w:rPr>
              <w:t xml:space="preserve">4000 - 5000 - </w:t>
            </w:r>
            <w:r>
              <w:rPr>
                <w:rFonts w:ascii="Times New Roman" w:hAnsi="Times New Roman"/>
              </w:rPr>
              <w:t xml:space="preserve">               </w:t>
            </w:r>
            <w:r w:rsidRPr="006229D5">
              <w:rPr>
                <w:rFonts w:ascii="Times New Roman" w:hAnsi="Times New Roman"/>
              </w:rPr>
              <w:t>0 pkt</w:t>
            </w:r>
          </w:p>
          <w:p w:rsidR="006229D5" w:rsidRPr="006229D5" w:rsidRDefault="006229D5" w:rsidP="006229D5">
            <w:pPr>
              <w:jc w:val="center"/>
              <w:rPr>
                <w:rFonts w:ascii="Times New Roman" w:hAnsi="Times New Roman"/>
              </w:rPr>
            </w:pPr>
            <w:r w:rsidRPr="006229D5">
              <w:rPr>
                <w:rFonts w:ascii="Times New Roman" w:hAnsi="Times New Roman"/>
              </w:rPr>
              <w:t xml:space="preserve">&gt; 5000 - 6000 - </w:t>
            </w:r>
            <w:r>
              <w:rPr>
                <w:rFonts w:ascii="Times New Roman" w:hAnsi="Times New Roman"/>
              </w:rPr>
              <w:t xml:space="preserve">              </w:t>
            </w:r>
            <w:r w:rsidRPr="006229D5">
              <w:rPr>
                <w:rFonts w:ascii="Times New Roman" w:hAnsi="Times New Roman"/>
              </w:rPr>
              <w:t>2 pkt</w:t>
            </w:r>
          </w:p>
          <w:p w:rsidR="006229D5" w:rsidRDefault="006229D5" w:rsidP="006229D5">
            <w:pPr>
              <w:jc w:val="center"/>
            </w:pPr>
            <w:r w:rsidRPr="006229D5">
              <w:rPr>
                <w:rFonts w:ascii="Times New Roman" w:hAnsi="Times New Roman"/>
              </w:rPr>
              <w:t>&gt; 6000 -</w:t>
            </w:r>
            <w:r w:rsidR="00EA3770">
              <w:rPr>
                <w:rFonts w:ascii="Times New Roman" w:hAnsi="Times New Roman"/>
              </w:rPr>
              <w:t xml:space="preserve"> </w:t>
            </w:r>
            <w:r w:rsidRPr="006229D5">
              <w:rPr>
                <w:rFonts w:ascii="Times New Roman" w:hAnsi="Times New Roman"/>
              </w:rPr>
              <w:t>5  pkt</w:t>
            </w:r>
          </w:p>
        </w:tc>
        <w:tc>
          <w:tcPr>
            <w:tcW w:w="1842" w:type="dxa"/>
          </w:tcPr>
          <w:p w:rsidR="000725B0" w:rsidRPr="003865F0" w:rsidRDefault="000725B0" w:rsidP="000725B0">
            <w:pPr>
              <w:pStyle w:val="Podpis1"/>
              <w:spacing w:before="0" w:after="0"/>
              <w:rPr>
                <w:rFonts w:ascii="Times New Roman" w:hAnsi="Times New Roman" w:cs="Times New Roman"/>
                <w:i w:val="0"/>
                <w:color w:val="FF000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0"/>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Maksymalna długość filmu w pamięci CINE &gt; 5 min</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6229D5" w:rsidTr="003865F0">
        <w:trPr>
          <w:trHeight w:val="249"/>
        </w:trPr>
        <w:tc>
          <w:tcPr>
            <w:tcW w:w="851" w:type="dxa"/>
          </w:tcPr>
          <w:p w:rsidR="000725B0" w:rsidRPr="006229D5" w:rsidRDefault="006229D5" w:rsidP="006229D5">
            <w:pPr>
              <w:pStyle w:val="Zawartotabeli"/>
              <w:jc w:val="center"/>
              <w:rPr>
                <w:rFonts w:ascii="Times New Roman" w:hAnsi="Times New Roman"/>
                <w:b/>
                <w:sz w:val="22"/>
                <w:szCs w:val="22"/>
              </w:rPr>
            </w:pPr>
            <w:r w:rsidRPr="006229D5">
              <w:rPr>
                <w:rFonts w:ascii="Times New Roman" w:hAnsi="Times New Roman"/>
                <w:b/>
                <w:sz w:val="22"/>
                <w:szCs w:val="22"/>
              </w:rPr>
              <w:t>III</w:t>
            </w:r>
          </w:p>
        </w:tc>
        <w:tc>
          <w:tcPr>
            <w:tcW w:w="5812" w:type="dxa"/>
          </w:tcPr>
          <w:p w:rsidR="000725B0" w:rsidRPr="006229D5" w:rsidRDefault="000725B0" w:rsidP="000725B0">
            <w:pPr>
              <w:rPr>
                <w:rFonts w:ascii="Times New Roman" w:hAnsi="Times New Roman"/>
                <w:b/>
              </w:rPr>
            </w:pPr>
            <w:r w:rsidRPr="006229D5">
              <w:rPr>
                <w:rFonts w:ascii="Times New Roman" w:hAnsi="Times New Roman"/>
                <w:b/>
              </w:rPr>
              <w:t>Tryby pracy</w:t>
            </w:r>
          </w:p>
        </w:tc>
        <w:tc>
          <w:tcPr>
            <w:tcW w:w="1701" w:type="dxa"/>
          </w:tcPr>
          <w:p w:rsidR="000725B0" w:rsidRPr="006229D5" w:rsidRDefault="000725B0" w:rsidP="000725B0">
            <w:pPr>
              <w:jc w:val="center"/>
              <w:rPr>
                <w:b/>
              </w:rPr>
            </w:pPr>
          </w:p>
        </w:tc>
        <w:tc>
          <w:tcPr>
            <w:tcW w:w="1842" w:type="dxa"/>
          </w:tcPr>
          <w:p w:rsidR="000725B0" w:rsidRPr="006229D5" w:rsidRDefault="000725B0" w:rsidP="000725B0">
            <w:pPr>
              <w:pStyle w:val="Podpis1"/>
              <w:spacing w:before="0" w:after="0"/>
              <w:rPr>
                <w:rFonts w:ascii="Times New Roman" w:hAnsi="Times New Roman" w:cs="Times New Roman"/>
                <w:b/>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B-mode. Odświeżanie obrazu w trybie B-mode tzw. ”frame rate” &gt; 900 obrazów /sek</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Maksymalna głębokość </w:t>
            </w:r>
            <w:r w:rsidR="006229D5">
              <w:rPr>
                <w:rFonts w:ascii="Times New Roman" w:hAnsi="Times New Roman"/>
              </w:rPr>
              <w:t>penetracji aparatu  min od 1,0 -</w:t>
            </w:r>
            <w:r w:rsidRPr="003865F0">
              <w:rPr>
                <w:rFonts w:ascii="Times New Roman" w:hAnsi="Times New Roman"/>
              </w:rPr>
              <w:t xml:space="preserve"> 40,0 cm</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Obrazowanie w układzie skrzyżowanych ultradźwięków (nadawanie i odbiór) - minimum 10 stopni ustawienia (np. Sono CT)</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Cyfrowa </w:t>
            </w:r>
            <w:r w:rsidR="006229D5">
              <w:rPr>
                <w:rFonts w:ascii="Times New Roman" w:hAnsi="Times New Roman"/>
              </w:rPr>
              <w:t>filtracja szumów „specklowych” -</w:t>
            </w:r>
            <w:r w:rsidRPr="003865F0">
              <w:rPr>
                <w:rFonts w:ascii="Times New Roman" w:hAnsi="Times New Roman"/>
              </w:rPr>
              <w:t xml:space="preserve"> wygładzanie ziarnistości obrazu B bez utraty rozdzielczości</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Podział ekranu na min. 4 obrazy</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Zoom dla obrazów zatrzymanych. Całkowita wielkość powiększenia ≥ 20x</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Obrazowanie harmoniczne na wszystkich oferowanych głowicach</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F452F8">
            <w:pPr>
              <w:jc w:val="left"/>
              <w:rPr>
                <w:rFonts w:ascii="Times New Roman" w:hAnsi="Times New Roman"/>
              </w:rPr>
            </w:pPr>
            <w:r w:rsidRPr="003865F0">
              <w:rPr>
                <w:rFonts w:ascii="Times New Roman" w:hAnsi="Times New Roman"/>
              </w:rPr>
              <w:t xml:space="preserve">Obrazowanie w trybie B z dwoma lub więcej częstotliwościami nadawczymi jednocześnie </w:t>
            </w:r>
            <w:r w:rsidR="00F452F8">
              <w:rPr>
                <w:rFonts w:ascii="Times New Roman" w:hAnsi="Times New Roman"/>
              </w:rPr>
              <w:t>-</w:t>
            </w:r>
            <w:r w:rsidRPr="003865F0">
              <w:rPr>
                <w:rFonts w:ascii="Times New Roman" w:hAnsi="Times New Roman"/>
              </w:rPr>
              <w:t xml:space="preserve"> bliższe pole obrazu tworzone </w:t>
            </w:r>
            <w:r w:rsidR="006229D5">
              <w:rPr>
                <w:rFonts w:ascii="Times New Roman" w:hAnsi="Times New Roman"/>
              </w:rPr>
              <w:t xml:space="preserve">                    </w:t>
            </w:r>
            <w:r w:rsidRPr="003865F0">
              <w:rPr>
                <w:rFonts w:ascii="Times New Roman" w:hAnsi="Times New Roman"/>
              </w:rPr>
              <w:t>na podstawie wyższych częstotliwości, a dalsze - na podstawie niższych</w:t>
            </w:r>
          </w:p>
        </w:tc>
        <w:tc>
          <w:tcPr>
            <w:tcW w:w="1701" w:type="dxa"/>
          </w:tcPr>
          <w:p w:rsidR="000725B0" w:rsidRDefault="000725B0" w:rsidP="000725B0">
            <w:pPr>
              <w:jc w:val="center"/>
            </w:pPr>
            <w:r w:rsidRPr="004173F4">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M-mode</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Doppler Kolorowy (CD)</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Maksymalna obrazowana prędkość przepływu w kolorowym Dopplerze ≥ 4 m/s</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Power Doppler (PD)</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Wzmocniony Power Doppler z mapowaniem koloru oraz możliwością regulacji prędkości przepływy</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Kolorowy Doppler tkankowy</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Doppler pulsacyjny (PWD)</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Maksymalna mierzona prędkość przy zerowym kącie korekcji </w:t>
            </w:r>
            <w:r w:rsidR="006229D5">
              <w:rPr>
                <w:rFonts w:ascii="Times New Roman" w:hAnsi="Times New Roman"/>
              </w:rPr>
              <w:t xml:space="preserve">    </w:t>
            </w:r>
            <w:r w:rsidRPr="003865F0">
              <w:rPr>
                <w:rFonts w:ascii="Times New Roman" w:hAnsi="Times New Roman"/>
              </w:rPr>
              <w:t>w Dopplerze pulsacyjnym  ≥ 7,5 m/s</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Regulacja wielkości bramki PW-Dopplera  min. 1-15 mm</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Możliwość regulacji położenia linii bazowej i korekcji kąta </w:t>
            </w:r>
            <w:r w:rsidR="006229D5">
              <w:rPr>
                <w:rFonts w:ascii="Times New Roman" w:hAnsi="Times New Roman"/>
              </w:rPr>
              <w:t xml:space="preserve">               </w:t>
            </w:r>
            <w:r w:rsidRPr="003865F0">
              <w:rPr>
                <w:rFonts w:ascii="Times New Roman" w:hAnsi="Times New Roman"/>
              </w:rPr>
              <w:t>na obrazach w trybie Dopplera spektralnego zapisanych</w:t>
            </w:r>
            <w:r w:rsidR="006229D5">
              <w:rPr>
                <w:rFonts w:ascii="Times New Roman" w:hAnsi="Times New Roman"/>
              </w:rPr>
              <w:t xml:space="preserve">                      </w:t>
            </w:r>
            <w:r w:rsidRPr="003865F0">
              <w:rPr>
                <w:rFonts w:ascii="Times New Roman" w:hAnsi="Times New Roman"/>
              </w:rPr>
              <w:t xml:space="preserve"> na dysku</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Doppler ciągły (CW)  na  głowicy convex</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Tryb M-mode + Anatomiczny M-mode</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Triplex-mode (B+CD/PD+PWD) w czasie rzeczywistym</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Obrazowanie 3D/4D z oferowanej głowicy volumetrycznych convex </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Prędkość obrazowania 4D &gt; 43 obrazów 3D/s</w:t>
            </w:r>
          </w:p>
          <w:p w:rsidR="000725B0" w:rsidRPr="003865F0" w:rsidRDefault="000725B0" w:rsidP="006229D5">
            <w:pPr>
              <w:jc w:val="left"/>
              <w:rPr>
                <w:rFonts w:ascii="Times New Roman" w:hAnsi="Times New Roman"/>
              </w:rPr>
            </w:pPr>
            <w:r w:rsidRPr="003865F0">
              <w:rPr>
                <w:rStyle w:val="FontStyle14"/>
                <w:rFonts w:ascii="Times New Roman" w:hAnsi="Times New Roman" w:cs="Times New Roman"/>
                <w:sz w:val="22"/>
              </w:rPr>
              <w:t>Funkcja 4D z automatyczną detekcją płynu i korektą  kształtu bramki skanującej  na żywo  jak i na obrazach objętościowych zatrzymanych,</w:t>
            </w:r>
            <w:r w:rsidR="006229D5">
              <w:rPr>
                <w:rStyle w:val="FontStyle14"/>
                <w:rFonts w:ascii="Times New Roman" w:hAnsi="Times New Roman" w:cs="Times New Roman"/>
                <w:sz w:val="22"/>
              </w:rPr>
              <w:t xml:space="preserve"> </w:t>
            </w:r>
            <w:r w:rsidRPr="003865F0">
              <w:rPr>
                <w:rStyle w:val="FontStyle14"/>
                <w:rFonts w:ascii="Times New Roman" w:hAnsi="Times New Roman" w:cs="Times New Roman"/>
                <w:sz w:val="22"/>
              </w:rPr>
              <w:t>zarchiwizowanych</w:t>
            </w:r>
          </w:p>
        </w:tc>
        <w:tc>
          <w:tcPr>
            <w:tcW w:w="1701" w:type="dxa"/>
          </w:tcPr>
          <w:p w:rsidR="000725B0" w:rsidRDefault="000725B0" w:rsidP="000725B0">
            <w:pPr>
              <w:jc w:val="center"/>
            </w:pPr>
            <w:r w:rsidRPr="00F31BD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Metoda obrazowania 3D/4D stwarzająca anatomiczny realizm oraz pomagająca zwiększyć głębię widzianego obrazu, umożliwiająca wizualizację struktur do złudzenia przypominającą obraz fetoskopowy. </w:t>
            </w:r>
          </w:p>
        </w:tc>
        <w:tc>
          <w:tcPr>
            <w:tcW w:w="1701" w:type="dxa"/>
          </w:tcPr>
          <w:p w:rsidR="000725B0" w:rsidRDefault="000725B0" w:rsidP="000725B0">
            <w:pPr>
              <w:jc w:val="center"/>
            </w:pPr>
            <w:r w:rsidRPr="00AC20AB">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Oprogramowanie do wizualizacji 3 D serca płodu wraz </w:t>
            </w:r>
            <w:r w:rsidR="006229D5">
              <w:rPr>
                <w:rFonts w:ascii="Times New Roman" w:hAnsi="Times New Roman"/>
              </w:rPr>
              <w:t xml:space="preserve">                       </w:t>
            </w:r>
            <w:r w:rsidRPr="003865F0">
              <w:rPr>
                <w:rFonts w:ascii="Times New Roman" w:hAnsi="Times New Roman"/>
              </w:rPr>
              <w:t>z automatycznym wyliczeniem FHR</w:t>
            </w:r>
          </w:p>
        </w:tc>
        <w:tc>
          <w:tcPr>
            <w:tcW w:w="1701" w:type="dxa"/>
          </w:tcPr>
          <w:p w:rsidR="000725B0" w:rsidRDefault="000725B0" w:rsidP="000725B0">
            <w:pPr>
              <w:jc w:val="center"/>
            </w:pPr>
            <w:r w:rsidRPr="00AC20AB">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Obrazowanie 3D z wykorzystaniem funkcji akwizycji </w:t>
            </w:r>
            <w:r w:rsidR="006229D5">
              <w:rPr>
                <w:rFonts w:ascii="Times New Roman" w:hAnsi="Times New Roman"/>
              </w:rPr>
              <w:t xml:space="preserve">                           </w:t>
            </w:r>
            <w:r w:rsidRPr="003865F0">
              <w:rPr>
                <w:rFonts w:ascii="Times New Roman" w:hAnsi="Times New Roman"/>
              </w:rPr>
              <w:t>w układzie skrzyżowanych ultradźwięków</w:t>
            </w:r>
          </w:p>
        </w:tc>
        <w:tc>
          <w:tcPr>
            <w:tcW w:w="1701" w:type="dxa"/>
          </w:tcPr>
          <w:p w:rsidR="000725B0" w:rsidRDefault="000725B0" w:rsidP="000725B0">
            <w:pPr>
              <w:jc w:val="center"/>
            </w:pPr>
            <w:r w:rsidRPr="00AC20AB">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Obrazowanie 3D z Kolor Doppler i Power Doppler </w:t>
            </w:r>
            <w:r w:rsidR="006229D5">
              <w:rPr>
                <w:rFonts w:ascii="Times New Roman" w:hAnsi="Times New Roman"/>
              </w:rPr>
              <w:t xml:space="preserve">                             </w:t>
            </w:r>
            <w:r w:rsidRPr="003865F0">
              <w:rPr>
                <w:rFonts w:ascii="Times New Roman" w:hAnsi="Times New Roman"/>
              </w:rPr>
              <w:t>w 3 płaszczyznach</w:t>
            </w:r>
          </w:p>
        </w:tc>
        <w:tc>
          <w:tcPr>
            <w:tcW w:w="1701" w:type="dxa"/>
          </w:tcPr>
          <w:p w:rsidR="000725B0" w:rsidRDefault="000725B0" w:rsidP="000725B0">
            <w:pPr>
              <w:jc w:val="center"/>
            </w:pPr>
            <w:r w:rsidRPr="00AC20AB">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Obrazowanie tomograficzne – jednoczesne obrazowanie minimum 7 równoległych warstw z możliwością ustawienia</w:t>
            </w:r>
            <w:r w:rsidR="006229D5">
              <w:rPr>
                <w:rFonts w:ascii="Times New Roman" w:hAnsi="Times New Roman"/>
              </w:rPr>
              <w:t xml:space="preserve">                 </w:t>
            </w:r>
            <w:r w:rsidRPr="003865F0">
              <w:rPr>
                <w:rFonts w:ascii="Times New Roman" w:hAnsi="Times New Roman"/>
              </w:rPr>
              <w:t xml:space="preserve"> ich położenia i odległości między nimi </w:t>
            </w:r>
            <w:r w:rsidR="006229D5">
              <w:rPr>
                <w:rFonts w:ascii="Times New Roman" w:hAnsi="Times New Roman"/>
              </w:rPr>
              <w:t>-</w:t>
            </w:r>
            <w:r w:rsidRPr="003865F0">
              <w:rPr>
                <w:rFonts w:ascii="Times New Roman" w:hAnsi="Times New Roman"/>
              </w:rPr>
              <w:t xml:space="preserve"> w czasie rzeczywistym i na zapamiętanych obrazach 3D</w:t>
            </w:r>
          </w:p>
        </w:tc>
        <w:tc>
          <w:tcPr>
            <w:tcW w:w="1701" w:type="dxa"/>
          </w:tcPr>
          <w:p w:rsidR="000725B0" w:rsidRDefault="000725B0" w:rsidP="000725B0">
            <w:pPr>
              <w:jc w:val="center"/>
            </w:pPr>
            <w:r w:rsidRPr="00AC20AB">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color w:val="000000"/>
              </w:rPr>
              <w:t xml:space="preserve">Funkcja pozwalająca na wizualizację płaszczyzny prostopadłej do zaznaczonej dowolnej krzywej na obrazie. </w:t>
            </w:r>
            <w:r w:rsidR="006229D5">
              <w:rPr>
                <w:rFonts w:ascii="Times New Roman" w:hAnsi="Times New Roman"/>
                <w:color w:val="000000"/>
              </w:rPr>
              <w:t xml:space="preserve">                           </w:t>
            </w:r>
            <w:r w:rsidRPr="003865F0">
              <w:rPr>
                <w:rFonts w:ascii="Times New Roman" w:hAnsi="Times New Roman"/>
                <w:color w:val="000000"/>
              </w:rPr>
              <w:t>Niezbędna do prawidłowej wizualizacji struktur zagiętych. Wykorzystująca obrazowanie volumetryczne.</w:t>
            </w:r>
          </w:p>
        </w:tc>
        <w:tc>
          <w:tcPr>
            <w:tcW w:w="1701" w:type="dxa"/>
          </w:tcPr>
          <w:p w:rsidR="000725B0" w:rsidRDefault="000725B0" w:rsidP="000725B0">
            <w:pPr>
              <w:jc w:val="center"/>
            </w:pPr>
            <w:r w:rsidRPr="00AC20AB">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Zaawansowana redukcja szumów i artefaktów podczas obrazowania wolumetrycznego</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Funkcja umożliwiająca skanowanie panoramiczne wykonywane w trybie „z wolnej ręki”</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Funkcja niedopplerowskiego obrazowania przepływu </w:t>
            </w:r>
            <w:r w:rsidR="006229D5">
              <w:rPr>
                <w:rFonts w:ascii="Times New Roman" w:hAnsi="Times New Roman"/>
              </w:rPr>
              <w:t xml:space="preserve">                             </w:t>
            </w:r>
            <w:r w:rsidRPr="003865F0">
              <w:rPr>
                <w:rFonts w:ascii="Times New Roman" w:hAnsi="Times New Roman"/>
              </w:rPr>
              <w:t>w naczyniach</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1"/>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Możliwość zmiany kąta insonacji w płaszczyźnie poprzecznej (poprzez mechaniczne odchylenie matrycy piezoelektrycznej) bez konieczności zmiany położenia sondy wolumetrycznej podczas badania pacjenta</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6229D5" w:rsidRDefault="006229D5" w:rsidP="006229D5">
            <w:pPr>
              <w:pStyle w:val="Zawartotabeli"/>
              <w:jc w:val="center"/>
              <w:rPr>
                <w:rFonts w:ascii="Times New Roman" w:hAnsi="Times New Roman"/>
                <w:b/>
                <w:sz w:val="22"/>
                <w:szCs w:val="22"/>
              </w:rPr>
            </w:pPr>
            <w:r w:rsidRPr="006229D5">
              <w:rPr>
                <w:rFonts w:ascii="Times New Roman" w:hAnsi="Times New Roman"/>
                <w:b/>
                <w:sz w:val="22"/>
                <w:szCs w:val="22"/>
              </w:rPr>
              <w:t>IV</w:t>
            </w:r>
          </w:p>
        </w:tc>
        <w:tc>
          <w:tcPr>
            <w:tcW w:w="5812" w:type="dxa"/>
          </w:tcPr>
          <w:p w:rsidR="000725B0" w:rsidRPr="003865F0" w:rsidRDefault="000725B0" w:rsidP="000725B0">
            <w:pPr>
              <w:tabs>
                <w:tab w:val="left" w:pos="496"/>
                <w:tab w:val="left" w:pos="4636"/>
                <w:tab w:val="left" w:pos="5741"/>
              </w:tabs>
              <w:rPr>
                <w:rFonts w:ascii="Times New Roman" w:hAnsi="Times New Roman"/>
                <w:b/>
              </w:rPr>
            </w:pPr>
            <w:r w:rsidRPr="003865F0">
              <w:rPr>
                <w:rFonts w:ascii="Times New Roman" w:hAnsi="Times New Roman"/>
                <w:b/>
              </w:rPr>
              <w:t>Pomiary i kalkulacje. Oprogramowanie do badań</w:t>
            </w:r>
          </w:p>
        </w:tc>
        <w:tc>
          <w:tcPr>
            <w:tcW w:w="1701" w:type="dxa"/>
          </w:tcPr>
          <w:p w:rsidR="000725B0" w:rsidRDefault="000725B0" w:rsidP="000725B0">
            <w:pPr>
              <w:jc w:val="center"/>
            </w:pPr>
          </w:p>
        </w:tc>
        <w:tc>
          <w:tcPr>
            <w:tcW w:w="1842" w:type="dxa"/>
          </w:tcPr>
          <w:p w:rsidR="000725B0" w:rsidRPr="003865F0" w:rsidRDefault="000725B0" w:rsidP="000725B0">
            <w:pPr>
              <w:pStyle w:val="Podpis1"/>
              <w:spacing w:before="0" w:after="0"/>
              <w:rPr>
                <w:rFonts w:ascii="Times New Roman" w:hAnsi="Times New Roman" w:cs="Times New Roman"/>
                <w:b/>
                <w:bCs/>
                <w:i w:val="0"/>
                <w:spacing w:val="-2"/>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tabs>
                <w:tab w:val="left" w:pos="496"/>
                <w:tab w:val="left" w:pos="4636"/>
                <w:tab w:val="left" w:pos="5741"/>
              </w:tabs>
              <w:rPr>
                <w:rFonts w:ascii="Times New Roman" w:hAnsi="Times New Roman"/>
              </w:rPr>
            </w:pPr>
            <w:r w:rsidRPr="003865F0">
              <w:rPr>
                <w:rFonts w:ascii="Times New Roman" w:hAnsi="Times New Roman"/>
              </w:rPr>
              <w:t>Oprogramowanie do badań  jamy brzusznej</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tabs>
                <w:tab w:val="left" w:pos="496"/>
                <w:tab w:val="left" w:pos="4636"/>
                <w:tab w:val="left" w:pos="5741"/>
              </w:tabs>
              <w:rPr>
                <w:rFonts w:ascii="Times New Roman" w:hAnsi="Times New Roman"/>
              </w:rPr>
            </w:pPr>
            <w:r w:rsidRPr="003865F0">
              <w:rPr>
                <w:rFonts w:ascii="Times New Roman" w:hAnsi="Times New Roman"/>
              </w:rPr>
              <w:t>Oprogramowanie do badań  małych narządów</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tabs>
                <w:tab w:val="left" w:pos="496"/>
                <w:tab w:val="left" w:pos="4636"/>
                <w:tab w:val="left" w:pos="5741"/>
              </w:tabs>
              <w:rPr>
                <w:rFonts w:ascii="Times New Roman" w:hAnsi="Times New Roman"/>
              </w:rPr>
            </w:pPr>
            <w:r w:rsidRPr="003865F0">
              <w:rPr>
                <w:rFonts w:ascii="Times New Roman" w:hAnsi="Times New Roman"/>
              </w:rPr>
              <w:t>Oprogramowanie do badań  naczyniowych</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Oprogramowanie do badań  pediatrycznych, neonatologicznych</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Oprogramowanie do badań  kardiologicznych</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vAlign w:val="center"/>
          </w:tcPr>
          <w:p w:rsidR="000725B0" w:rsidRPr="003865F0" w:rsidRDefault="000725B0" w:rsidP="000725B0">
            <w:pPr>
              <w:rPr>
                <w:rFonts w:ascii="Times New Roman" w:hAnsi="Times New Roman"/>
              </w:rPr>
            </w:pPr>
            <w:r w:rsidRPr="003865F0">
              <w:rPr>
                <w:rFonts w:ascii="Times New Roman" w:hAnsi="Times New Roman"/>
              </w:rPr>
              <w:t>Oprogramowanie do badań  mięśniowo szkieletowych</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Oprogramowanie do badań  urologicznych</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Pomiar odległości, obwodu, pola powierzchni, objętości.</w:t>
            </w:r>
          </w:p>
        </w:tc>
        <w:tc>
          <w:tcPr>
            <w:tcW w:w="1701" w:type="dxa"/>
          </w:tcPr>
          <w:p w:rsidR="000725B0" w:rsidRDefault="000725B0" w:rsidP="000725B0">
            <w:pPr>
              <w:jc w:val="center"/>
            </w:pPr>
            <w:r w:rsidRPr="00160352">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0725B0">
            <w:pPr>
              <w:rPr>
                <w:rFonts w:ascii="Times New Roman" w:hAnsi="Times New Roman"/>
              </w:rPr>
            </w:pPr>
            <w:r w:rsidRPr="003865F0">
              <w:rPr>
                <w:rFonts w:ascii="Times New Roman" w:hAnsi="Times New Roman"/>
              </w:rPr>
              <w:t>Pomiary ginekologiczne:</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macica (długość, szerokość, wysokość)</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objętość jajników (z trzech wymiarów liniowych)</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lastRenderedPageBreak/>
              <w:t>endometrium</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długość szyjki macicy</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pomiary pęcherzyków</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tętnice jajników: PS, ED, RI</w:t>
            </w:r>
          </w:p>
          <w:p w:rsidR="000725B0" w:rsidRPr="003865F0" w:rsidRDefault="000725B0" w:rsidP="004027CE">
            <w:pPr>
              <w:numPr>
                <w:ilvl w:val="0"/>
                <w:numId w:val="89"/>
              </w:numPr>
              <w:spacing w:after="0" w:line="240" w:lineRule="auto"/>
              <w:jc w:val="left"/>
              <w:rPr>
                <w:rFonts w:ascii="Times New Roman" w:hAnsi="Times New Roman"/>
              </w:rPr>
            </w:pPr>
            <w:r w:rsidRPr="003865F0">
              <w:rPr>
                <w:rFonts w:ascii="Times New Roman" w:hAnsi="Times New Roman"/>
              </w:rPr>
              <w:t>Wbudowany algorytm do pomiaru i wyliczania ryzyka zmian nowotworowych  guzów jajnika zgodnie z wytycznymi IOTA</w:t>
            </w:r>
          </w:p>
        </w:tc>
        <w:tc>
          <w:tcPr>
            <w:tcW w:w="1701" w:type="dxa"/>
          </w:tcPr>
          <w:p w:rsidR="000725B0" w:rsidRDefault="000725B0" w:rsidP="000725B0">
            <w:pPr>
              <w:jc w:val="center"/>
            </w:pPr>
            <w:r w:rsidRPr="00160352">
              <w:rPr>
                <w:rFonts w:ascii="Times New Roman" w:hAnsi="Times New Roman"/>
              </w:rPr>
              <w:lastRenderedPageBreak/>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Automatyczny obrys spektrum dopplerowskiego i automatyczne wyznaczenie parametrów przepływu (min. Vmax, Vmin, PI, RI, HR)</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Pomiary i kalkulacje położnicze, w tym AFI, waga płodu</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Automatyczny pomiar przezi</w:t>
            </w:r>
            <w:r w:rsidR="006229D5">
              <w:rPr>
                <w:rFonts w:ascii="Times New Roman" w:hAnsi="Times New Roman"/>
              </w:rPr>
              <w:t>erności fałdu karkowego u płodu</w:t>
            </w:r>
            <w:r w:rsidRPr="003865F0">
              <w:rPr>
                <w:rFonts w:ascii="Times New Roman" w:hAnsi="Times New Roman"/>
              </w:rPr>
              <w:t xml:space="preserve"> </w:t>
            </w:r>
            <w:r w:rsidR="006229D5">
              <w:rPr>
                <w:rFonts w:ascii="Times New Roman" w:hAnsi="Times New Roman"/>
              </w:rPr>
              <w:t>-</w:t>
            </w:r>
            <w:r w:rsidRPr="003865F0">
              <w:rPr>
                <w:rFonts w:ascii="Times New Roman" w:hAnsi="Times New Roman"/>
              </w:rPr>
              <w:t xml:space="preserve"> automatyczny obrys badanego obszaru i wyznaczenie wartości NT</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Półautomatyczna ocena przezierności wewnątrzczaszkowej </w:t>
            </w:r>
            <w:r w:rsidR="006229D5">
              <w:rPr>
                <w:rFonts w:ascii="Times New Roman" w:hAnsi="Times New Roman"/>
              </w:rPr>
              <w:t xml:space="preserve">                 </w:t>
            </w:r>
            <w:r w:rsidRPr="003865F0">
              <w:rPr>
                <w:rFonts w:ascii="Times New Roman" w:hAnsi="Times New Roman"/>
              </w:rPr>
              <w:t>dla pierwszego trymestru IT</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Automatyczny pomiar BPD i HC na obrazie główki płodu (automatyczny obrys i wyznaczenie wartości)</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Automatyczny pomiar AC na obrazie brzuszka płodu (automatyczny obrys i wyznaczenie wartości)</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Automatyczny pomiar FL na obrazie kości udowej płodu (automatyczne wyznaczenie długości)</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Automatyczny pomiar HL na obrazie kości ramiennej płodu (automatyczne wyznaczenie długości)</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Raport z badania ginekologicznego</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Raport z badania położniczego</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 xml:space="preserve">Raport z badania położniczego w ciąży mnogiej, min. dla </w:t>
            </w:r>
            <w:r w:rsidR="006229D5">
              <w:rPr>
                <w:rFonts w:ascii="Times New Roman" w:hAnsi="Times New Roman"/>
              </w:rPr>
              <w:t xml:space="preserve">                        </w:t>
            </w:r>
            <w:r w:rsidRPr="003865F0">
              <w:rPr>
                <w:rFonts w:ascii="Times New Roman" w:hAnsi="Times New Roman"/>
              </w:rPr>
              <w:t>3 płodów</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2"/>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Graficzna prezentacja pomiarów biometrii na siatce centylowej oraz pomiarami Dopplera</w:t>
            </w:r>
          </w:p>
        </w:tc>
        <w:tc>
          <w:tcPr>
            <w:tcW w:w="1701" w:type="dxa"/>
          </w:tcPr>
          <w:p w:rsidR="000725B0" w:rsidRDefault="000725B0" w:rsidP="000725B0">
            <w:pPr>
              <w:jc w:val="center"/>
            </w:pPr>
            <w:r w:rsidRPr="0090664C">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3865F0" w:rsidRPr="003865F0" w:rsidTr="003865F0">
        <w:trPr>
          <w:trHeight w:val="249"/>
        </w:trPr>
        <w:tc>
          <w:tcPr>
            <w:tcW w:w="851" w:type="dxa"/>
          </w:tcPr>
          <w:p w:rsidR="003865F0" w:rsidRPr="006229D5" w:rsidRDefault="006229D5" w:rsidP="006229D5">
            <w:pPr>
              <w:pStyle w:val="Zawartotabeli"/>
              <w:jc w:val="center"/>
              <w:rPr>
                <w:rFonts w:ascii="Times New Roman" w:hAnsi="Times New Roman"/>
                <w:b/>
                <w:sz w:val="22"/>
                <w:szCs w:val="22"/>
              </w:rPr>
            </w:pPr>
            <w:r w:rsidRPr="006229D5">
              <w:rPr>
                <w:rFonts w:ascii="Times New Roman" w:hAnsi="Times New Roman"/>
                <w:b/>
                <w:sz w:val="22"/>
                <w:szCs w:val="22"/>
              </w:rPr>
              <w:t>V</w:t>
            </w:r>
          </w:p>
        </w:tc>
        <w:tc>
          <w:tcPr>
            <w:tcW w:w="5812" w:type="dxa"/>
          </w:tcPr>
          <w:p w:rsidR="003865F0" w:rsidRPr="003865F0" w:rsidRDefault="003865F0" w:rsidP="006229D5">
            <w:pPr>
              <w:ind w:left="25"/>
              <w:rPr>
                <w:rFonts w:ascii="Times New Roman" w:hAnsi="Times New Roman"/>
                <w:b/>
              </w:rPr>
            </w:pPr>
            <w:r w:rsidRPr="003865F0">
              <w:rPr>
                <w:rFonts w:ascii="Times New Roman" w:hAnsi="Times New Roman"/>
                <w:b/>
                <w:bCs/>
                <w:spacing w:val="-2"/>
              </w:rPr>
              <w:t>Głowice</w:t>
            </w:r>
          </w:p>
        </w:tc>
        <w:tc>
          <w:tcPr>
            <w:tcW w:w="1701" w:type="dxa"/>
          </w:tcPr>
          <w:p w:rsidR="003865F0" w:rsidRPr="003865F0" w:rsidRDefault="003865F0" w:rsidP="006229D5">
            <w:pPr>
              <w:pStyle w:val="Podpis1"/>
              <w:spacing w:before="0" w:after="0"/>
              <w:rPr>
                <w:rFonts w:ascii="Times New Roman" w:hAnsi="Times New Roman" w:cs="Times New Roman"/>
                <w:i w:val="0"/>
                <w:sz w:val="22"/>
                <w:szCs w:val="22"/>
              </w:rPr>
            </w:pPr>
          </w:p>
        </w:tc>
        <w:tc>
          <w:tcPr>
            <w:tcW w:w="1842" w:type="dxa"/>
          </w:tcPr>
          <w:p w:rsidR="003865F0" w:rsidRPr="003865F0" w:rsidRDefault="003865F0" w:rsidP="006229D5">
            <w:pPr>
              <w:pStyle w:val="Podpis1"/>
              <w:spacing w:before="0" w:after="0"/>
              <w:rPr>
                <w:rFonts w:ascii="Times New Roman" w:hAnsi="Times New Roman" w:cs="Times New Roman"/>
                <w:b/>
                <w:bCs/>
                <w:i w:val="0"/>
                <w:spacing w:val="-2"/>
                <w:sz w:val="22"/>
                <w:szCs w:val="22"/>
              </w:rPr>
            </w:pPr>
          </w:p>
        </w:tc>
      </w:tr>
      <w:tr w:rsidR="003865F0" w:rsidRPr="003865F0" w:rsidTr="003865F0">
        <w:trPr>
          <w:trHeight w:val="249"/>
        </w:trPr>
        <w:tc>
          <w:tcPr>
            <w:tcW w:w="851" w:type="dxa"/>
          </w:tcPr>
          <w:p w:rsidR="003865F0" w:rsidRPr="006229D5" w:rsidRDefault="006229D5" w:rsidP="006229D5">
            <w:pPr>
              <w:pStyle w:val="Zawartotabeli"/>
              <w:tabs>
                <w:tab w:val="clear" w:pos="708"/>
              </w:tabs>
              <w:overflowPunct/>
              <w:spacing w:line="240" w:lineRule="auto"/>
              <w:jc w:val="center"/>
              <w:rPr>
                <w:rFonts w:ascii="Times New Roman" w:hAnsi="Times New Roman"/>
                <w:b/>
                <w:sz w:val="22"/>
                <w:szCs w:val="22"/>
              </w:rPr>
            </w:pPr>
            <w:r w:rsidRPr="006229D5">
              <w:rPr>
                <w:rFonts w:ascii="Times New Roman" w:hAnsi="Times New Roman"/>
                <w:b/>
                <w:sz w:val="22"/>
                <w:szCs w:val="22"/>
              </w:rPr>
              <w:t>V.1</w:t>
            </w:r>
          </w:p>
        </w:tc>
        <w:tc>
          <w:tcPr>
            <w:tcW w:w="5812" w:type="dxa"/>
          </w:tcPr>
          <w:p w:rsidR="003865F0" w:rsidRPr="003865F0" w:rsidRDefault="006229D5" w:rsidP="006229D5">
            <w:pPr>
              <w:ind w:left="25"/>
              <w:jc w:val="left"/>
              <w:rPr>
                <w:rFonts w:ascii="Times New Roman" w:hAnsi="Times New Roman"/>
              </w:rPr>
            </w:pPr>
            <w:r>
              <w:rPr>
                <w:rFonts w:ascii="Times New Roman" w:hAnsi="Times New Roman"/>
                <w:b/>
              </w:rPr>
              <w:t>Głowica typu conwex do badań</w:t>
            </w:r>
            <w:r w:rsidR="003865F0" w:rsidRPr="003865F0">
              <w:rPr>
                <w:rFonts w:ascii="Times New Roman" w:hAnsi="Times New Roman"/>
                <w:b/>
              </w:rPr>
              <w:t>, jamy brzusznej, położniczych, urologicznych</w:t>
            </w:r>
          </w:p>
        </w:tc>
        <w:tc>
          <w:tcPr>
            <w:tcW w:w="1701" w:type="dxa"/>
          </w:tcPr>
          <w:p w:rsidR="00512150" w:rsidRPr="00512150" w:rsidRDefault="00512150" w:rsidP="00512150">
            <w:pPr>
              <w:spacing w:before="60"/>
              <w:jc w:val="center"/>
              <w:rPr>
                <w:rFonts w:ascii="Times New Roman" w:hAnsi="Times New Roman"/>
              </w:rPr>
            </w:pPr>
            <w:r w:rsidRPr="00512150">
              <w:rPr>
                <w:rFonts w:ascii="Times New Roman" w:hAnsi="Times New Roman"/>
              </w:rPr>
              <w:t>model/producent</w:t>
            </w:r>
          </w:p>
          <w:p w:rsidR="003865F0" w:rsidRPr="00512150" w:rsidRDefault="00512150" w:rsidP="00512150">
            <w:pPr>
              <w:pStyle w:val="Podpis1"/>
              <w:spacing w:before="0" w:after="0"/>
              <w:jc w:val="center"/>
              <w:rPr>
                <w:rFonts w:ascii="Times New Roman" w:hAnsi="Times New Roman" w:cs="Times New Roman"/>
                <w:i w:val="0"/>
                <w:sz w:val="22"/>
                <w:szCs w:val="22"/>
              </w:rPr>
            </w:pPr>
            <w:r w:rsidRPr="00512150">
              <w:rPr>
                <w:rFonts w:ascii="Times New Roman" w:hAnsi="Times New Roman"/>
                <w:i w:val="0"/>
                <w:sz w:val="22"/>
                <w:szCs w:val="22"/>
              </w:rPr>
              <w:t>podać</w:t>
            </w:r>
          </w:p>
        </w:tc>
        <w:tc>
          <w:tcPr>
            <w:tcW w:w="1842" w:type="dxa"/>
          </w:tcPr>
          <w:p w:rsidR="003865F0" w:rsidRPr="003865F0" w:rsidRDefault="003865F0" w:rsidP="006229D5">
            <w:pPr>
              <w:pStyle w:val="Podpis1"/>
              <w:spacing w:before="0" w:after="0"/>
              <w:rPr>
                <w:rFonts w:ascii="Times New Roman" w:hAnsi="Times New Roman" w:cs="Times New Roman"/>
                <w:b/>
                <w:bCs/>
                <w:i w:val="0"/>
                <w:spacing w:val="-2"/>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3"/>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ind w:left="25"/>
              <w:jc w:val="left"/>
              <w:rPr>
                <w:rFonts w:ascii="Times New Roman" w:hAnsi="Times New Roman"/>
              </w:rPr>
            </w:pPr>
            <w:r w:rsidRPr="003865F0">
              <w:rPr>
                <w:rFonts w:ascii="Times New Roman" w:hAnsi="Times New Roman"/>
              </w:rPr>
              <w:t>Z</w:t>
            </w:r>
            <w:r w:rsidR="006229D5">
              <w:rPr>
                <w:rFonts w:ascii="Times New Roman" w:hAnsi="Times New Roman"/>
              </w:rPr>
              <w:t xml:space="preserve">akres częstotliwości  min. 3,0 - </w:t>
            </w:r>
            <w:r w:rsidRPr="003865F0">
              <w:rPr>
                <w:rFonts w:ascii="Times New Roman" w:hAnsi="Times New Roman"/>
              </w:rPr>
              <w:t>8,0 MHz.(+/- 1 MHz)</w:t>
            </w:r>
          </w:p>
        </w:tc>
        <w:tc>
          <w:tcPr>
            <w:tcW w:w="1701" w:type="dxa"/>
          </w:tcPr>
          <w:p w:rsidR="000725B0" w:rsidRDefault="000725B0" w:rsidP="000725B0">
            <w:pPr>
              <w:jc w:val="center"/>
            </w:pPr>
            <w:r w:rsidRPr="00A71CEA">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3"/>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ind w:left="25"/>
              <w:jc w:val="left"/>
              <w:rPr>
                <w:rFonts w:ascii="Times New Roman" w:hAnsi="Times New Roman"/>
              </w:rPr>
            </w:pPr>
            <w:r w:rsidRPr="003865F0">
              <w:rPr>
                <w:rFonts w:ascii="Times New Roman" w:hAnsi="Times New Roman"/>
              </w:rPr>
              <w:t>Iloś</w:t>
            </w:r>
            <w:r w:rsidR="006229D5">
              <w:rPr>
                <w:rFonts w:ascii="Times New Roman" w:hAnsi="Times New Roman"/>
              </w:rPr>
              <w:t>ć fizycznych kryształów: min.</w:t>
            </w:r>
            <w:r w:rsidRPr="003865F0">
              <w:rPr>
                <w:rFonts w:ascii="Times New Roman" w:hAnsi="Times New Roman"/>
              </w:rPr>
              <w:t xml:space="preserve"> 190</w:t>
            </w:r>
          </w:p>
        </w:tc>
        <w:tc>
          <w:tcPr>
            <w:tcW w:w="1701" w:type="dxa"/>
          </w:tcPr>
          <w:p w:rsidR="000725B0" w:rsidRDefault="000725B0" w:rsidP="000725B0">
            <w:pPr>
              <w:jc w:val="center"/>
            </w:pPr>
            <w:r w:rsidRPr="00A71CEA">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3"/>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ind w:left="25"/>
              <w:jc w:val="left"/>
              <w:rPr>
                <w:rFonts w:ascii="Times New Roman" w:hAnsi="Times New Roman"/>
              </w:rPr>
            </w:pPr>
            <w:r w:rsidRPr="003865F0">
              <w:rPr>
                <w:rFonts w:ascii="Times New Roman" w:hAnsi="Times New Roman"/>
              </w:rPr>
              <w:t>Kąt obrazowania w trybie B</w:t>
            </w:r>
            <w:r w:rsidR="006229D5">
              <w:rPr>
                <w:rFonts w:ascii="Times New Roman" w:hAnsi="Times New Roman"/>
              </w:rPr>
              <w:t xml:space="preserve"> </w:t>
            </w:r>
            <w:r w:rsidRPr="003865F0">
              <w:rPr>
                <w:rFonts w:ascii="Times New Roman" w:hAnsi="Times New Roman"/>
              </w:rPr>
              <w:t>&gt; 90º</w:t>
            </w:r>
          </w:p>
        </w:tc>
        <w:tc>
          <w:tcPr>
            <w:tcW w:w="1701" w:type="dxa"/>
          </w:tcPr>
          <w:p w:rsidR="000725B0" w:rsidRDefault="000725B0" w:rsidP="000725B0">
            <w:pPr>
              <w:jc w:val="center"/>
            </w:pPr>
            <w:r w:rsidRPr="00A71CEA">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3"/>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ind w:left="25"/>
              <w:jc w:val="left"/>
              <w:rPr>
                <w:rFonts w:ascii="Times New Roman" w:hAnsi="Times New Roman"/>
              </w:rPr>
            </w:pPr>
            <w:r w:rsidRPr="003865F0">
              <w:rPr>
                <w:rFonts w:ascii="Times New Roman" w:hAnsi="Times New Roman"/>
              </w:rPr>
              <w:t>Tryb doppler ciągły CWD</w:t>
            </w:r>
          </w:p>
        </w:tc>
        <w:tc>
          <w:tcPr>
            <w:tcW w:w="1701" w:type="dxa"/>
          </w:tcPr>
          <w:p w:rsidR="000725B0" w:rsidRDefault="000725B0" w:rsidP="000725B0">
            <w:pPr>
              <w:jc w:val="center"/>
            </w:pPr>
            <w:r w:rsidRPr="00A71CEA">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6229D5" w:rsidRDefault="006229D5" w:rsidP="006229D5">
            <w:pPr>
              <w:pStyle w:val="Zawartotabeli"/>
              <w:tabs>
                <w:tab w:val="clear" w:pos="708"/>
              </w:tabs>
              <w:overflowPunct/>
              <w:spacing w:line="240" w:lineRule="auto"/>
              <w:jc w:val="center"/>
              <w:rPr>
                <w:rFonts w:ascii="Times New Roman" w:hAnsi="Times New Roman"/>
                <w:b/>
                <w:sz w:val="22"/>
                <w:szCs w:val="22"/>
              </w:rPr>
            </w:pPr>
            <w:r w:rsidRPr="006229D5">
              <w:rPr>
                <w:rFonts w:ascii="Times New Roman" w:hAnsi="Times New Roman"/>
                <w:b/>
                <w:sz w:val="22"/>
                <w:szCs w:val="22"/>
              </w:rPr>
              <w:lastRenderedPageBreak/>
              <w:t>V.2</w:t>
            </w: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b/>
              </w:rPr>
              <w:t>Głowica objętościowa  (3D/4D) typu conwex do badań brzusznych</w:t>
            </w:r>
          </w:p>
        </w:tc>
        <w:tc>
          <w:tcPr>
            <w:tcW w:w="1701" w:type="dxa"/>
          </w:tcPr>
          <w:p w:rsidR="00512150" w:rsidRPr="00436A4D" w:rsidRDefault="00512150" w:rsidP="00512150">
            <w:pPr>
              <w:spacing w:before="60"/>
              <w:jc w:val="center"/>
              <w:rPr>
                <w:rFonts w:ascii="Times New Roman" w:hAnsi="Times New Roman"/>
              </w:rPr>
            </w:pPr>
            <w:r w:rsidRPr="00436A4D">
              <w:rPr>
                <w:rFonts w:ascii="Times New Roman" w:hAnsi="Times New Roman"/>
              </w:rPr>
              <w:t>model/producent</w:t>
            </w:r>
          </w:p>
          <w:p w:rsidR="000725B0" w:rsidRDefault="00512150" w:rsidP="00512150">
            <w:pPr>
              <w:jc w:val="center"/>
            </w:pPr>
            <w:r w:rsidRPr="00436A4D">
              <w:rPr>
                <w:rFonts w:ascii="Times New Roman" w:hAnsi="Times New Roman"/>
              </w:rPr>
              <w:t>podać</w:t>
            </w:r>
          </w:p>
        </w:tc>
        <w:tc>
          <w:tcPr>
            <w:tcW w:w="1842" w:type="dxa"/>
          </w:tcPr>
          <w:p w:rsidR="000725B0" w:rsidRPr="003865F0" w:rsidRDefault="000725B0" w:rsidP="000725B0">
            <w:pPr>
              <w:rPr>
                <w:rFonts w:ascii="Times New Roman" w:hAnsi="Times New Roman"/>
              </w:rPr>
            </w:pPr>
          </w:p>
        </w:tc>
      </w:tr>
      <w:tr w:rsidR="000725B0" w:rsidRPr="003865F0" w:rsidTr="003865F0">
        <w:trPr>
          <w:trHeight w:val="249"/>
        </w:trPr>
        <w:tc>
          <w:tcPr>
            <w:tcW w:w="851" w:type="dxa"/>
          </w:tcPr>
          <w:p w:rsidR="000725B0" w:rsidRPr="003865F0" w:rsidRDefault="000725B0" w:rsidP="004027CE">
            <w:pPr>
              <w:pStyle w:val="Zawartotabeli"/>
              <w:numPr>
                <w:ilvl w:val="0"/>
                <w:numId w:val="94"/>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w:t>
            </w:r>
            <w:r w:rsidR="006229D5">
              <w:rPr>
                <w:rFonts w:ascii="Times New Roman" w:hAnsi="Times New Roman"/>
              </w:rPr>
              <w:t>akres częstotliwości  min. 2,0 -</w:t>
            </w:r>
            <w:r w:rsidRPr="003865F0">
              <w:rPr>
                <w:rFonts w:ascii="Times New Roman" w:hAnsi="Times New Roman"/>
              </w:rPr>
              <w:t xml:space="preserve"> 8,0 MHz.(+/- 1 MHz)</w:t>
            </w:r>
          </w:p>
        </w:tc>
        <w:tc>
          <w:tcPr>
            <w:tcW w:w="1701" w:type="dxa"/>
          </w:tcPr>
          <w:p w:rsidR="000725B0" w:rsidRDefault="000725B0" w:rsidP="000725B0">
            <w:pPr>
              <w:jc w:val="center"/>
            </w:pPr>
            <w:r w:rsidRPr="00A71CEA">
              <w:rPr>
                <w:rFonts w:ascii="Times New Roman" w:hAnsi="Times New Roman"/>
              </w:rPr>
              <w:t>TAK</w:t>
            </w:r>
          </w:p>
        </w:tc>
        <w:tc>
          <w:tcPr>
            <w:tcW w:w="1842" w:type="dxa"/>
          </w:tcPr>
          <w:p w:rsidR="000725B0" w:rsidRPr="003865F0" w:rsidRDefault="000725B0" w:rsidP="000725B0">
            <w:pPr>
              <w:rPr>
                <w:rFonts w:ascii="Times New Roman" w:hAnsi="Times New Roman"/>
              </w:rPr>
            </w:pPr>
          </w:p>
        </w:tc>
      </w:tr>
      <w:tr w:rsidR="000725B0" w:rsidRPr="003865F0" w:rsidTr="003865F0">
        <w:trPr>
          <w:trHeight w:val="249"/>
        </w:trPr>
        <w:tc>
          <w:tcPr>
            <w:tcW w:w="851" w:type="dxa"/>
          </w:tcPr>
          <w:p w:rsidR="000725B0" w:rsidRPr="003865F0" w:rsidRDefault="000725B0" w:rsidP="004027CE">
            <w:pPr>
              <w:pStyle w:val="Zawartotabeli"/>
              <w:numPr>
                <w:ilvl w:val="0"/>
                <w:numId w:val="94"/>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Ilość fizycznych kryształów: minimum 192</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4"/>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Kąt obrazowania w trybie B minimum 85º</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4"/>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Obszar skanowania 3D/4D minimum 85ºx80º</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6229D5" w:rsidRDefault="006229D5" w:rsidP="006229D5">
            <w:pPr>
              <w:pStyle w:val="Zawartotabeli"/>
              <w:tabs>
                <w:tab w:val="clear" w:pos="708"/>
              </w:tabs>
              <w:overflowPunct/>
              <w:spacing w:line="240" w:lineRule="auto"/>
              <w:jc w:val="center"/>
              <w:rPr>
                <w:rFonts w:ascii="Times New Roman" w:hAnsi="Times New Roman"/>
                <w:b/>
                <w:sz w:val="22"/>
                <w:szCs w:val="22"/>
              </w:rPr>
            </w:pPr>
            <w:r w:rsidRPr="006229D5">
              <w:rPr>
                <w:rFonts w:ascii="Times New Roman" w:hAnsi="Times New Roman"/>
                <w:b/>
                <w:sz w:val="22"/>
                <w:szCs w:val="22"/>
              </w:rPr>
              <w:t>V.3</w:t>
            </w: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b/>
              </w:rPr>
              <w:t>Głowica endocavitarna  objętościowa (3/4D) do badań położniczych i ginekologicznych</w:t>
            </w:r>
          </w:p>
        </w:tc>
        <w:tc>
          <w:tcPr>
            <w:tcW w:w="1701" w:type="dxa"/>
          </w:tcPr>
          <w:p w:rsidR="00512150" w:rsidRPr="00436A4D" w:rsidRDefault="00512150" w:rsidP="00512150">
            <w:pPr>
              <w:spacing w:before="60"/>
              <w:jc w:val="center"/>
              <w:rPr>
                <w:rFonts w:ascii="Times New Roman" w:hAnsi="Times New Roman"/>
              </w:rPr>
            </w:pPr>
            <w:r w:rsidRPr="00436A4D">
              <w:rPr>
                <w:rFonts w:ascii="Times New Roman" w:hAnsi="Times New Roman"/>
              </w:rPr>
              <w:t>model/producent</w:t>
            </w:r>
          </w:p>
          <w:p w:rsidR="000725B0" w:rsidRDefault="00512150" w:rsidP="00512150">
            <w:pPr>
              <w:jc w:val="center"/>
            </w:pPr>
            <w:r w:rsidRPr="00436A4D">
              <w:rPr>
                <w:rFonts w:ascii="Times New Roman" w:hAnsi="Times New Roman"/>
              </w:rPr>
              <w:t>podać</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5"/>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Zakres częstotliwości  min. 4,0 - 9,0 MHz.(+/- 1 MHz)</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5"/>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Kąt obrazowania w trybie B minimum 175º</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5"/>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Ilość fizycznych kryształów min 190.</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5"/>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Max. głębokość penetracji min. 15 cm</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6229D5" w:rsidRDefault="006229D5" w:rsidP="006229D5">
            <w:pPr>
              <w:pStyle w:val="Zawartotabeli"/>
              <w:tabs>
                <w:tab w:val="clear" w:pos="708"/>
              </w:tabs>
              <w:overflowPunct/>
              <w:spacing w:line="240" w:lineRule="auto"/>
              <w:jc w:val="center"/>
              <w:rPr>
                <w:rFonts w:ascii="Times New Roman" w:hAnsi="Times New Roman"/>
                <w:b/>
                <w:sz w:val="22"/>
                <w:szCs w:val="22"/>
              </w:rPr>
            </w:pPr>
            <w:r w:rsidRPr="006229D5">
              <w:rPr>
                <w:rFonts w:ascii="Times New Roman" w:hAnsi="Times New Roman"/>
                <w:b/>
                <w:sz w:val="22"/>
                <w:szCs w:val="22"/>
              </w:rPr>
              <w:t>V.4</w:t>
            </w:r>
          </w:p>
        </w:tc>
        <w:tc>
          <w:tcPr>
            <w:tcW w:w="5812" w:type="dxa"/>
          </w:tcPr>
          <w:p w:rsidR="000725B0" w:rsidRPr="003865F0" w:rsidRDefault="000725B0" w:rsidP="006229D5">
            <w:pPr>
              <w:jc w:val="left"/>
              <w:rPr>
                <w:rFonts w:ascii="Times New Roman" w:hAnsi="Times New Roman"/>
                <w:b/>
              </w:rPr>
            </w:pPr>
            <w:r w:rsidRPr="003865F0">
              <w:rPr>
                <w:rFonts w:ascii="Times New Roman" w:hAnsi="Times New Roman"/>
                <w:b/>
              </w:rPr>
              <w:t xml:space="preserve">Głowica liniowa </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6"/>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Zakres częstotliwości  min. 4,0 - 8,0 MHz.(+/- 1 MHz)</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6"/>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Szerokość pola skanowania min.42 mm</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6"/>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Ilość fizycznych kryształów: minimum 192</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6229D5" w:rsidRDefault="006229D5" w:rsidP="006229D5">
            <w:pPr>
              <w:pStyle w:val="Zawartotabeli"/>
              <w:jc w:val="center"/>
              <w:rPr>
                <w:rFonts w:ascii="Times New Roman" w:hAnsi="Times New Roman"/>
                <w:b/>
                <w:sz w:val="22"/>
                <w:szCs w:val="22"/>
              </w:rPr>
            </w:pPr>
            <w:r w:rsidRPr="006229D5">
              <w:rPr>
                <w:rFonts w:ascii="Times New Roman" w:hAnsi="Times New Roman"/>
                <w:b/>
                <w:sz w:val="22"/>
                <w:szCs w:val="22"/>
              </w:rPr>
              <w:t>VI</w:t>
            </w: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b/>
              </w:rPr>
              <w:t>Moduł archiwizacji</w:t>
            </w:r>
          </w:p>
        </w:tc>
        <w:tc>
          <w:tcPr>
            <w:tcW w:w="1701" w:type="dxa"/>
          </w:tcPr>
          <w:p w:rsidR="000725B0" w:rsidRDefault="000725B0" w:rsidP="000725B0">
            <w:pPr>
              <w:jc w:val="center"/>
            </w:pP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Możliwość zapisu obrazów i pętli w formacie danych surowych, umożliwiającym m.in. późniejsze ponowne przetworzenie danych bez obecności pacjenta, wykonywanie pomiarów biometrycznych w takim samym zakresie jak podczas badania, regulacje obrazu 2D (wzmocnienie, powiększenie, mapy szarości, koloryzacja, wygładzanie obrazu, kontrast) i Dopplera kolorowego, postprocessing danych wolumetrycznych (przełączanie płaszczyzn X/Y/Z, zmiana bramki referencyjnej 3D, zmiana rodzaju renderingu, zmiana kierunku oświetlenia bryły renderowanej)</w:t>
            </w:r>
          </w:p>
        </w:tc>
        <w:tc>
          <w:tcPr>
            <w:tcW w:w="1701" w:type="dxa"/>
          </w:tcPr>
          <w:p w:rsidR="000725B0" w:rsidRDefault="000725B0" w:rsidP="000725B0">
            <w:pPr>
              <w:jc w:val="center"/>
            </w:pPr>
            <w:r w:rsidRPr="008A3820">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color w:val="FF0000"/>
              </w:rPr>
            </w:pPr>
            <w:r w:rsidRPr="003865F0">
              <w:rPr>
                <w:rFonts w:ascii="Times New Roman" w:hAnsi="Times New Roman"/>
              </w:rPr>
              <w:t xml:space="preserve">Videoprinter monochromatyczny formatu A6, </w:t>
            </w:r>
            <w:r w:rsidRPr="00386789">
              <w:rPr>
                <w:rFonts w:ascii="Times New Roman" w:hAnsi="Times New Roman"/>
              </w:rPr>
              <w:t xml:space="preserve">przymocowany </w:t>
            </w:r>
            <w:r w:rsidR="00386789">
              <w:rPr>
                <w:rFonts w:ascii="Times New Roman" w:hAnsi="Times New Roman"/>
              </w:rPr>
              <w:t xml:space="preserve">  </w:t>
            </w:r>
            <w:r w:rsidRPr="00386789">
              <w:rPr>
                <w:rFonts w:ascii="Times New Roman" w:hAnsi="Times New Roman"/>
              </w:rPr>
              <w:t xml:space="preserve">w sposób zapewniający możliwość </w:t>
            </w:r>
            <w:r w:rsidR="00386789">
              <w:rPr>
                <w:rFonts w:ascii="Times New Roman" w:hAnsi="Times New Roman"/>
              </w:rPr>
              <w:t xml:space="preserve">braku </w:t>
            </w:r>
            <w:r w:rsidRPr="00386789">
              <w:rPr>
                <w:rFonts w:ascii="Times New Roman" w:hAnsi="Times New Roman"/>
              </w:rPr>
              <w:t>zrzucenia</w:t>
            </w:r>
          </w:p>
        </w:tc>
        <w:tc>
          <w:tcPr>
            <w:tcW w:w="1701" w:type="dxa"/>
          </w:tcPr>
          <w:p w:rsidR="000725B0" w:rsidRDefault="000725B0" w:rsidP="000725B0">
            <w:pPr>
              <w:jc w:val="center"/>
            </w:pPr>
            <w:r w:rsidRPr="00BD0D45">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Możliwość podłączenia bezpośrednio do aparatu drukarki kolorowej laserowej do wydruku raportów i obrazów</w:t>
            </w:r>
          </w:p>
        </w:tc>
        <w:tc>
          <w:tcPr>
            <w:tcW w:w="1701" w:type="dxa"/>
          </w:tcPr>
          <w:p w:rsidR="000725B0" w:rsidRDefault="000725B0" w:rsidP="000725B0">
            <w:pPr>
              <w:jc w:val="center"/>
            </w:pPr>
            <w:r w:rsidRPr="00BD0D45">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6229D5">
            <w:pPr>
              <w:jc w:val="left"/>
              <w:rPr>
                <w:rFonts w:ascii="Times New Roman" w:hAnsi="Times New Roman"/>
              </w:rPr>
            </w:pPr>
            <w:r w:rsidRPr="003865F0">
              <w:rPr>
                <w:rFonts w:ascii="Times New Roman" w:hAnsi="Times New Roman"/>
              </w:rPr>
              <w:t>Archiwizacja danych pacjentów, raportów i obrazów</w:t>
            </w:r>
            <w:r w:rsidR="004027CE">
              <w:rPr>
                <w:rFonts w:ascii="Times New Roman" w:hAnsi="Times New Roman"/>
              </w:rPr>
              <w:t xml:space="preserve">                            </w:t>
            </w:r>
            <w:r w:rsidRPr="003865F0">
              <w:rPr>
                <w:rFonts w:ascii="Times New Roman" w:hAnsi="Times New Roman"/>
              </w:rPr>
              <w:t xml:space="preserve"> na lokalnym HDD o pojemności minimum 400 GB </w:t>
            </w:r>
            <w:r w:rsidR="004027CE">
              <w:rPr>
                <w:rFonts w:ascii="Times New Roman" w:hAnsi="Times New Roman"/>
              </w:rPr>
              <w:t xml:space="preserve">                                     </w:t>
            </w:r>
            <w:r w:rsidRPr="003865F0">
              <w:rPr>
                <w:rFonts w:ascii="Times New Roman" w:hAnsi="Times New Roman"/>
              </w:rPr>
              <w:t>i wbudowanym napędzie DVD-R/RW</w:t>
            </w:r>
          </w:p>
        </w:tc>
        <w:tc>
          <w:tcPr>
            <w:tcW w:w="1701" w:type="dxa"/>
          </w:tcPr>
          <w:p w:rsidR="000725B0" w:rsidRDefault="000725B0" w:rsidP="000725B0">
            <w:pPr>
              <w:jc w:val="center"/>
            </w:pPr>
            <w:r w:rsidRPr="00BD0D45">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color w:val="FF000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386789">
            <w:pPr>
              <w:jc w:val="left"/>
              <w:rPr>
                <w:rFonts w:ascii="Times New Roman" w:hAnsi="Times New Roman"/>
              </w:rPr>
            </w:pPr>
            <w:r w:rsidRPr="003865F0">
              <w:rPr>
                <w:rFonts w:ascii="Times New Roman" w:hAnsi="Times New Roman"/>
              </w:rPr>
              <w:t xml:space="preserve">Zapis obrazów na płytach DVD-PENDRIVE w formatach </w:t>
            </w:r>
            <w:r w:rsidRPr="00386789">
              <w:rPr>
                <w:rFonts w:ascii="Times New Roman" w:hAnsi="Times New Roman"/>
              </w:rPr>
              <w:t>min.:</w:t>
            </w:r>
            <w:r w:rsidRPr="003865F0">
              <w:rPr>
                <w:rFonts w:ascii="Times New Roman" w:hAnsi="Times New Roman"/>
                <w:color w:val="FF0000"/>
              </w:rPr>
              <w:t xml:space="preserve"> </w:t>
            </w:r>
            <w:r w:rsidRPr="003865F0">
              <w:rPr>
                <w:rFonts w:ascii="Times New Roman" w:hAnsi="Times New Roman"/>
              </w:rPr>
              <w:t xml:space="preserve">MPEG-4, DICOM .Sterowana z konsoli aparatu nagrywająca ONLINE </w:t>
            </w:r>
          </w:p>
        </w:tc>
        <w:tc>
          <w:tcPr>
            <w:tcW w:w="1701" w:type="dxa"/>
          </w:tcPr>
          <w:p w:rsidR="000725B0" w:rsidRDefault="000725B0" w:rsidP="000725B0">
            <w:pPr>
              <w:jc w:val="center"/>
            </w:pPr>
            <w:r w:rsidRPr="00E602C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386789">
            <w:pPr>
              <w:jc w:val="left"/>
              <w:rPr>
                <w:rFonts w:ascii="Times New Roman" w:hAnsi="Times New Roman"/>
              </w:rPr>
            </w:pPr>
            <w:r w:rsidRPr="003865F0">
              <w:rPr>
                <w:rFonts w:ascii="Times New Roman" w:hAnsi="Times New Roman"/>
              </w:rPr>
              <w:t xml:space="preserve">Możliwość zapisu obrazów na pamięci USB Pen Drive </w:t>
            </w:r>
            <w:r w:rsidR="004027CE">
              <w:rPr>
                <w:rFonts w:ascii="Times New Roman" w:hAnsi="Times New Roman"/>
              </w:rPr>
              <w:t xml:space="preserve">                        </w:t>
            </w:r>
            <w:r w:rsidRPr="003865F0">
              <w:rPr>
                <w:rFonts w:ascii="Times New Roman" w:hAnsi="Times New Roman"/>
              </w:rPr>
              <w:t xml:space="preserve">w formatach </w:t>
            </w:r>
            <w:r w:rsidRPr="00386789">
              <w:rPr>
                <w:rFonts w:ascii="Times New Roman" w:hAnsi="Times New Roman"/>
              </w:rPr>
              <w:t xml:space="preserve">min.: </w:t>
            </w:r>
            <w:r w:rsidRPr="003865F0">
              <w:rPr>
                <w:rFonts w:ascii="Times New Roman" w:hAnsi="Times New Roman"/>
              </w:rPr>
              <w:t xml:space="preserve">avi i jpeg. Gniazdo USB z przodu lub </w:t>
            </w:r>
            <w:r w:rsidR="004027CE">
              <w:rPr>
                <w:rFonts w:ascii="Times New Roman" w:hAnsi="Times New Roman"/>
              </w:rPr>
              <w:t xml:space="preserve">                        </w:t>
            </w:r>
            <w:r w:rsidRPr="003865F0">
              <w:rPr>
                <w:rFonts w:ascii="Times New Roman" w:hAnsi="Times New Roman"/>
              </w:rPr>
              <w:t>z boku aparatu</w:t>
            </w:r>
          </w:p>
        </w:tc>
        <w:tc>
          <w:tcPr>
            <w:tcW w:w="1701" w:type="dxa"/>
          </w:tcPr>
          <w:p w:rsidR="000725B0" w:rsidRDefault="000725B0" w:rsidP="000725B0">
            <w:pPr>
              <w:jc w:val="center"/>
            </w:pPr>
            <w:r w:rsidRPr="00E602C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386789">
            <w:pPr>
              <w:jc w:val="left"/>
              <w:rPr>
                <w:rFonts w:ascii="Times New Roman" w:hAnsi="Times New Roman"/>
              </w:rPr>
            </w:pPr>
            <w:r w:rsidRPr="003865F0">
              <w:rPr>
                <w:rFonts w:ascii="Times New Roman" w:hAnsi="Times New Roman"/>
              </w:rPr>
              <w:t xml:space="preserve">Gniazda wyjściowe obrazu z </w:t>
            </w:r>
            <w:r w:rsidRPr="00386789">
              <w:rPr>
                <w:rFonts w:ascii="Times New Roman" w:hAnsi="Times New Roman"/>
              </w:rPr>
              <w:t xml:space="preserve">aparatu min.:  </w:t>
            </w:r>
            <w:r w:rsidRPr="003865F0">
              <w:rPr>
                <w:rFonts w:ascii="Times New Roman" w:hAnsi="Times New Roman"/>
              </w:rPr>
              <w:t xml:space="preserve">VGA, HDMI </w:t>
            </w:r>
          </w:p>
        </w:tc>
        <w:tc>
          <w:tcPr>
            <w:tcW w:w="1701" w:type="dxa"/>
          </w:tcPr>
          <w:p w:rsidR="000725B0" w:rsidRDefault="000725B0" w:rsidP="000725B0">
            <w:pPr>
              <w:jc w:val="center"/>
            </w:pPr>
            <w:r w:rsidRPr="00E602C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386789">
            <w:pPr>
              <w:jc w:val="left"/>
              <w:rPr>
                <w:rFonts w:ascii="Times New Roman" w:hAnsi="Times New Roman"/>
              </w:rPr>
            </w:pPr>
            <w:r w:rsidRPr="003865F0">
              <w:rPr>
                <w:rFonts w:ascii="Times New Roman" w:hAnsi="Times New Roman"/>
              </w:rPr>
              <w:t>Aktywny Interfejs sieciowy DICOM, zapewniający min. możliwość wysłania wykonanego badania oraz odebrania Worklisty</w:t>
            </w:r>
          </w:p>
        </w:tc>
        <w:tc>
          <w:tcPr>
            <w:tcW w:w="1701" w:type="dxa"/>
          </w:tcPr>
          <w:p w:rsidR="000725B0" w:rsidRDefault="000725B0" w:rsidP="000725B0">
            <w:pPr>
              <w:jc w:val="center"/>
            </w:pPr>
            <w:r w:rsidRPr="00E602C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4027CE" w:rsidRPr="003865F0" w:rsidTr="003865F0">
        <w:trPr>
          <w:trHeight w:val="249"/>
        </w:trPr>
        <w:tc>
          <w:tcPr>
            <w:tcW w:w="851" w:type="dxa"/>
          </w:tcPr>
          <w:p w:rsidR="004027CE" w:rsidRPr="003865F0" w:rsidRDefault="004027CE" w:rsidP="004027CE">
            <w:pPr>
              <w:pStyle w:val="Zawartotabeli"/>
              <w:numPr>
                <w:ilvl w:val="0"/>
                <w:numId w:val="97"/>
              </w:numPr>
              <w:tabs>
                <w:tab w:val="clear" w:pos="708"/>
              </w:tabs>
              <w:overflowPunct/>
              <w:spacing w:line="240" w:lineRule="auto"/>
              <w:rPr>
                <w:rFonts w:ascii="Times New Roman" w:hAnsi="Times New Roman"/>
                <w:sz w:val="22"/>
                <w:szCs w:val="22"/>
              </w:rPr>
            </w:pPr>
          </w:p>
        </w:tc>
        <w:tc>
          <w:tcPr>
            <w:tcW w:w="5812" w:type="dxa"/>
          </w:tcPr>
          <w:p w:rsidR="004027CE" w:rsidRPr="004027CE" w:rsidRDefault="004027CE" w:rsidP="004027CE">
            <w:pPr>
              <w:jc w:val="left"/>
              <w:rPr>
                <w:rFonts w:ascii="Times New Roman" w:eastAsiaTheme="minorHAnsi" w:hAnsi="Times New Roman"/>
              </w:rPr>
            </w:pPr>
            <w:r w:rsidRPr="004027CE">
              <w:rPr>
                <w:rFonts w:ascii="Times New Roman" w:hAnsi="Times New Roman"/>
              </w:rPr>
              <w:t>Podłączenie oferowanego aparatu USG w standardzie DICOM 3.0 do posiadanego przez Zamawiającego  systemu archiwizowania danych PACS. W tym:</w:t>
            </w:r>
          </w:p>
          <w:p w:rsidR="004027CE" w:rsidRPr="004027CE" w:rsidRDefault="004027CE" w:rsidP="004027CE">
            <w:pPr>
              <w:pStyle w:val="Akapitzlist"/>
              <w:numPr>
                <w:ilvl w:val="0"/>
                <w:numId w:val="99"/>
              </w:numPr>
              <w:spacing w:after="0" w:line="240" w:lineRule="auto"/>
              <w:jc w:val="left"/>
              <w:rPr>
                <w:rFonts w:ascii="Times New Roman" w:hAnsi="Times New Roman"/>
              </w:rPr>
            </w:pPr>
            <w:r w:rsidRPr="004027CE">
              <w:rPr>
                <w:rFonts w:ascii="Times New Roman" w:hAnsi="Times New Roman"/>
              </w:rPr>
              <w:t xml:space="preserve">Niezbędne licencje, zapewniające wysyłanie danych </w:t>
            </w:r>
            <w:r>
              <w:rPr>
                <w:rFonts w:ascii="Times New Roman" w:hAnsi="Times New Roman"/>
              </w:rPr>
              <w:t xml:space="preserve">              </w:t>
            </w:r>
            <w:r w:rsidRPr="004027CE">
              <w:rPr>
                <w:rFonts w:ascii="Times New Roman" w:hAnsi="Times New Roman"/>
              </w:rPr>
              <w:t xml:space="preserve">do archiwizacji z i do oferowanego urządzenia USG </w:t>
            </w:r>
            <w:r>
              <w:rPr>
                <w:rFonts w:ascii="Times New Roman" w:hAnsi="Times New Roman"/>
              </w:rPr>
              <w:t xml:space="preserve">                       </w:t>
            </w:r>
            <w:r w:rsidRPr="004027CE">
              <w:rPr>
                <w:rFonts w:ascii="Times New Roman" w:hAnsi="Times New Roman"/>
              </w:rPr>
              <w:t>do posiadanego przez Zamawiającego oprogramowania serwera PACS</w:t>
            </w:r>
          </w:p>
          <w:p w:rsidR="004027CE" w:rsidRPr="004027CE" w:rsidRDefault="004027CE" w:rsidP="004027CE">
            <w:pPr>
              <w:pStyle w:val="Akapitzlist"/>
              <w:numPr>
                <w:ilvl w:val="0"/>
                <w:numId w:val="99"/>
              </w:numPr>
              <w:spacing w:after="0" w:line="240" w:lineRule="auto"/>
              <w:jc w:val="left"/>
              <w:rPr>
                <w:rFonts w:ascii="Times New Roman" w:hAnsi="Times New Roman"/>
              </w:rPr>
            </w:pPr>
            <w:r w:rsidRPr="004027CE">
              <w:rPr>
                <w:rFonts w:ascii="Times New Roman" w:hAnsi="Times New Roman"/>
              </w:rPr>
              <w:t>Licencja na podłączenie oferowanego USG</w:t>
            </w:r>
          </w:p>
          <w:p w:rsidR="004027CE" w:rsidRPr="004027CE" w:rsidRDefault="004027CE" w:rsidP="004027CE">
            <w:pPr>
              <w:pStyle w:val="Akapitzlist"/>
              <w:numPr>
                <w:ilvl w:val="0"/>
                <w:numId w:val="99"/>
              </w:numPr>
              <w:spacing w:after="0" w:line="240" w:lineRule="auto"/>
              <w:jc w:val="left"/>
              <w:rPr>
                <w:rFonts w:ascii="Times New Roman" w:hAnsi="Times New Roman"/>
              </w:rPr>
            </w:pPr>
            <w:r w:rsidRPr="004027CE">
              <w:rPr>
                <w:rFonts w:ascii="Times New Roman" w:hAnsi="Times New Roman"/>
              </w:rPr>
              <w:t>Licencja na min. 4TB</w:t>
            </w:r>
            <w:r>
              <w:rPr>
                <w:rFonts w:ascii="Times New Roman" w:hAnsi="Times New Roman"/>
              </w:rPr>
              <w:t xml:space="preserve"> wolumenu obrazowego dla badań </w:t>
            </w:r>
          </w:p>
          <w:p w:rsidR="004027CE" w:rsidRPr="004027CE" w:rsidRDefault="004027CE" w:rsidP="004027CE">
            <w:pPr>
              <w:pStyle w:val="Akapitzlist"/>
              <w:numPr>
                <w:ilvl w:val="0"/>
                <w:numId w:val="99"/>
              </w:numPr>
              <w:spacing w:after="0" w:line="240" w:lineRule="auto"/>
              <w:jc w:val="left"/>
              <w:rPr>
                <w:rFonts w:ascii="Times New Roman" w:hAnsi="Times New Roman"/>
              </w:rPr>
            </w:pPr>
            <w:r w:rsidRPr="004027CE">
              <w:rPr>
                <w:rFonts w:ascii="Times New Roman" w:hAnsi="Times New Roman"/>
              </w:rPr>
              <w:t xml:space="preserve">Bezterminowa licencja na udostępnianie obrazów </w:t>
            </w:r>
            <w:r>
              <w:rPr>
                <w:rFonts w:ascii="Times New Roman" w:hAnsi="Times New Roman"/>
              </w:rPr>
              <w:t xml:space="preserve">                        </w:t>
            </w:r>
            <w:r w:rsidRPr="004027CE">
              <w:rPr>
                <w:rFonts w:ascii="Times New Roman" w:hAnsi="Times New Roman"/>
              </w:rPr>
              <w:t>w jakości  referencyjnej dla min. 4 użytkowników</w:t>
            </w:r>
          </w:p>
          <w:p w:rsidR="004027CE" w:rsidRPr="004027CE" w:rsidRDefault="004027CE" w:rsidP="004027CE">
            <w:pPr>
              <w:pStyle w:val="Akapitzlist"/>
              <w:numPr>
                <w:ilvl w:val="0"/>
                <w:numId w:val="99"/>
              </w:numPr>
              <w:spacing w:after="0" w:line="240" w:lineRule="auto"/>
              <w:jc w:val="left"/>
              <w:rPr>
                <w:rFonts w:ascii="Times New Roman" w:hAnsi="Times New Roman"/>
              </w:rPr>
            </w:pPr>
            <w:r w:rsidRPr="004027CE">
              <w:rPr>
                <w:rFonts w:ascii="Times New Roman" w:hAnsi="Times New Roman"/>
              </w:rPr>
              <w:t>Wdrożenie (okres adaptacyjny do 1 m-ca), gwarancja min. 24 miesiące, szkolenie</w:t>
            </w:r>
          </w:p>
        </w:tc>
        <w:tc>
          <w:tcPr>
            <w:tcW w:w="1701" w:type="dxa"/>
          </w:tcPr>
          <w:p w:rsidR="004027CE" w:rsidRDefault="004027CE" w:rsidP="000725B0">
            <w:pPr>
              <w:jc w:val="center"/>
              <w:rPr>
                <w:rFonts w:ascii="Times New Roman" w:hAnsi="Times New Roman"/>
              </w:rPr>
            </w:pPr>
            <w:r>
              <w:rPr>
                <w:rFonts w:ascii="Times New Roman" w:hAnsi="Times New Roman"/>
              </w:rPr>
              <w:t>TAK</w:t>
            </w:r>
          </w:p>
          <w:p w:rsidR="004027CE" w:rsidRPr="00E602C6" w:rsidRDefault="004027CE" w:rsidP="004027CE">
            <w:pPr>
              <w:jc w:val="center"/>
              <w:rPr>
                <w:rFonts w:ascii="Times New Roman" w:hAnsi="Times New Roman"/>
              </w:rPr>
            </w:pPr>
          </w:p>
        </w:tc>
        <w:tc>
          <w:tcPr>
            <w:tcW w:w="1842" w:type="dxa"/>
          </w:tcPr>
          <w:p w:rsidR="004027CE" w:rsidRPr="003865F0" w:rsidRDefault="004027CE"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789" w:rsidRDefault="00386789" w:rsidP="00386789">
            <w:pPr>
              <w:pStyle w:val="Zawartotabeli"/>
              <w:jc w:val="center"/>
              <w:rPr>
                <w:rFonts w:ascii="Times New Roman" w:hAnsi="Times New Roman"/>
                <w:b/>
                <w:sz w:val="22"/>
                <w:szCs w:val="22"/>
              </w:rPr>
            </w:pPr>
            <w:r w:rsidRPr="00386789">
              <w:rPr>
                <w:rFonts w:ascii="Times New Roman" w:hAnsi="Times New Roman"/>
                <w:b/>
                <w:sz w:val="22"/>
                <w:szCs w:val="22"/>
              </w:rPr>
              <w:t>VII</w:t>
            </w:r>
          </w:p>
        </w:tc>
        <w:tc>
          <w:tcPr>
            <w:tcW w:w="5812" w:type="dxa"/>
          </w:tcPr>
          <w:p w:rsidR="000725B0" w:rsidRPr="003865F0" w:rsidRDefault="000725B0" w:rsidP="00386789">
            <w:pPr>
              <w:jc w:val="left"/>
              <w:rPr>
                <w:rFonts w:ascii="Times New Roman" w:hAnsi="Times New Roman"/>
              </w:rPr>
            </w:pPr>
            <w:r w:rsidRPr="003865F0">
              <w:rPr>
                <w:rFonts w:ascii="Times New Roman" w:hAnsi="Times New Roman"/>
                <w:b/>
              </w:rPr>
              <w:t>Możliwości rozbudowy</w:t>
            </w:r>
          </w:p>
        </w:tc>
        <w:tc>
          <w:tcPr>
            <w:tcW w:w="1701" w:type="dxa"/>
          </w:tcPr>
          <w:p w:rsidR="000725B0" w:rsidRDefault="000725B0" w:rsidP="000725B0">
            <w:pPr>
              <w:jc w:val="center"/>
            </w:pP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5F0" w:rsidRDefault="000725B0" w:rsidP="004027CE">
            <w:pPr>
              <w:pStyle w:val="Zawartotabeli"/>
              <w:numPr>
                <w:ilvl w:val="0"/>
                <w:numId w:val="98"/>
              </w:numPr>
              <w:tabs>
                <w:tab w:val="clear" w:pos="708"/>
              </w:tabs>
              <w:overflowPunct/>
              <w:spacing w:line="240" w:lineRule="auto"/>
              <w:rPr>
                <w:rFonts w:ascii="Times New Roman" w:hAnsi="Times New Roman"/>
                <w:sz w:val="22"/>
                <w:szCs w:val="22"/>
              </w:rPr>
            </w:pPr>
          </w:p>
        </w:tc>
        <w:tc>
          <w:tcPr>
            <w:tcW w:w="5812" w:type="dxa"/>
          </w:tcPr>
          <w:p w:rsidR="000725B0" w:rsidRPr="003865F0" w:rsidRDefault="000725B0" w:rsidP="00386789">
            <w:pPr>
              <w:jc w:val="left"/>
              <w:rPr>
                <w:rFonts w:ascii="Times New Roman" w:hAnsi="Times New Roman"/>
              </w:rPr>
            </w:pPr>
            <w:r w:rsidRPr="003865F0">
              <w:rPr>
                <w:rFonts w:ascii="Times New Roman" w:hAnsi="Times New Roman"/>
              </w:rPr>
              <w:t>Elastografia z oferowanej głowicy endovaginalnej z analizą ilościową i obliczeniami funkcji Ratio i Strain.</w:t>
            </w:r>
          </w:p>
        </w:tc>
        <w:tc>
          <w:tcPr>
            <w:tcW w:w="1701" w:type="dxa"/>
          </w:tcPr>
          <w:p w:rsidR="000725B0" w:rsidRDefault="000725B0" w:rsidP="000725B0">
            <w:pPr>
              <w:jc w:val="center"/>
            </w:pPr>
            <w:r w:rsidRPr="00E602C6">
              <w:rPr>
                <w:rFonts w:ascii="Times New Roman" w:hAnsi="Times New Roman"/>
              </w:rPr>
              <w:t>TAK</w:t>
            </w:r>
          </w:p>
        </w:tc>
        <w:tc>
          <w:tcPr>
            <w:tcW w:w="1842" w:type="dxa"/>
          </w:tcPr>
          <w:p w:rsidR="000725B0" w:rsidRPr="003865F0" w:rsidRDefault="000725B0" w:rsidP="000725B0">
            <w:pPr>
              <w:pStyle w:val="Podpis1"/>
              <w:spacing w:before="0" w:after="0"/>
              <w:rPr>
                <w:rFonts w:ascii="Times New Roman" w:hAnsi="Times New Roman" w:cs="Times New Roman"/>
                <w:i w:val="0"/>
                <w:sz w:val="22"/>
                <w:szCs w:val="22"/>
              </w:rPr>
            </w:pPr>
          </w:p>
        </w:tc>
      </w:tr>
      <w:tr w:rsidR="000725B0" w:rsidRPr="003865F0" w:rsidTr="003865F0">
        <w:trPr>
          <w:trHeight w:val="249"/>
        </w:trPr>
        <w:tc>
          <w:tcPr>
            <w:tcW w:w="851" w:type="dxa"/>
          </w:tcPr>
          <w:p w:rsidR="000725B0" w:rsidRPr="00386789" w:rsidRDefault="00386789" w:rsidP="00386789">
            <w:pPr>
              <w:pStyle w:val="Zawartotabeli"/>
              <w:jc w:val="center"/>
              <w:rPr>
                <w:rFonts w:ascii="Times New Roman" w:hAnsi="Times New Roman"/>
                <w:b/>
                <w:sz w:val="22"/>
                <w:szCs w:val="22"/>
              </w:rPr>
            </w:pPr>
            <w:r w:rsidRPr="00386789">
              <w:rPr>
                <w:rFonts w:ascii="Times New Roman" w:hAnsi="Times New Roman"/>
                <w:b/>
                <w:sz w:val="22"/>
                <w:szCs w:val="22"/>
              </w:rPr>
              <w:t>VIII</w:t>
            </w:r>
          </w:p>
        </w:tc>
        <w:tc>
          <w:tcPr>
            <w:tcW w:w="5812" w:type="dxa"/>
            <w:tcBorders>
              <w:top w:val="single" w:sz="6" w:space="0" w:color="000000"/>
              <w:left w:val="single" w:sz="6" w:space="0" w:color="000000"/>
              <w:bottom w:val="single" w:sz="6" w:space="0" w:color="000000"/>
              <w:right w:val="single" w:sz="6" w:space="0" w:color="000000"/>
            </w:tcBorders>
            <w:vAlign w:val="bottom"/>
          </w:tcPr>
          <w:p w:rsidR="000725B0" w:rsidRPr="003865F0" w:rsidRDefault="000725B0" w:rsidP="000725B0">
            <w:pPr>
              <w:pStyle w:val="NormalnyWeb"/>
              <w:spacing w:before="62"/>
              <w:rPr>
                <w:b/>
                <w:sz w:val="22"/>
                <w:szCs w:val="22"/>
              </w:rPr>
            </w:pPr>
            <w:r w:rsidRPr="003865F0">
              <w:rPr>
                <w:b/>
                <w:sz w:val="22"/>
                <w:szCs w:val="22"/>
              </w:rPr>
              <w:t>SERWIS</w:t>
            </w:r>
          </w:p>
        </w:tc>
        <w:tc>
          <w:tcPr>
            <w:tcW w:w="1701" w:type="dxa"/>
            <w:shd w:val="clear" w:color="auto" w:fill="auto"/>
          </w:tcPr>
          <w:p w:rsidR="000725B0" w:rsidRDefault="000725B0" w:rsidP="000725B0">
            <w:pPr>
              <w:jc w:val="center"/>
            </w:pPr>
          </w:p>
        </w:tc>
        <w:tc>
          <w:tcPr>
            <w:tcW w:w="1842" w:type="dxa"/>
            <w:shd w:val="clear" w:color="auto" w:fill="auto"/>
          </w:tcPr>
          <w:p w:rsidR="000725B0" w:rsidRPr="003865F0" w:rsidRDefault="000725B0" w:rsidP="000725B0">
            <w:pPr>
              <w:snapToGrid w:val="0"/>
              <w:rPr>
                <w:rFonts w:ascii="Times New Roman" w:hAnsi="Times New Roman"/>
              </w:rPr>
            </w:pPr>
          </w:p>
        </w:tc>
      </w:tr>
      <w:tr w:rsidR="000725B0" w:rsidRPr="003865F0" w:rsidTr="003865F0">
        <w:trPr>
          <w:trHeight w:val="249"/>
        </w:trPr>
        <w:tc>
          <w:tcPr>
            <w:tcW w:w="851" w:type="dxa"/>
          </w:tcPr>
          <w:p w:rsidR="000725B0" w:rsidRPr="003865F0" w:rsidRDefault="00386789" w:rsidP="00386789">
            <w:pPr>
              <w:pStyle w:val="Zawartotabeli"/>
              <w:tabs>
                <w:tab w:val="clear" w:pos="708"/>
              </w:tabs>
              <w:overflowPunct/>
              <w:spacing w:line="240" w:lineRule="auto"/>
              <w:ind w:left="360"/>
              <w:rPr>
                <w:rFonts w:ascii="Times New Roman" w:hAnsi="Times New Roman"/>
                <w:sz w:val="22"/>
                <w:szCs w:val="22"/>
              </w:rPr>
            </w:pPr>
            <w:r>
              <w:rPr>
                <w:rFonts w:ascii="Times New Roman" w:hAnsi="Times New Roman"/>
                <w:sz w:val="22"/>
                <w:szCs w:val="22"/>
              </w:rPr>
              <w:t>1</w:t>
            </w:r>
          </w:p>
        </w:tc>
        <w:tc>
          <w:tcPr>
            <w:tcW w:w="5812" w:type="dxa"/>
            <w:tcBorders>
              <w:top w:val="single" w:sz="6" w:space="0" w:color="000000"/>
              <w:left w:val="single" w:sz="6" w:space="0" w:color="000000"/>
              <w:bottom w:val="single" w:sz="6" w:space="0" w:color="000000"/>
              <w:right w:val="single" w:sz="6" w:space="0" w:color="000000"/>
            </w:tcBorders>
            <w:vAlign w:val="bottom"/>
          </w:tcPr>
          <w:p w:rsidR="000725B0" w:rsidRPr="003865F0" w:rsidRDefault="000725B0" w:rsidP="00386789">
            <w:pPr>
              <w:pStyle w:val="NormalnyWeb"/>
              <w:spacing w:before="62"/>
              <w:jc w:val="left"/>
              <w:rPr>
                <w:sz w:val="22"/>
                <w:szCs w:val="22"/>
              </w:rPr>
            </w:pPr>
            <w:r w:rsidRPr="003865F0">
              <w:rPr>
                <w:sz w:val="22"/>
                <w:szCs w:val="22"/>
              </w:rPr>
              <w:t>Aparat wyposażony w moduł umożliwiający zdalne serwisowanie aparatu przez sieć internetową przy pomocy wykwalikowanych inżynierów serwisowych. Moduł umożliwiający zdalną diagnostykę aparatu</w:t>
            </w:r>
            <w:r w:rsidR="00386789">
              <w:rPr>
                <w:sz w:val="22"/>
                <w:szCs w:val="22"/>
              </w:rPr>
              <w:t xml:space="preserve">, przeładowanie oprogramowania, </w:t>
            </w:r>
            <w:r w:rsidRPr="003865F0">
              <w:rPr>
                <w:sz w:val="22"/>
                <w:szCs w:val="22"/>
              </w:rPr>
              <w:t>możliwość zdalnej korekty parametrów obrazowania.</w:t>
            </w:r>
            <w:r w:rsidR="00386789">
              <w:rPr>
                <w:sz w:val="22"/>
                <w:szCs w:val="22"/>
              </w:rPr>
              <w:t xml:space="preserve"> Dostęp poprzez internet jest możliwy na żądanie pod nadzorem Działu IT</w:t>
            </w:r>
            <w:r w:rsidR="004027CE">
              <w:rPr>
                <w:sz w:val="22"/>
                <w:szCs w:val="22"/>
              </w:rPr>
              <w:t xml:space="preserve"> po wcześniejszym uzyskaniu przez wykwalifikowanego inżyniera serwisowego indywidualnych upoważnień do przetwarzania danych osobowych.</w:t>
            </w:r>
          </w:p>
        </w:tc>
        <w:tc>
          <w:tcPr>
            <w:tcW w:w="1701" w:type="dxa"/>
            <w:shd w:val="clear" w:color="auto" w:fill="auto"/>
          </w:tcPr>
          <w:p w:rsidR="000725B0" w:rsidRDefault="000725B0" w:rsidP="000725B0">
            <w:pPr>
              <w:jc w:val="center"/>
            </w:pPr>
            <w:r w:rsidRPr="00E602C6">
              <w:rPr>
                <w:rFonts w:ascii="Times New Roman" w:hAnsi="Times New Roman"/>
              </w:rPr>
              <w:t>TAK</w:t>
            </w:r>
          </w:p>
        </w:tc>
        <w:tc>
          <w:tcPr>
            <w:tcW w:w="1842" w:type="dxa"/>
            <w:shd w:val="clear" w:color="auto" w:fill="auto"/>
          </w:tcPr>
          <w:p w:rsidR="000725B0" w:rsidRPr="003865F0" w:rsidRDefault="000725B0" w:rsidP="000725B0">
            <w:pPr>
              <w:snapToGrid w:val="0"/>
              <w:rPr>
                <w:rFonts w:ascii="Times New Roman" w:hAnsi="Times New Roman"/>
                <w:color w:val="FF0000"/>
              </w:rPr>
            </w:pPr>
          </w:p>
        </w:tc>
      </w:tr>
      <w:tr w:rsidR="004027CE" w:rsidRPr="003865F0" w:rsidTr="00057356">
        <w:trPr>
          <w:trHeight w:val="249"/>
        </w:trPr>
        <w:tc>
          <w:tcPr>
            <w:tcW w:w="851" w:type="dxa"/>
          </w:tcPr>
          <w:p w:rsidR="004027CE" w:rsidRPr="003865F0" w:rsidRDefault="004027CE" w:rsidP="004027CE">
            <w:pPr>
              <w:spacing w:before="60"/>
              <w:jc w:val="center"/>
              <w:rPr>
                <w:rFonts w:ascii="Times New Roman" w:hAnsi="Times New Roman"/>
                <w:b/>
                <w:bCs/>
              </w:rPr>
            </w:pPr>
            <w:r w:rsidRPr="003865F0">
              <w:rPr>
                <w:rFonts w:ascii="Times New Roman" w:hAnsi="Times New Roman"/>
                <w:b/>
                <w:bCs/>
              </w:rPr>
              <w:t>XI</w:t>
            </w:r>
          </w:p>
        </w:tc>
        <w:tc>
          <w:tcPr>
            <w:tcW w:w="5812" w:type="dxa"/>
            <w:tcBorders>
              <w:top w:val="single" w:sz="6" w:space="0" w:color="000000"/>
              <w:left w:val="single" w:sz="6" w:space="0" w:color="000000"/>
              <w:bottom w:val="single" w:sz="6" w:space="0" w:color="000000"/>
              <w:right w:val="single" w:sz="6" w:space="0" w:color="000000"/>
            </w:tcBorders>
            <w:vAlign w:val="center"/>
          </w:tcPr>
          <w:p w:rsidR="004027CE" w:rsidRPr="003865F0"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b/>
              </w:rPr>
            </w:pPr>
            <w:r w:rsidRPr="003865F0">
              <w:rPr>
                <w:rFonts w:ascii="Times New Roman" w:eastAsiaTheme="minorHAnsi" w:hAnsi="Times New Roman"/>
                <w:b/>
              </w:rPr>
              <w:t>Gwarancja</w:t>
            </w:r>
          </w:p>
        </w:tc>
        <w:tc>
          <w:tcPr>
            <w:tcW w:w="1701" w:type="dxa"/>
            <w:shd w:val="clear" w:color="auto" w:fill="auto"/>
            <w:vAlign w:val="center"/>
          </w:tcPr>
          <w:p w:rsidR="004027CE" w:rsidRPr="003865F0" w:rsidRDefault="004027CE" w:rsidP="004027CE">
            <w:pPr>
              <w:numPr>
                <w:ilvl w:val="12"/>
                <w:numId w:val="0"/>
              </w:numPr>
              <w:spacing w:before="60"/>
              <w:jc w:val="center"/>
              <w:rPr>
                <w:rFonts w:ascii="Times New Roman" w:hAnsi="Times New Roman"/>
                <w:b/>
              </w:rPr>
            </w:pPr>
          </w:p>
        </w:tc>
        <w:tc>
          <w:tcPr>
            <w:tcW w:w="1842" w:type="dxa"/>
            <w:shd w:val="clear" w:color="auto" w:fill="auto"/>
          </w:tcPr>
          <w:p w:rsidR="004027CE" w:rsidRPr="003865F0" w:rsidRDefault="004027CE" w:rsidP="004027CE">
            <w:pPr>
              <w:spacing w:before="60"/>
              <w:jc w:val="center"/>
              <w:rPr>
                <w:rFonts w:ascii="Times New Roman" w:hAnsi="Times New Roman"/>
                <w:b/>
                <w:bCs/>
              </w:rPr>
            </w:pPr>
          </w:p>
        </w:tc>
      </w:tr>
      <w:tr w:rsidR="004027CE" w:rsidRPr="003865F0" w:rsidTr="00057356">
        <w:trPr>
          <w:trHeight w:val="249"/>
        </w:trPr>
        <w:tc>
          <w:tcPr>
            <w:tcW w:w="851" w:type="dxa"/>
          </w:tcPr>
          <w:p w:rsidR="004027CE" w:rsidRPr="003865F0" w:rsidRDefault="004027CE" w:rsidP="004027CE">
            <w:pPr>
              <w:spacing w:before="60"/>
              <w:jc w:val="center"/>
              <w:rPr>
                <w:rFonts w:ascii="Times New Roman" w:hAnsi="Times New Roman"/>
                <w:bCs/>
              </w:rPr>
            </w:pPr>
            <w:r>
              <w:rPr>
                <w:rFonts w:ascii="Times New Roman" w:hAnsi="Times New Roman"/>
                <w:bCs/>
              </w:rPr>
              <w:t>1</w:t>
            </w:r>
          </w:p>
        </w:tc>
        <w:tc>
          <w:tcPr>
            <w:tcW w:w="5812" w:type="dxa"/>
            <w:tcBorders>
              <w:top w:val="single" w:sz="6" w:space="0" w:color="000000"/>
              <w:left w:val="single" w:sz="6" w:space="0" w:color="000000"/>
              <w:bottom w:val="single" w:sz="6" w:space="0" w:color="000000"/>
              <w:right w:val="single" w:sz="6" w:space="0" w:color="000000"/>
            </w:tcBorders>
            <w:vAlign w:val="center"/>
          </w:tcPr>
          <w:p w:rsidR="004027CE"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BF6F2F">
              <w:rPr>
                <w:rFonts w:ascii="Times New Roman" w:hAnsi="Times New Roman"/>
                <w:kern w:val="1"/>
                <w:lang w:eastAsia="ar-SA"/>
              </w:rPr>
              <w:t>Gwarancja min. 24 miesiące</w:t>
            </w:r>
          </w:p>
          <w:p w:rsidR="004027CE"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7B01C5">
              <w:rPr>
                <w:rFonts w:ascii="Times New Roman" w:hAnsi="Times New Roman"/>
              </w:rPr>
              <w:t xml:space="preserve">     </w:t>
            </w:r>
            <w:r w:rsidRPr="007B01C5">
              <w:rPr>
                <w:rFonts w:ascii="Times New Roman" w:eastAsiaTheme="minorHAnsi" w:hAnsi="Times New Roman"/>
              </w:rPr>
              <w:t>]</w:t>
            </w:r>
            <w:r>
              <w:rPr>
                <w:rFonts w:ascii="Times New Roman" w:hAnsi="Times New Roman"/>
              </w:rPr>
              <w:t xml:space="preserve">  24 miesiące</w:t>
            </w:r>
          </w:p>
          <w:p w:rsidR="004027CE"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36 miesięcy </w:t>
            </w:r>
          </w:p>
          <w:p w:rsidR="004027CE"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hAnsi="Times New Roman"/>
              </w:rPr>
              <w:t xml:space="preserve"> </w:t>
            </w:r>
            <w:r w:rsidR="00D040E2">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4027CE" w:rsidRPr="00EE25A4"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00D040E2">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4027CE" w:rsidRDefault="004027CE" w:rsidP="004027CE">
            <w:pPr>
              <w:pStyle w:val="Stopka"/>
              <w:tabs>
                <w:tab w:val="clear" w:pos="4536"/>
                <w:tab w:val="clear" w:pos="9072"/>
                <w:tab w:val="left" w:pos="16756"/>
                <w:tab w:val="center" w:pos="21008"/>
                <w:tab w:val="right" w:pos="25544"/>
              </w:tabs>
              <w:spacing w:after="120" w:line="240" w:lineRule="auto"/>
              <w:rPr>
                <w:rFonts w:ascii="Times New Roman" w:hAnsi="Times New Roman"/>
              </w:rPr>
            </w:pPr>
            <w:r>
              <w:rPr>
                <w:rFonts w:ascii="Times New Roman" w:eastAsiaTheme="minorHAnsi" w:hAnsi="Times New Roman"/>
              </w:rPr>
              <w:lastRenderedPageBreak/>
              <w:t xml:space="preserve"> </w:t>
            </w:r>
            <w:r w:rsidR="00D040E2">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Pr>
                <w:rFonts w:ascii="Times New Roman" w:hAnsi="Times New Roman"/>
              </w:rPr>
              <w:t xml:space="preserve"> ≥ 60</w:t>
            </w:r>
            <w:r w:rsidRPr="007B01C5">
              <w:rPr>
                <w:rFonts w:ascii="Times New Roman" w:hAnsi="Times New Roman"/>
              </w:rPr>
              <w:t xml:space="preserve"> miesięcy</w:t>
            </w:r>
            <w:r>
              <w:rPr>
                <w:rFonts w:ascii="Times New Roman" w:hAnsi="Times New Roman"/>
              </w:rPr>
              <w:t xml:space="preserve"> tj. ……………miesięcy</w:t>
            </w:r>
          </w:p>
          <w:p w:rsidR="004027CE" w:rsidRPr="00096211" w:rsidRDefault="004027CE" w:rsidP="004027CE">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4027CE" w:rsidRPr="00BF6F2F" w:rsidRDefault="004027CE" w:rsidP="004027CE">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p>
        </w:tc>
        <w:tc>
          <w:tcPr>
            <w:tcW w:w="1701" w:type="dxa"/>
            <w:shd w:val="clear" w:color="auto" w:fill="auto"/>
            <w:vAlign w:val="center"/>
          </w:tcPr>
          <w:p w:rsidR="004027CE" w:rsidRPr="00BF6F2F" w:rsidRDefault="004027CE" w:rsidP="004027CE">
            <w:pPr>
              <w:numPr>
                <w:ilvl w:val="12"/>
                <w:numId w:val="0"/>
              </w:numPr>
              <w:spacing w:before="60"/>
              <w:jc w:val="center"/>
              <w:rPr>
                <w:rFonts w:ascii="Times New Roman" w:hAnsi="Times New Roman"/>
              </w:rPr>
            </w:pPr>
            <w:r w:rsidRPr="00BF6F2F">
              <w:rPr>
                <w:rFonts w:ascii="Times New Roman" w:hAnsi="Times New Roman"/>
              </w:rPr>
              <w:lastRenderedPageBreak/>
              <w:t xml:space="preserve">TAK </w:t>
            </w:r>
          </w:p>
          <w:p w:rsidR="004027CE" w:rsidRDefault="004027CE" w:rsidP="004027CE">
            <w:pPr>
              <w:numPr>
                <w:ilvl w:val="12"/>
                <w:numId w:val="0"/>
              </w:numPr>
              <w:spacing w:before="60"/>
              <w:jc w:val="center"/>
              <w:rPr>
                <w:rFonts w:ascii="Times New Roman" w:hAnsi="Times New Roman"/>
                <w:b/>
              </w:rPr>
            </w:pPr>
            <w:r w:rsidRPr="00BF6F2F">
              <w:rPr>
                <w:rFonts w:ascii="Times New Roman" w:hAnsi="Times New Roman"/>
              </w:rPr>
              <w:t>(podać ilość miesięcy)</w:t>
            </w:r>
          </w:p>
        </w:tc>
        <w:tc>
          <w:tcPr>
            <w:tcW w:w="1842" w:type="dxa"/>
            <w:shd w:val="clear" w:color="auto" w:fill="auto"/>
          </w:tcPr>
          <w:p w:rsidR="004027CE" w:rsidRPr="003865F0" w:rsidRDefault="004027CE" w:rsidP="004027CE">
            <w:pPr>
              <w:spacing w:before="60"/>
              <w:jc w:val="center"/>
              <w:rPr>
                <w:rFonts w:ascii="Times New Roman" w:hAnsi="Times New Roman"/>
                <w:bCs/>
              </w:rPr>
            </w:pPr>
          </w:p>
        </w:tc>
      </w:tr>
    </w:tbl>
    <w:p w:rsidR="003865F0" w:rsidRDefault="003865F0" w:rsidP="00205B93">
      <w:pPr>
        <w:pStyle w:val="Akapitzlist"/>
        <w:spacing w:after="0" w:line="360" w:lineRule="auto"/>
        <w:ind w:left="284" w:right="6"/>
        <w:contextualSpacing/>
        <w:rPr>
          <w:rFonts w:ascii="Times New Roman" w:hAnsi="Times New Roman"/>
          <w:b/>
        </w:rPr>
      </w:pPr>
    </w:p>
    <w:p w:rsidR="003865F0" w:rsidRDefault="003865F0" w:rsidP="00205B93">
      <w:pPr>
        <w:pStyle w:val="Akapitzlist"/>
        <w:spacing w:after="0" w:line="360" w:lineRule="auto"/>
        <w:ind w:left="284" w:right="6"/>
        <w:contextualSpacing/>
        <w:rPr>
          <w:rFonts w:ascii="Times New Roman" w:hAnsi="Times New Roman"/>
          <w:b/>
        </w:rPr>
      </w:pPr>
    </w:p>
    <w:p w:rsidR="003865F0" w:rsidRDefault="003865F0" w:rsidP="00205B93">
      <w:pPr>
        <w:pStyle w:val="Akapitzlist"/>
        <w:spacing w:after="0" w:line="360" w:lineRule="auto"/>
        <w:ind w:left="284" w:right="6"/>
        <w:contextualSpacing/>
        <w:rPr>
          <w:rFonts w:ascii="Times New Roman" w:hAnsi="Times New Roman"/>
          <w:b/>
        </w:rPr>
      </w:pPr>
    </w:p>
    <w:p w:rsidR="003865F0" w:rsidRDefault="003865F0" w:rsidP="00205B93">
      <w:pPr>
        <w:pStyle w:val="Akapitzlist"/>
        <w:spacing w:after="0" w:line="360" w:lineRule="auto"/>
        <w:ind w:left="284" w:right="6"/>
        <w:contextualSpacing/>
        <w:rPr>
          <w:rFonts w:ascii="Times New Roman" w:hAnsi="Times New Roman"/>
          <w:b/>
        </w:rPr>
      </w:pPr>
    </w:p>
    <w:p w:rsidR="003865F0" w:rsidRDefault="003865F0" w:rsidP="00205B93">
      <w:pPr>
        <w:pStyle w:val="Akapitzlist"/>
        <w:spacing w:after="0" w:line="360" w:lineRule="auto"/>
        <w:ind w:left="284" w:right="6"/>
        <w:contextualSpacing/>
        <w:rPr>
          <w:rFonts w:ascii="Times New Roman" w:hAnsi="Times New Roman"/>
          <w:b/>
        </w:rPr>
      </w:pPr>
    </w:p>
    <w:p w:rsidR="003865F0" w:rsidRPr="00E367D3" w:rsidRDefault="003865F0" w:rsidP="00205B93">
      <w:pPr>
        <w:pStyle w:val="Akapitzlist"/>
        <w:spacing w:after="0" w:line="360" w:lineRule="auto"/>
        <w:ind w:left="284" w:right="6"/>
        <w:contextualSpacing/>
        <w:rPr>
          <w:rFonts w:ascii="Times New Roman" w:hAnsi="Times New Roman"/>
          <w:b/>
        </w:rPr>
      </w:pPr>
    </w:p>
    <w:p w:rsidR="006B6BAB" w:rsidRPr="00E367D3" w:rsidRDefault="006B6BAB" w:rsidP="00205B93">
      <w:pPr>
        <w:pStyle w:val="Akapitzlist"/>
        <w:spacing w:after="0" w:line="360" w:lineRule="auto"/>
        <w:ind w:left="284" w:right="6"/>
        <w:contextualSpacing/>
        <w:rPr>
          <w:rFonts w:ascii="Times New Roman" w:hAnsi="Times New Roman"/>
          <w:b/>
        </w:rPr>
      </w:pPr>
    </w:p>
    <w:p w:rsidR="00D83338" w:rsidRDefault="00D83338"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4027CE" w:rsidRDefault="004027CE" w:rsidP="00006013">
      <w:pPr>
        <w:spacing w:after="200"/>
        <w:rPr>
          <w:rFonts w:ascii="Times New Roman" w:hAnsi="Times New Roman"/>
        </w:rPr>
      </w:pPr>
    </w:p>
    <w:p w:rsidR="00D040E2" w:rsidRDefault="00D040E2" w:rsidP="00006013">
      <w:pPr>
        <w:spacing w:after="200"/>
        <w:rPr>
          <w:rFonts w:ascii="Times New Roman" w:hAnsi="Times New Roman"/>
        </w:rPr>
      </w:pPr>
    </w:p>
    <w:p w:rsidR="00D040E2" w:rsidRDefault="00D040E2" w:rsidP="00006013">
      <w:pPr>
        <w:spacing w:after="200"/>
        <w:rPr>
          <w:rFonts w:ascii="Times New Roman" w:hAnsi="Times New Roman"/>
        </w:rPr>
      </w:pPr>
    </w:p>
    <w:p w:rsidR="00D040E2" w:rsidRDefault="00D040E2" w:rsidP="00006013">
      <w:pPr>
        <w:spacing w:after="200"/>
        <w:rPr>
          <w:rFonts w:ascii="Times New Roman" w:hAnsi="Times New Roman"/>
        </w:rPr>
      </w:pPr>
    </w:p>
    <w:p w:rsidR="00F35563" w:rsidRPr="00E367D3" w:rsidRDefault="00F35563" w:rsidP="00006013">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Z-cę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D040E2">
        <w:rPr>
          <w:rFonts w:ascii="Times New Roman" w:hAnsi="Times New Roman"/>
        </w:rPr>
        <w:t>ZP-82</w:t>
      </w:r>
      <w:r w:rsidRPr="00637922">
        <w:rPr>
          <w:rFonts w:ascii="Times New Roman" w:hAnsi="Times New Roman"/>
        </w:rPr>
        <w:t xml:space="preserve">/2018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D040E2">
        <w:rPr>
          <w:rFonts w:ascii="Times New Roman" w:hAnsi="Times New Roman"/>
        </w:rPr>
        <w:t xml:space="preserve"> ultrasonografu</w:t>
      </w:r>
      <w:r w:rsidR="00EE134F">
        <w:rPr>
          <w:rFonts w:ascii="Times New Roman" w:hAnsi="Times New Roman"/>
        </w:rPr>
        <w:t xml:space="preserve"> dla Oddziału Ginekologiczno-Położniczego </w:t>
      </w:r>
      <w:r w:rsidRPr="00601C31">
        <w:rPr>
          <w:rFonts w:ascii="Times New Roman" w:hAnsi="Times New Roman"/>
        </w:rPr>
        <w:t>Szpitala Bielańskiego</w:t>
      </w:r>
      <w:r w:rsidRPr="00571545">
        <w:rPr>
          <w:rFonts w:ascii="Times New Roman" w:hAnsi="Times New Roman"/>
        </w:rPr>
        <w:t xml:space="preserve"> w Warszawie.</w:t>
      </w:r>
    </w:p>
    <w:p w:rsidR="006B16CE" w:rsidRPr="006B16CE" w:rsidRDefault="006B16CE" w:rsidP="007C3221">
      <w:pPr>
        <w:rPr>
          <w:rFonts w:ascii="Times New Roman" w:hAnsi="Times New Roman"/>
          <w:b/>
          <w:color w:val="FF0000"/>
        </w:rPr>
      </w:pPr>
    </w:p>
    <w:p w:rsidR="00EE3F22" w:rsidRPr="00EE3F22" w:rsidRDefault="00EE3F22" w:rsidP="00EE3F22">
      <w:pPr>
        <w:spacing w:after="0" w:line="240" w:lineRule="auto"/>
        <w:rPr>
          <w:rFonts w:ascii="Times New Roman" w:hAnsi="Times New Roman"/>
        </w:rPr>
      </w:pPr>
      <w:r w:rsidRPr="00EE3F22">
        <w:rPr>
          <w:rFonts w:ascii="Times New Roman" w:hAnsi="Times New Roman"/>
        </w:rPr>
        <w:t xml:space="preserve">Zamówienie </w:t>
      </w:r>
      <w:r w:rsidR="00DB668F">
        <w:rPr>
          <w:rFonts w:ascii="Times New Roman" w:hAnsi="Times New Roman"/>
        </w:rPr>
        <w:t>współ</w:t>
      </w:r>
      <w:r w:rsidRPr="00EE3F22">
        <w:rPr>
          <w:rFonts w:ascii="Times New Roman" w:hAnsi="Times New Roman"/>
        </w:rPr>
        <w:t>finansowane jest ze środków Ministerstwa Zdrowia w ramach programu polityki zdrowotnej pn. „Program kompleksowej terapii wewnątrzmaci</w:t>
      </w:r>
      <w:r w:rsidR="00DB668F">
        <w:rPr>
          <w:rFonts w:ascii="Times New Roman" w:hAnsi="Times New Roman"/>
        </w:rPr>
        <w:t xml:space="preserve">cznej w profilaktyce następstw </w:t>
      </w:r>
      <w:r w:rsidRPr="00EE3F22">
        <w:rPr>
          <w:rFonts w:ascii="Times New Roman" w:hAnsi="Times New Roman"/>
        </w:rPr>
        <w:t>i powikłań wad rozwojowych i chorób dziecka nienarodzonego - jako element poprawy stanu zdrowia dzieci nienarodzonych i noworodków na lata 2018-2020”.</w:t>
      </w:r>
    </w:p>
    <w:p w:rsidR="00F97226" w:rsidRPr="00EC1194" w:rsidRDefault="00F97226" w:rsidP="00F97226">
      <w:pPr>
        <w:pStyle w:val="Numeracja"/>
        <w:spacing w:before="0" w:after="0" w:line="240" w:lineRule="auto"/>
        <w:ind w:left="0" w:firstLine="0"/>
        <w:rPr>
          <w:rFonts w:cs="Arial"/>
          <w:sz w:val="20"/>
          <w:szCs w:val="20"/>
        </w:rPr>
      </w:pPr>
    </w:p>
    <w:p w:rsidR="00F97226" w:rsidRDefault="00F97226" w:rsidP="00F97226">
      <w:pPr>
        <w:spacing w:after="160" w:line="259" w:lineRule="auto"/>
        <w:jc w:val="left"/>
        <w:rPr>
          <w:rFonts w:cs="Arial"/>
          <w:b/>
          <w:sz w:val="20"/>
          <w:szCs w:val="20"/>
        </w:rPr>
      </w:pPr>
    </w:p>
    <w:p w:rsidR="00425287" w:rsidRPr="00425287" w:rsidRDefault="00425287" w:rsidP="00425287">
      <w:pPr>
        <w:ind w:right="-142"/>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1</w:t>
      </w:r>
    </w:p>
    <w:p w:rsidR="00425287" w:rsidRPr="00425287" w:rsidRDefault="00425287" w:rsidP="004027CE">
      <w:pPr>
        <w:numPr>
          <w:ilvl w:val="0"/>
          <w:numId w:val="77"/>
        </w:numPr>
        <w:autoSpaceDE w:val="0"/>
        <w:autoSpaceDN w:val="0"/>
        <w:adjustRightInd w:val="0"/>
        <w:spacing w:after="0" w:line="240" w:lineRule="auto"/>
        <w:rPr>
          <w:rFonts w:ascii="Times New Roman" w:hAnsi="Times New Roman"/>
        </w:rPr>
      </w:pPr>
      <w:r w:rsidRPr="00425287">
        <w:rPr>
          <w:rFonts w:ascii="Times New Roman" w:hAnsi="Times New Roman"/>
        </w:rPr>
        <w:t>Wykonawca sprzedaje a Zamawiający nabywa</w:t>
      </w:r>
      <w:r w:rsidR="00D040E2">
        <w:rPr>
          <w:rFonts w:ascii="Times New Roman" w:hAnsi="Times New Roman"/>
        </w:rPr>
        <w:t xml:space="preserve"> ultrasonograf </w:t>
      </w:r>
      <w:r w:rsidRPr="00425287">
        <w:rPr>
          <w:rFonts w:ascii="Times New Roman" w:hAnsi="Times New Roman"/>
        </w:rPr>
        <w:t xml:space="preserve"> …………… model ….. prod. ………….  Przedmiotem sprzedaży jest sprzęt fabrycznie nowy, nieużywany, niebędący sprzętem powystawowym.</w:t>
      </w:r>
    </w:p>
    <w:p w:rsidR="00425287" w:rsidRPr="00425287" w:rsidRDefault="00425287" w:rsidP="004027CE">
      <w:pPr>
        <w:numPr>
          <w:ilvl w:val="0"/>
          <w:numId w:val="77"/>
        </w:numPr>
        <w:autoSpaceDE w:val="0"/>
        <w:autoSpaceDN w:val="0"/>
        <w:adjustRightInd w:val="0"/>
        <w:spacing w:after="0" w:line="240" w:lineRule="auto"/>
        <w:rPr>
          <w:rFonts w:ascii="Times New Roman" w:hAnsi="Times New Roman"/>
        </w:rPr>
      </w:pPr>
      <w:r w:rsidRPr="00425287">
        <w:rPr>
          <w:rFonts w:ascii="Times New Roman" w:hAnsi="Times New Roman"/>
        </w:rPr>
        <w:t>W ramach niniejszej umowy Wykonawca zobowiązuje się do:</w:t>
      </w:r>
    </w:p>
    <w:p w:rsidR="00425287" w:rsidRPr="00425287" w:rsidRDefault="00425287" w:rsidP="004027CE">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dostarczenia, uruchomienia, instalacji sprzętu w siedzibie Zamawiającego;</w:t>
      </w:r>
    </w:p>
    <w:p w:rsidR="00425287" w:rsidRPr="00425287" w:rsidRDefault="00425287" w:rsidP="004027CE">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przeszkolenia pracowników Zamawiającego w zakresie obsługi dostarczoneg</w:t>
      </w:r>
      <w:r w:rsidR="00EE3F22">
        <w:rPr>
          <w:rFonts w:ascii="Times New Roman" w:hAnsi="Times New Roman"/>
        </w:rPr>
        <w:t>o sprzętu</w:t>
      </w:r>
      <w:r w:rsidRPr="00425287">
        <w:rPr>
          <w:rFonts w:ascii="Times New Roman" w:hAnsi="Times New Roman"/>
        </w:rPr>
        <w:t>. Przeszkolenie pracowników nastąpi w terminie uzgodnionym z Zamawiającym</w:t>
      </w:r>
      <w:r w:rsidR="00183373">
        <w:rPr>
          <w:rFonts w:ascii="Times New Roman" w:hAnsi="Times New Roman"/>
          <w:spacing w:val="4"/>
        </w:rPr>
        <w:t>;</w:t>
      </w:r>
    </w:p>
    <w:p w:rsidR="00425287" w:rsidRDefault="00425287" w:rsidP="004027CE">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dostarczenia instrukcji obsługi (wersja elektroniczna) i dokumentacji technicznej oferowaneg</w:t>
      </w:r>
      <w:r w:rsidR="00EE3F22">
        <w:rPr>
          <w:rFonts w:ascii="Times New Roman" w:hAnsi="Times New Roman"/>
        </w:rPr>
        <w:t>o sprzętu</w:t>
      </w:r>
      <w:r w:rsidRPr="00425287">
        <w:rPr>
          <w:rFonts w:ascii="Times New Roman" w:hAnsi="Times New Roman"/>
        </w:rPr>
        <w:t xml:space="preserve"> w języku polskim/dokumentacja techniczna i serwisowa</w:t>
      </w:r>
      <w:r w:rsidR="003D5C9A">
        <w:rPr>
          <w:rFonts w:ascii="Times New Roman" w:hAnsi="Times New Roman"/>
        </w:rPr>
        <w:t>;</w:t>
      </w:r>
    </w:p>
    <w:p w:rsidR="00D76E12" w:rsidRDefault="00D76E12" w:rsidP="004027CE">
      <w:pPr>
        <w:numPr>
          <w:ilvl w:val="0"/>
          <w:numId w:val="78"/>
        </w:numPr>
        <w:autoSpaceDE w:val="0"/>
        <w:autoSpaceDN w:val="0"/>
        <w:adjustRightInd w:val="0"/>
        <w:spacing w:after="0" w:line="240" w:lineRule="auto"/>
        <w:rPr>
          <w:rFonts w:ascii="Times New Roman" w:hAnsi="Times New Roman"/>
        </w:rPr>
      </w:pPr>
      <w:r>
        <w:rPr>
          <w:rFonts w:ascii="Times New Roman" w:hAnsi="Times New Roman"/>
        </w:rPr>
        <w:t>dostarczenia licencji</w:t>
      </w:r>
      <w:r w:rsidR="00183373">
        <w:rPr>
          <w:rFonts w:ascii="Times New Roman" w:hAnsi="Times New Roman"/>
        </w:rPr>
        <w:t>/oprogramowania</w:t>
      </w:r>
      <w:r w:rsidR="003D5C9A">
        <w:rPr>
          <w:rFonts w:ascii="Times New Roman" w:hAnsi="Times New Roman"/>
        </w:rPr>
        <w:t>.</w:t>
      </w:r>
    </w:p>
    <w:p w:rsidR="00EE3F22" w:rsidRPr="00EE3F22" w:rsidRDefault="00EE3F22" w:rsidP="00EE3F22">
      <w:pPr>
        <w:autoSpaceDE w:val="0"/>
        <w:autoSpaceDN w:val="0"/>
        <w:adjustRightInd w:val="0"/>
        <w:spacing w:after="0" w:line="240" w:lineRule="auto"/>
        <w:rPr>
          <w:rFonts w:ascii="Times New Roman" w:hAnsi="Times New Roman"/>
          <w:b/>
        </w:rPr>
      </w:pPr>
      <w:r w:rsidRPr="00EE3F22">
        <w:rPr>
          <w:rFonts w:ascii="Times New Roman" w:hAnsi="Times New Roman"/>
          <w:b/>
        </w:rPr>
        <w:t>3. Jednocześnie z dostawą Wykonawca zobowiązan</w:t>
      </w:r>
      <w:r>
        <w:rPr>
          <w:rFonts w:ascii="Times New Roman" w:hAnsi="Times New Roman"/>
          <w:b/>
        </w:rPr>
        <w:t>y jest dostarczyć Zamawiającemu</w:t>
      </w:r>
      <w:r w:rsidRPr="00EE3F22">
        <w:rPr>
          <w:rFonts w:ascii="Times New Roman" w:hAnsi="Times New Roman"/>
          <w:b/>
        </w:rPr>
        <w:t xml:space="preserve"> fakturę.</w:t>
      </w:r>
    </w:p>
    <w:p w:rsidR="00EE3F22" w:rsidRPr="00425287" w:rsidRDefault="00EE3F22" w:rsidP="00EE3F22">
      <w:pPr>
        <w:autoSpaceDE w:val="0"/>
        <w:autoSpaceDN w:val="0"/>
        <w:adjustRightInd w:val="0"/>
        <w:spacing w:after="0" w:line="240" w:lineRule="auto"/>
        <w:rPr>
          <w:rFonts w:ascii="Times New Roman" w:hAnsi="Times New Roman"/>
        </w:rPr>
      </w:pPr>
    </w:p>
    <w:p w:rsidR="00425287" w:rsidRPr="00425287" w:rsidRDefault="00425287" w:rsidP="00142415">
      <w:pPr>
        <w:autoSpaceDE w:val="0"/>
        <w:autoSpaceDN w:val="0"/>
        <w:adjustRightInd w:val="0"/>
        <w:rPr>
          <w:rFonts w:ascii="Times New Roman" w:hAnsi="Times New Roman"/>
        </w:rPr>
      </w:pPr>
    </w:p>
    <w:p w:rsidR="00425287" w:rsidRPr="00425287" w:rsidRDefault="00425287" w:rsidP="00425287">
      <w:pPr>
        <w:numPr>
          <w:ilvl w:val="12"/>
          <w:numId w:val="0"/>
        </w:numPr>
        <w:ind w:left="4320"/>
        <w:rPr>
          <w:rFonts w:ascii="Times New Roman" w:hAnsi="Times New Roman"/>
        </w:rPr>
      </w:pPr>
      <w:r w:rsidRPr="00425287">
        <w:rPr>
          <w:rFonts w:ascii="Times New Roman" w:hAnsi="Times New Roman"/>
        </w:rPr>
        <w:t xml:space="preserve">        § 2</w:t>
      </w:r>
    </w:p>
    <w:p w:rsidR="00EE3F22" w:rsidRPr="00EE3F22" w:rsidRDefault="00425287" w:rsidP="004027CE">
      <w:pPr>
        <w:numPr>
          <w:ilvl w:val="0"/>
          <w:numId w:val="79"/>
        </w:numPr>
        <w:autoSpaceDE w:val="0"/>
        <w:autoSpaceDN w:val="0"/>
        <w:adjustRightInd w:val="0"/>
        <w:spacing w:after="0" w:line="240" w:lineRule="auto"/>
        <w:rPr>
          <w:rFonts w:ascii="Times New Roman" w:hAnsi="Times New Roman"/>
        </w:rPr>
      </w:pPr>
      <w:r w:rsidRPr="00006C21">
        <w:rPr>
          <w:rFonts w:ascii="Times New Roman" w:hAnsi="Times New Roman"/>
        </w:rPr>
        <w:t>Dostawa oraz  uruchomienie/instalacja/montaż</w:t>
      </w:r>
      <w:r w:rsidR="00DE5C36">
        <w:rPr>
          <w:rFonts w:ascii="Times New Roman" w:hAnsi="Times New Roman"/>
        </w:rPr>
        <w:t>/dostarczenie licencji</w:t>
      </w:r>
      <w:r w:rsidRPr="00006C21">
        <w:rPr>
          <w:rFonts w:ascii="Times New Roman" w:hAnsi="Times New Roman"/>
        </w:rPr>
        <w:t xml:space="preserve"> </w:t>
      </w:r>
      <w:r w:rsidR="00006C21" w:rsidRPr="00006C21">
        <w:rPr>
          <w:rFonts w:ascii="Times New Roman" w:hAnsi="Times New Roman"/>
        </w:rPr>
        <w:t>na</w:t>
      </w:r>
      <w:r w:rsidR="00EE3F22">
        <w:rPr>
          <w:rFonts w:ascii="Times New Roman" w:hAnsi="Times New Roman"/>
        </w:rPr>
        <w:t xml:space="preserve">stąpi </w:t>
      </w:r>
      <w:r w:rsidR="001F530E">
        <w:rPr>
          <w:rFonts w:ascii="Times New Roman" w:hAnsi="Times New Roman"/>
          <w:b/>
        </w:rPr>
        <w:t xml:space="preserve">nie później niż do dnia </w:t>
      </w:r>
      <w:r w:rsidR="00C113A6">
        <w:rPr>
          <w:rFonts w:ascii="Times New Roman" w:hAnsi="Times New Roman"/>
          <w:b/>
        </w:rPr>
        <w:t>10</w:t>
      </w:r>
      <w:r w:rsidR="00372BBF">
        <w:rPr>
          <w:rFonts w:ascii="Times New Roman" w:hAnsi="Times New Roman"/>
          <w:b/>
        </w:rPr>
        <w:t>.12.2018</w:t>
      </w:r>
      <w:r w:rsidR="00EE3F22" w:rsidRPr="00EE3F22">
        <w:rPr>
          <w:rFonts w:ascii="Times New Roman" w:hAnsi="Times New Roman"/>
          <w:b/>
        </w:rPr>
        <w:t xml:space="preserve"> r.</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 xml:space="preserve">Dostawa dokonana będzie do siedziby Zamawiającego (Warszawa, ul. Cegłowska 80) w miejscu przez niego wskazanym. </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lastRenderedPageBreak/>
        <w:t xml:space="preserve">Konkretny dzień i godzina dostawy wymaga uzgodnienia z przedstawicielem Zamawiającego tel. (22)    </w:t>
      </w:r>
      <w:r w:rsidR="00D83338">
        <w:rPr>
          <w:rFonts w:ascii="Times New Roman" w:hAnsi="Times New Roman"/>
        </w:rPr>
        <w:t xml:space="preserve">              </w:t>
      </w:r>
      <w:r w:rsidRPr="00425287">
        <w:rPr>
          <w:rFonts w:ascii="Times New Roman" w:hAnsi="Times New Roman"/>
        </w:rPr>
        <w:t xml:space="preserve">56-90-336/331. </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Dostarczenie sprzętu do miejsca wskazanego w siedzibie Zamawiającego, jego uruchomienie, montaż                   w miejscu wskazanym jest obowiązkiem Wykonawcy.</w:t>
      </w:r>
    </w:p>
    <w:p w:rsidR="00425287" w:rsidRPr="005C5510" w:rsidRDefault="00425287" w:rsidP="005C5510">
      <w:pPr>
        <w:numPr>
          <w:ilvl w:val="0"/>
          <w:numId w:val="79"/>
        </w:numPr>
        <w:autoSpaceDE w:val="0"/>
        <w:autoSpaceDN w:val="0"/>
        <w:adjustRightInd w:val="0"/>
        <w:spacing w:after="0" w:line="240" w:lineRule="auto"/>
        <w:ind w:right="-27"/>
        <w:rPr>
          <w:rFonts w:ascii="Times New Roman" w:hAnsi="Times New Roman"/>
        </w:rPr>
      </w:pPr>
      <w:r w:rsidRPr="00425287">
        <w:rPr>
          <w:rFonts w:ascii="Times New Roman" w:hAnsi="Times New Roman"/>
        </w:rPr>
        <w:t>Ryzyko dostarczenia, uruchomienia/instalacji, w tym związane z transportem i rozładunkiem, ponosi Wykonawca.</w:t>
      </w: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3</w:t>
      </w:r>
    </w:p>
    <w:p w:rsidR="00425287" w:rsidRPr="00425287" w:rsidRDefault="00425287" w:rsidP="004027CE">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 xml:space="preserve">Przyjęcie zakupionego sprzętu przez Zamawiającego zostanie potwierdzone protokołem zdawczo-odbiorczym podpisanym przez przedstawicieli obu stron bez zastrzeżeń. </w:t>
      </w:r>
    </w:p>
    <w:p w:rsidR="00BB52D4" w:rsidRPr="005C5510" w:rsidRDefault="00425287" w:rsidP="00425287">
      <w:pPr>
        <w:numPr>
          <w:ilvl w:val="0"/>
          <w:numId w:val="75"/>
        </w:numPr>
        <w:autoSpaceDE w:val="0"/>
        <w:autoSpaceDN w:val="0"/>
        <w:adjustRightInd w:val="0"/>
        <w:spacing w:after="0" w:line="240" w:lineRule="auto"/>
        <w:rPr>
          <w:rFonts w:ascii="Times New Roman" w:hAnsi="Times New Roman"/>
        </w:rPr>
      </w:pPr>
      <w:r w:rsidRPr="00425287">
        <w:rPr>
          <w:rFonts w:ascii="Times New Roman" w:hAnsi="Times New Roman"/>
        </w:rPr>
        <w:t>Protokolarne przyjęcie sprzętu nastąpi po spełnieniu warunków okr</w:t>
      </w:r>
      <w:r w:rsidR="003D5C9A">
        <w:rPr>
          <w:rFonts w:ascii="Times New Roman" w:hAnsi="Times New Roman"/>
        </w:rPr>
        <w:t xml:space="preserve">eślonych w § 1 ust. 2 lit. a), </w:t>
      </w:r>
      <w:r w:rsidRPr="00425287">
        <w:rPr>
          <w:rFonts w:ascii="Times New Roman" w:hAnsi="Times New Roman"/>
        </w:rPr>
        <w:t>c)</w:t>
      </w:r>
      <w:r w:rsidR="003D5C9A">
        <w:rPr>
          <w:rFonts w:ascii="Times New Roman" w:hAnsi="Times New Roman"/>
        </w:rPr>
        <w:t xml:space="preserve"> i d)</w:t>
      </w:r>
      <w:r w:rsidRPr="00425287">
        <w:rPr>
          <w:rFonts w:ascii="Times New Roman" w:hAnsi="Times New Roman"/>
        </w:rPr>
        <w:t xml:space="preserve"> umowy.</w:t>
      </w:r>
    </w:p>
    <w:p w:rsidR="00425287" w:rsidRPr="00425287" w:rsidRDefault="00425287" w:rsidP="00425287">
      <w:pPr>
        <w:rPr>
          <w:rFonts w:ascii="Times New Roman" w:hAnsi="Times New Roman"/>
        </w:rPr>
      </w:pP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 4</w:t>
      </w:r>
    </w:p>
    <w:p w:rsidR="00425287" w:rsidRPr="00425287" w:rsidRDefault="00425287" w:rsidP="004027CE">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 xml:space="preserve">Wartość brutto umowy wynosi </w:t>
      </w:r>
      <w:r w:rsidRPr="00425287">
        <w:rPr>
          <w:rFonts w:ascii="Times New Roman" w:hAnsi="Times New Roman"/>
          <w:b/>
        </w:rPr>
        <w:t>…………… PLN</w:t>
      </w:r>
      <w:r w:rsidRPr="00425287">
        <w:rPr>
          <w:rFonts w:ascii="Times New Roman" w:hAnsi="Times New Roman"/>
        </w:rPr>
        <w:t xml:space="preserve"> (słownie: ………….) w tym podatek VAT i jest zgodna z ofertą złożoną w postępowaniu przetargowym </w:t>
      </w:r>
      <w:r w:rsidR="00D040E2">
        <w:rPr>
          <w:rFonts w:ascii="Times New Roman" w:hAnsi="Times New Roman"/>
        </w:rPr>
        <w:t>ZP-82</w:t>
      </w:r>
      <w:r w:rsidRPr="00637922">
        <w:rPr>
          <w:rFonts w:ascii="Times New Roman" w:hAnsi="Times New Roman"/>
        </w:rPr>
        <w:t>/</w:t>
      </w:r>
      <w:r w:rsidR="008C6437">
        <w:rPr>
          <w:rFonts w:ascii="Times New Roman" w:hAnsi="Times New Roman"/>
        </w:rPr>
        <w:t>2018</w:t>
      </w:r>
      <w:r w:rsidRPr="00425287">
        <w:rPr>
          <w:rFonts w:ascii="Times New Roman" w:hAnsi="Times New Roman"/>
        </w:rPr>
        <w:t>.</w:t>
      </w:r>
    </w:p>
    <w:p w:rsidR="00425287" w:rsidRPr="00425287" w:rsidRDefault="00425287" w:rsidP="004027CE">
      <w:pPr>
        <w:numPr>
          <w:ilvl w:val="0"/>
          <w:numId w:val="81"/>
        </w:numPr>
        <w:overflowPunct w:val="0"/>
        <w:autoSpaceDE w:val="0"/>
        <w:autoSpaceDN w:val="0"/>
        <w:adjustRightInd w:val="0"/>
        <w:spacing w:after="0" w:line="240" w:lineRule="auto"/>
        <w:ind w:right="28"/>
        <w:textAlignment w:val="baseline"/>
        <w:rPr>
          <w:rFonts w:ascii="Times New Roman" w:hAnsi="Times New Roman"/>
        </w:rPr>
      </w:pPr>
      <w:r w:rsidRPr="00425287">
        <w:rPr>
          <w:rFonts w:ascii="Times New Roman" w:hAnsi="Times New Roman"/>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425287" w:rsidRPr="00425287" w:rsidRDefault="00425287" w:rsidP="004027CE">
      <w:pPr>
        <w:numPr>
          <w:ilvl w:val="0"/>
          <w:numId w:val="81"/>
        </w:numPr>
        <w:overflowPunct w:val="0"/>
        <w:autoSpaceDE w:val="0"/>
        <w:autoSpaceDN w:val="0"/>
        <w:adjustRightInd w:val="0"/>
        <w:spacing w:after="0" w:line="240" w:lineRule="auto"/>
        <w:ind w:right="-142"/>
        <w:textAlignment w:val="baseline"/>
        <w:rPr>
          <w:rFonts w:ascii="Times New Roman" w:hAnsi="Times New Roman"/>
        </w:rPr>
      </w:pPr>
      <w:r w:rsidRPr="00425287">
        <w:rPr>
          <w:rFonts w:ascii="Times New Roman" w:hAnsi="Times New Roman"/>
        </w:rPr>
        <w:t xml:space="preserve">Wykonawca obciąży Zamawiającego fakturą po zrealizowanej dostawie. </w:t>
      </w:r>
    </w:p>
    <w:p w:rsidR="00425287" w:rsidRPr="0042287A" w:rsidRDefault="00425287" w:rsidP="004027CE">
      <w:pPr>
        <w:numPr>
          <w:ilvl w:val="0"/>
          <w:numId w:val="81"/>
        </w:numPr>
        <w:overflowPunct w:val="0"/>
        <w:autoSpaceDE w:val="0"/>
        <w:autoSpaceDN w:val="0"/>
        <w:adjustRightInd w:val="0"/>
        <w:spacing w:after="0" w:line="240" w:lineRule="auto"/>
        <w:ind w:right="-142"/>
        <w:textAlignment w:val="baseline"/>
        <w:rPr>
          <w:rFonts w:ascii="Times New Roman" w:hAnsi="Times New Roman"/>
        </w:rPr>
      </w:pPr>
      <w:r w:rsidRPr="0042287A">
        <w:rPr>
          <w:rFonts w:ascii="Times New Roman" w:hAnsi="Times New Roman"/>
        </w:rPr>
        <w:t>Fakturę VAT (oryginał) należy doręczyć Zamawiającemu w jednej z podanych niżej form:</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a) osobiście do Kancelarii Szpitala (pawilon H, pokój 134),</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b) drogą pocztową /pocztą kurierską pod adres: Szpital Bielański im. ks. Jerzego Popiełuszki -      SPZOZ, 01-809 Warszawa, ul. Cegłowska 80 - Kancelaria</w:t>
      </w:r>
    </w:p>
    <w:p w:rsidR="00425287" w:rsidRPr="0042287A" w:rsidRDefault="00425287" w:rsidP="00BB52D4">
      <w:pPr>
        <w:pStyle w:val="Tekstpodstawowywcity"/>
        <w:ind w:left="511"/>
        <w:rPr>
          <w:rFonts w:ascii="Times New Roman" w:hAnsi="Times New Roman"/>
        </w:rPr>
      </w:pPr>
      <w:r w:rsidRPr="0042287A">
        <w:rPr>
          <w:rFonts w:ascii="Times New Roman" w:hAnsi="Times New Roman"/>
        </w:rPr>
        <w:t xml:space="preserve">c) drogą elektroniczną, w formacie PDF, pod adres: </w:t>
      </w:r>
      <w:hyperlink r:id="rId16" w:history="1">
        <w:r w:rsidRPr="0042287A">
          <w:rPr>
            <w:rStyle w:val="Hipercze"/>
            <w:rFonts w:ascii="Times New Roman" w:hAnsi="Times New Roman"/>
          </w:rPr>
          <w:t>faktury@bielanski.med.pl</w:t>
        </w:r>
      </w:hyperlink>
    </w:p>
    <w:p w:rsidR="00425287" w:rsidRPr="0042287A" w:rsidRDefault="00425287" w:rsidP="004027CE">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5</w:t>
      </w:r>
    </w:p>
    <w:p w:rsidR="00425287" w:rsidRPr="00425287" w:rsidRDefault="00425287" w:rsidP="004027CE">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W przypadku dostarczenia sprzętu niespełniającego warunków zamówienia Zamawiający zastrzega sobie prawo żądania wymiany wadliwego sprzętu na nowy, wolny od wad. </w:t>
      </w:r>
    </w:p>
    <w:p w:rsidR="00425287" w:rsidRPr="00425287" w:rsidRDefault="00425287" w:rsidP="004027CE">
      <w:pPr>
        <w:numPr>
          <w:ilvl w:val="0"/>
          <w:numId w:val="76"/>
        </w:numPr>
        <w:autoSpaceDE w:val="0"/>
        <w:autoSpaceDN w:val="0"/>
        <w:adjustRightInd w:val="0"/>
        <w:spacing w:after="0" w:line="240" w:lineRule="auto"/>
        <w:rPr>
          <w:rFonts w:ascii="Times New Roman" w:hAnsi="Times New Roman"/>
        </w:rPr>
      </w:pPr>
      <w:r w:rsidRPr="00425287">
        <w:rPr>
          <w:rFonts w:ascii="Times New Roman" w:hAnsi="Times New Roman"/>
        </w:rPr>
        <w:t>Wszelkie reklamacje Wykonawca zobowiązany jest załatwić w ciągu 7. dni roboczych, a po bezskutecznym upływie tego terminu reklamacja uważana będzie za uznaną w całości zg</w:t>
      </w:r>
      <w:r w:rsidR="00385517">
        <w:rPr>
          <w:rFonts w:ascii="Times New Roman" w:hAnsi="Times New Roman"/>
        </w:rPr>
        <w:t xml:space="preserve">odnie  </w:t>
      </w:r>
      <w:r w:rsidRPr="00425287">
        <w:rPr>
          <w:rFonts w:ascii="Times New Roman" w:hAnsi="Times New Roman"/>
        </w:rPr>
        <w:t>z żądaniem Zamawiającego.</w:t>
      </w:r>
    </w:p>
    <w:p w:rsidR="00425287" w:rsidRPr="00425287" w:rsidRDefault="00425287" w:rsidP="004027CE">
      <w:pPr>
        <w:numPr>
          <w:ilvl w:val="0"/>
          <w:numId w:val="76"/>
        </w:numPr>
        <w:overflowPunct w:val="0"/>
        <w:autoSpaceDE w:val="0"/>
        <w:autoSpaceDN w:val="0"/>
        <w:adjustRightInd w:val="0"/>
        <w:spacing w:after="0" w:line="240" w:lineRule="auto"/>
        <w:ind w:right="28"/>
        <w:rPr>
          <w:rFonts w:ascii="Times New Roman" w:hAnsi="Times New Roman"/>
        </w:rPr>
      </w:pPr>
      <w:r w:rsidRPr="00425287">
        <w:rPr>
          <w:rFonts w:ascii="Times New Roman" w:hAnsi="Times New Roman"/>
        </w:rPr>
        <w:t xml:space="preserve">W przypadku stwierdzenia przy odbiorze dostawy niezgodnej z zamówieniem, Zamawiający zastrzega sobie prawo do odmowy przyjęcia towaru. </w:t>
      </w:r>
    </w:p>
    <w:p w:rsidR="00006C21" w:rsidRPr="0042287A" w:rsidRDefault="00425287" w:rsidP="004027CE">
      <w:pPr>
        <w:numPr>
          <w:ilvl w:val="0"/>
          <w:numId w:val="76"/>
        </w:numPr>
        <w:overflowPunct w:val="0"/>
        <w:autoSpaceDE w:val="0"/>
        <w:autoSpaceDN w:val="0"/>
        <w:adjustRightInd w:val="0"/>
        <w:spacing w:after="0" w:line="240" w:lineRule="auto"/>
        <w:ind w:right="-54"/>
        <w:rPr>
          <w:rFonts w:ascii="Times New Roman" w:hAnsi="Times New Roman"/>
        </w:rPr>
      </w:pPr>
      <w:r w:rsidRPr="00425287">
        <w:rPr>
          <w:rFonts w:ascii="Times New Roman" w:hAnsi="Times New Roman"/>
        </w:rPr>
        <w:t>Koszty odbioru dostawy, o której mowa w ust. 3 w całości obciążają Wykonawcę.</w:t>
      </w:r>
    </w:p>
    <w:p w:rsidR="00425287" w:rsidRPr="00425287" w:rsidRDefault="00425287" w:rsidP="00425287">
      <w:pPr>
        <w:ind w:right="-142"/>
        <w:rPr>
          <w:rFonts w:ascii="Times New Roman" w:hAnsi="Times New Roman"/>
        </w:rPr>
      </w:pPr>
    </w:p>
    <w:p w:rsidR="00DE6E98" w:rsidRDefault="00DE6E98" w:rsidP="00DE6E98">
      <w:pPr>
        <w:ind w:right="-142"/>
        <w:jc w:val="center"/>
        <w:rPr>
          <w:rFonts w:ascii="Times New Roman" w:hAnsi="Times New Roman"/>
        </w:rPr>
      </w:pPr>
      <w:r>
        <w:rPr>
          <w:rFonts w:ascii="Times New Roman" w:hAnsi="Times New Roman"/>
        </w:rPr>
        <w:t>§ 6</w:t>
      </w:r>
    </w:p>
    <w:p w:rsidR="00DE6E98" w:rsidRDefault="00DE6E98" w:rsidP="00DE6E98">
      <w:pPr>
        <w:ind w:right="50"/>
        <w:rPr>
          <w:rFonts w:ascii="Times New Roman" w:hAnsi="Times New Roman"/>
        </w:rPr>
      </w:pPr>
      <w:r>
        <w:rPr>
          <w:rFonts w:ascii="Times New Roman" w:hAnsi="Times New Roman"/>
        </w:rPr>
        <w:t>1. Zamawiający zażądania zapłaty kary umownej:</w:t>
      </w:r>
    </w:p>
    <w:p w:rsidR="00DE6E98" w:rsidRDefault="00DE6E98" w:rsidP="00DE6E98">
      <w:pPr>
        <w:numPr>
          <w:ilvl w:val="0"/>
          <w:numId w:val="101"/>
        </w:numPr>
        <w:autoSpaceDE w:val="0"/>
        <w:autoSpaceDN w:val="0"/>
        <w:adjustRightInd w:val="0"/>
        <w:spacing w:after="0" w:line="240" w:lineRule="auto"/>
        <w:ind w:right="50"/>
        <w:rPr>
          <w:rFonts w:ascii="Times New Roman" w:hAnsi="Times New Roman"/>
        </w:rPr>
      </w:pPr>
      <w:r>
        <w:rPr>
          <w:rFonts w:ascii="Times New Roman" w:hAnsi="Times New Roman"/>
        </w:rPr>
        <w:t xml:space="preserve">w wysokości 0,2 % wartości netto niedostarczonego sprzętu, za każdy dzień zwłoki, po przekroczeniu terminu określonego  w § 2 ust. 1 umowy, </w:t>
      </w:r>
      <w:r>
        <w:rPr>
          <w:rFonts w:ascii="Times New Roman" w:hAnsi="Times New Roman"/>
          <w:b/>
        </w:rPr>
        <w:t>z zastrzeżeniem ustępu 2.;</w:t>
      </w:r>
    </w:p>
    <w:p w:rsidR="00DE6E98" w:rsidRDefault="00DE6E98" w:rsidP="00DE6E98">
      <w:pPr>
        <w:numPr>
          <w:ilvl w:val="0"/>
          <w:numId w:val="85"/>
        </w:numPr>
        <w:autoSpaceDE w:val="0"/>
        <w:autoSpaceDN w:val="0"/>
        <w:adjustRightInd w:val="0"/>
        <w:spacing w:after="0" w:line="240" w:lineRule="auto"/>
        <w:ind w:right="50"/>
        <w:rPr>
          <w:rFonts w:ascii="Times New Roman" w:hAnsi="Times New Roman"/>
        </w:rPr>
      </w:pPr>
      <w:r>
        <w:rPr>
          <w:rFonts w:ascii="Times New Roman" w:hAnsi="Times New Roman"/>
        </w:rPr>
        <w:t>w wysokości 0,2 % wartości netto sprzętu za każdy dzień zwłoki w podejmowaniu napraw objętych gwarancją</w:t>
      </w:r>
      <w:r w:rsidRPr="00560323">
        <w:rPr>
          <w:rFonts w:ascii="Times New Roman" w:hAnsi="Times New Roman"/>
          <w:color w:val="FF0000"/>
        </w:rPr>
        <w:t xml:space="preserve"> </w:t>
      </w:r>
      <w:r w:rsidRPr="00DE6E98">
        <w:rPr>
          <w:rFonts w:ascii="Times New Roman" w:hAnsi="Times New Roman"/>
        </w:rPr>
        <w:t>lub przeglądu gwarancyjnego,</w:t>
      </w:r>
    </w:p>
    <w:p w:rsidR="00DE6E98" w:rsidRDefault="00DE6E98" w:rsidP="00DE6E98">
      <w:pPr>
        <w:numPr>
          <w:ilvl w:val="0"/>
          <w:numId w:val="85"/>
        </w:numPr>
        <w:autoSpaceDE w:val="0"/>
        <w:autoSpaceDN w:val="0"/>
        <w:adjustRightInd w:val="0"/>
        <w:spacing w:after="0" w:line="240" w:lineRule="auto"/>
        <w:ind w:right="50"/>
        <w:rPr>
          <w:rFonts w:ascii="Times New Roman" w:hAnsi="Times New Roman"/>
        </w:rPr>
      </w:pPr>
      <w:r>
        <w:rPr>
          <w:rFonts w:ascii="Times New Roman" w:hAnsi="Times New Roman"/>
        </w:rPr>
        <w:t>w wysokości 0,2 % wartości netto sprzętu, za każdy dzień zwłoki w przekroczeniu  terminu wstawienia sprzętu zastępczego.</w:t>
      </w:r>
    </w:p>
    <w:p w:rsidR="00DE6E98" w:rsidRDefault="00DE6E98" w:rsidP="00DE6E98">
      <w:pPr>
        <w:pStyle w:val="11akapitzwypunktowaniempoziom2"/>
        <w:numPr>
          <w:ilvl w:val="0"/>
          <w:numId w:val="102"/>
        </w:numPr>
        <w:spacing w:after="0" w:line="240" w:lineRule="auto"/>
        <w:rPr>
          <w:color w:val="000000"/>
          <w:sz w:val="22"/>
          <w:szCs w:val="22"/>
        </w:rPr>
      </w:pPr>
      <w:r>
        <w:rPr>
          <w:sz w:val="22"/>
          <w:szCs w:val="22"/>
        </w:rPr>
        <w:t xml:space="preserve">Zamawiający zastrzega sobie prawo odstąpienia od umowy z wyłączeniem stosowania art. 491 kodeksu cywilnego w przypadku niewykonania umowy w zakresie określonym w § 1 ust. 2 lit. a), c)  i d) i ust. 3 umowy w terminie do 10 grudnia 2018 r. (klauzula lex commissoria). Do skuteczności oświadczenia wystarczy nadanie go faksem na numer kontaktowy wskazany w § 9 ust. 4 umowy </w:t>
      </w:r>
      <w:r w:rsidRPr="00DE6E98">
        <w:rPr>
          <w:sz w:val="22"/>
          <w:szCs w:val="22"/>
        </w:rPr>
        <w:t>w terminie do 17 grudnia 2018 r. W przypadku odstąpienia od umowy Wykonawca zobowiązan</w:t>
      </w:r>
      <w:r>
        <w:rPr>
          <w:sz w:val="22"/>
          <w:szCs w:val="22"/>
        </w:rPr>
        <w:t xml:space="preserve">y jest do zapłaty kary umownej </w:t>
      </w:r>
      <w:r w:rsidR="00D040E2">
        <w:rPr>
          <w:sz w:val="22"/>
          <w:szCs w:val="22"/>
        </w:rPr>
        <w:t xml:space="preserve">                       </w:t>
      </w:r>
      <w:r>
        <w:rPr>
          <w:sz w:val="22"/>
          <w:szCs w:val="22"/>
        </w:rPr>
        <w:t>w wysokości 5% ceny netto przedmiotu umowy.</w:t>
      </w:r>
    </w:p>
    <w:p w:rsidR="008C6437" w:rsidRPr="008C6437" w:rsidRDefault="008C6437" w:rsidP="004027CE">
      <w:pPr>
        <w:pStyle w:val="11akapitzwypunktowaniempoziom2"/>
        <w:numPr>
          <w:ilvl w:val="0"/>
          <w:numId w:val="88"/>
        </w:numPr>
        <w:spacing w:after="0" w:line="240" w:lineRule="auto"/>
        <w:rPr>
          <w:color w:val="000000"/>
          <w:sz w:val="22"/>
          <w:szCs w:val="22"/>
        </w:rPr>
      </w:pPr>
      <w:r w:rsidRPr="008C6437">
        <w:rPr>
          <w:sz w:val="22"/>
          <w:szCs w:val="22"/>
        </w:rPr>
        <w:t>Kary umowne przysługujące Zamawiającemu, o których mowa w ust. 1-2 nie podlegają sumowaniu.</w:t>
      </w:r>
    </w:p>
    <w:p w:rsidR="008C6437" w:rsidRPr="008C6437" w:rsidRDefault="008C6437" w:rsidP="004027CE">
      <w:pPr>
        <w:pStyle w:val="11akapitzwypunktowaniempoziom2"/>
        <w:numPr>
          <w:ilvl w:val="0"/>
          <w:numId w:val="88"/>
        </w:numPr>
        <w:spacing w:after="0" w:line="240" w:lineRule="auto"/>
        <w:rPr>
          <w:color w:val="000000"/>
          <w:sz w:val="22"/>
          <w:szCs w:val="22"/>
        </w:rPr>
      </w:pPr>
      <w:r w:rsidRPr="008C6437">
        <w:rPr>
          <w:sz w:val="22"/>
          <w:szCs w:val="22"/>
        </w:rPr>
        <w:lastRenderedPageBreak/>
        <w:t>Zamawiający będzie dochodzić na zasadach ogólnych odszkodowania przewyższającego zastrzeżoną powyżej karę umowną.</w:t>
      </w:r>
    </w:p>
    <w:p w:rsidR="0042287A" w:rsidRPr="00F35563" w:rsidRDefault="008C6437" w:rsidP="004027CE">
      <w:pPr>
        <w:pStyle w:val="11akapitzwypunktowaniempoziom2"/>
        <w:numPr>
          <w:ilvl w:val="0"/>
          <w:numId w:val="88"/>
        </w:numPr>
        <w:spacing w:after="0" w:line="240" w:lineRule="auto"/>
        <w:rPr>
          <w:color w:val="000000"/>
          <w:sz w:val="22"/>
          <w:szCs w:val="22"/>
        </w:rPr>
      </w:pPr>
      <w:r w:rsidRPr="008C6437">
        <w:rPr>
          <w:sz w:val="22"/>
          <w:szCs w:val="22"/>
        </w:rPr>
        <w:t xml:space="preserve">Zamawiający potrąci karę umowną z płatności wynikających z faktur. </w:t>
      </w:r>
      <w:r w:rsidRPr="008C6437">
        <w:rPr>
          <w:iCs/>
          <w:sz w:val="22"/>
          <w:szCs w:val="22"/>
        </w:rPr>
        <w:t>Naliczenie przez Zamawiającego kary umownej następuje przez sporządzenie noty księgowej wraz z pisemnym uzasadnieniem oraz terminem zapłaty.</w:t>
      </w:r>
    </w:p>
    <w:p w:rsidR="00425287" w:rsidRPr="00425287" w:rsidRDefault="00425287" w:rsidP="00425287">
      <w:pPr>
        <w:ind w:right="-142"/>
        <w:jc w:val="center"/>
        <w:rPr>
          <w:rFonts w:ascii="Times New Roman" w:hAnsi="Times New Roman"/>
        </w:rPr>
      </w:pPr>
      <w:r w:rsidRPr="00425287">
        <w:rPr>
          <w:rFonts w:ascii="Times New Roman" w:hAnsi="Times New Roman"/>
        </w:rPr>
        <w:t>§ 7</w:t>
      </w:r>
    </w:p>
    <w:p w:rsidR="00425287" w:rsidRPr="00F35563" w:rsidRDefault="00425287" w:rsidP="00F35563">
      <w:pPr>
        <w:ind w:right="28"/>
        <w:rPr>
          <w:rFonts w:ascii="Times New Roman" w:hAnsi="Times New Roman"/>
          <w:color w:val="000000"/>
        </w:rPr>
      </w:pPr>
      <w:r w:rsidRPr="00425287">
        <w:rPr>
          <w:rFonts w:ascii="Times New Roman" w:hAnsi="Times New Roman"/>
          <w:color w:val="000000"/>
        </w:rPr>
        <w:t>Wykonawca oświadcza, że zaoferow</w:t>
      </w:r>
      <w:r w:rsidR="00006013">
        <w:rPr>
          <w:rFonts w:ascii="Times New Roman" w:hAnsi="Times New Roman"/>
          <w:color w:val="000000"/>
        </w:rPr>
        <w:t>any przez niego sprzęt</w:t>
      </w:r>
      <w:r w:rsidRPr="00425287">
        <w:rPr>
          <w:rFonts w:ascii="Times New Roman" w:hAnsi="Times New Roman"/>
          <w:color w:val="000000"/>
        </w:rPr>
        <w:t>, będący przedmiotem umowy, posiada stosowne dok</w:t>
      </w:r>
      <w:r w:rsidR="00F35563">
        <w:rPr>
          <w:rFonts w:ascii="Times New Roman" w:hAnsi="Times New Roman"/>
          <w:color w:val="000000"/>
        </w:rPr>
        <w:t>umenty dopuszczające do obrotu.</w:t>
      </w:r>
    </w:p>
    <w:p w:rsidR="00425287" w:rsidRPr="00425287" w:rsidRDefault="00425287" w:rsidP="00425287">
      <w:pPr>
        <w:ind w:right="-142"/>
        <w:jc w:val="center"/>
        <w:rPr>
          <w:rFonts w:ascii="Times New Roman" w:hAnsi="Times New Roman"/>
        </w:rPr>
      </w:pPr>
      <w:r w:rsidRPr="00425287">
        <w:rPr>
          <w:rFonts w:ascii="Times New Roman" w:hAnsi="Times New Roman"/>
        </w:rPr>
        <w:t xml:space="preserve">§ 8 </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Strony zobowiązują się do zachowania w tajemnicy wszelkich informacji uzyskanych w tracie wykonywania umowy,  w tym danych osobowych oraz sposobów ich zabezpieczenia.</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 xml:space="preserve">Strony odpowiadają za zachowanie tajemnicy, o której mowa w ust. 1, przez wszystkie osoby zaangażowane przy wykonywaniu umowy. </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Wykonawca może przetwarzać dane osobowe wyłącznie w zakresie i celu przewidzianym w umowie.</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D040E2" w:rsidRPr="005C5510" w:rsidRDefault="00425287" w:rsidP="005C5510">
      <w:pPr>
        <w:numPr>
          <w:ilvl w:val="0"/>
          <w:numId w:val="86"/>
        </w:numPr>
        <w:spacing w:after="0" w:line="240" w:lineRule="auto"/>
        <w:rPr>
          <w:rFonts w:ascii="Times New Roman" w:hAnsi="Times New Roman"/>
        </w:rPr>
      </w:pPr>
      <w:r w:rsidRPr="00425287">
        <w:rPr>
          <w:rFonts w:ascii="Times New Roman" w:hAnsi="Times New Roman"/>
          <w:color w:val="000000"/>
        </w:rPr>
        <w:t>Zasady przetwarzania danych osobowych zostaną uregulowane w odrębnej umowie</w:t>
      </w:r>
      <w:r w:rsidR="00A673B2">
        <w:rPr>
          <w:rFonts w:ascii="Times New Roman" w:hAnsi="Times New Roman"/>
          <w:color w:val="000000"/>
        </w:rPr>
        <w:t>, stanowiącej Załącznik Nr 4</w:t>
      </w:r>
      <w:r w:rsidRPr="00425287">
        <w:rPr>
          <w:rFonts w:ascii="Times New Roman" w:hAnsi="Times New Roman"/>
          <w:color w:val="000000"/>
        </w:rPr>
        <w:t xml:space="preserve">. </w:t>
      </w:r>
    </w:p>
    <w:p w:rsidR="00425287" w:rsidRPr="00425287" w:rsidRDefault="00425287" w:rsidP="00425287">
      <w:pPr>
        <w:ind w:right="-142"/>
        <w:jc w:val="center"/>
        <w:rPr>
          <w:rFonts w:ascii="Times New Roman" w:hAnsi="Times New Roman"/>
        </w:rPr>
      </w:pPr>
      <w:r w:rsidRPr="00425287">
        <w:rPr>
          <w:rFonts w:ascii="Times New Roman" w:hAnsi="Times New Roman"/>
        </w:rPr>
        <w:t>§ 9</w:t>
      </w:r>
    </w:p>
    <w:p w:rsidR="00425287" w:rsidRDefault="00425287" w:rsidP="004027CE">
      <w:pPr>
        <w:numPr>
          <w:ilvl w:val="0"/>
          <w:numId w:val="83"/>
        </w:numPr>
        <w:autoSpaceDE w:val="0"/>
        <w:autoSpaceDN w:val="0"/>
        <w:adjustRightInd w:val="0"/>
        <w:spacing w:after="0" w:line="240" w:lineRule="auto"/>
        <w:ind w:right="-142"/>
        <w:rPr>
          <w:rFonts w:ascii="Times New Roman" w:hAnsi="Times New Roman"/>
        </w:rPr>
      </w:pPr>
      <w:r w:rsidRPr="00425287">
        <w:rPr>
          <w:rFonts w:ascii="Times New Roman" w:hAnsi="Times New Roman"/>
        </w:rPr>
        <w:t>Wykonawca udziela …….- miesięcznej gwarancji na dostarczony ……………………………...</w:t>
      </w:r>
    </w:p>
    <w:p w:rsidR="00FF44C9" w:rsidRPr="00FF44C9" w:rsidRDefault="00FF44C9" w:rsidP="00FF44C9">
      <w:pPr>
        <w:autoSpaceDE w:val="0"/>
        <w:autoSpaceDN w:val="0"/>
        <w:adjustRightInd w:val="0"/>
        <w:spacing w:after="0" w:line="240" w:lineRule="auto"/>
        <w:ind w:left="283" w:right="-142"/>
        <w:rPr>
          <w:rFonts w:ascii="Times New Roman" w:hAnsi="Times New Roman"/>
        </w:rPr>
      </w:pPr>
      <w:r>
        <w:rPr>
          <w:rFonts w:ascii="Times New Roman" w:hAnsi="Times New Roman"/>
        </w:rPr>
        <w:t>Wykonawca udziela 12</w:t>
      </w:r>
      <w:r w:rsidRPr="00FF44C9">
        <w:rPr>
          <w:rFonts w:ascii="Times New Roman" w:hAnsi="Times New Roman"/>
        </w:rPr>
        <w:t>- miesięcznej gwarancji na dostarczone głowice.</w:t>
      </w:r>
    </w:p>
    <w:p w:rsidR="00425287" w:rsidRPr="00425287" w:rsidRDefault="00425287" w:rsidP="004027CE">
      <w:pPr>
        <w:numPr>
          <w:ilvl w:val="0"/>
          <w:numId w:val="83"/>
        </w:numPr>
        <w:autoSpaceDE w:val="0"/>
        <w:autoSpaceDN w:val="0"/>
        <w:adjustRightInd w:val="0"/>
        <w:spacing w:after="0" w:line="240" w:lineRule="auto"/>
        <w:ind w:right="28"/>
        <w:rPr>
          <w:rFonts w:ascii="Times New Roman" w:hAnsi="Times New Roman"/>
        </w:rPr>
      </w:pPr>
      <w:r w:rsidRPr="00425287">
        <w:rPr>
          <w:rFonts w:ascii="Times New Roman" w:hAnsi="Times New Roman"/>
        </w:rPr>
        <w:t>Gwarancja obejmuje przeglądy urządzenia, zgodnie z zaleceniami producenta, naprawy, konserwacje wraz z częściami zamiennymi</w:t>
      </w:r>
      <w:r>
        <w:rPr>
          <w:rFonts w:ascii="Times New Roman" w:hAnsi="Times New Roman"/>
        </w:rPr>
        <w:t xml:space="preserve"> i zużywalnymi</w:t>
      </w:r>
      <w:r w:rsidRPr="00425287">
        <w:rPr>
          <w:rFonts w:ascii="Times New Roman" w:hAnsi="Times New Roman"/>
        </w:rPr>
        <w:t>.</w:t>
      </w:r>
    </w:p>
    <w:p w:rsidR="00425287" w:rsidRPr="00425287" w:rsidRDefault="00425287" w:rsidP="004027CE">
      <w:pPr>
        <w:numPr>
          <w:ilvl w:val="0"/>
          <w:numId w:val="83"/>
        </w:numPr>
        <w:autoSpaceDE w:val="0"/>
        <w:autoSpaceDN w:val="0"/>
        <w:adjustRightInd w:val="0"/>
        <w:spacing w:after="0" w:line="240" w:lineRule="auto"/>
        <w:ind w:right="-54"/>
        <w:rPr>
          <w:rFonts w:ascii="Times New Roman" w:hAnsi="Times New Roman"/>
        </w:rPr>
      </w:pPr>
      <w:r w:rsidRPr="00425287">
        <w:rPr>
          <w:rFonts w:ascii="Times New Roman" w:hAnsi="Times New Roman"/>
        </w:rPr>
        <w:t>W okresie gwarancji trzy naprawy gwarancyjne podzespołu</w:t>
      </w:r>
      <w:r w:rsidRPr="00425287">
        <w:rPr>
          <w:rFonts w:ascii="Times New Roman" w:hAnsi="Times New Roman"/>
          <w:u w:val="single"/>
        </w:rPr>
        <w:t xml:space="preserve"> </w:t>
      </w:r>
      <w:r w:rsidRPr="00425287">
        <w:rPr>
          <w:rFonts w:ascii="Times New Roman" w:hAnsi="Times New Roman"/>
        </w:rPr>
        <w:t>powodują wymianę podzespołu na nowy</w:t>
      </w:r>
    </w:p>
    <w:p w:rsidR="00425287" w:rsidRPr="00425287"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425287"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 xml:space="preserve">W celu dokonania naprawy Wykonawca przybędzie do siedziby Zamawiającego lub odbierze urządzenie </w:t>
      </w:r>
      <w:r w:rsidR="00006013">
        <w:rPr>
          <w:rFonts w:ascii="Times New Roman" w:hAnsi="Times New Roman"/>
        </w:rPr>
        <w:t xml:space="preserve">               </w:t>
      </w:r>
      <w:r w:rsidRPr="00425287">
        <w:rPr>
          <w:rFonts w:ascii="Times New Roman" w:hAnsi="Times New Roman"/>
        </w:rPr>
        <w:t>z siedziby Zamawiającego w czasie nie dłuższym niż 2. dni robocze od dnia zgłoszenia awarii.</w:t>
      </w:r>
    </w:p>
    <w:p w:rsidR="00425287" w:rsidRPr="00425287"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425287" w:rsidRPr="0042287A"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F35563" w:rsidRDefault="00F35563" w:rsidP="00425287">
      <w:pPr>
        <w:autoSpaceDE w:val="0"/>
        <w:autoSpaceDN w:val="0"/>
        <w:adjustRightInd w:val="0"/>
        <w:rPr>
          <w:rFonts w:ascii="Times New Roman" w:hAnsi="Times New Roman"/>
        </w:rPr>
      </w:pPr>
    </w:p>
    <w:p w:rsidR="00D76E12" w:rsidRPr="007C3221" w:rsidRDefault="00D76E12" w:rsidP="00D76E12">
      <w:pPr>
        <w:pStyle w:val="Akapitzlist"/>
        <w:spacing w:after="120" w:line="240" w:lineRule="auto"/>
        <w:ind w:left="0" w:right="113"/>
        <w:jc w:val="center"/>
        <w:rPr>
          <w:rFonts w:ascii="Times New Roman" w:hAnsi="Times New Roman"/>
          <w:b/>
          <w:bCs/>
        </w:rPr>
      </w:pPr>
      <w:r w:rsidRPr="007C3221">
        <w:rPr>
          <w:rFonts w:ascii="Times New Roman" w:hAnsi="Times New Roman"/>
        </w:rPr>
        <w:sym w:font="Arial" w:char="00A7"/>
      </w:r>
      <w:r w:rsidRPr="007C3221">
        <w:rPr>
          <w:rFonts w:ascii="Times New Roman" w:hAnsi="Times New Roman"/>
        </w:rPr>
        <w:t xml:space="preserve"> </w:t>
      </w:r>
      <w:r>
        <w:rPr>
          <w:rFonts w:ascii="Times New Roman" w:hAnsi="Times New Roman"/>
        </w:rPr>
        <w:t>10</w:t>
      </w:r>
      <w:r w:rsidRPr="007C3221">
        <w:rPr>
          <w:rFonts w:ascii="Times New Roman" w:hAnsi="Times New Roman"/>
        </w:rPr>
        <w:t xml:space="preserve">                                                                                                                                                                             </w:t>
      </w:r>
    </w:p>
    <w:p w:rsidR="00D76E12" w:rsidRPr="007C3221" w:rsidRDefault="00D76E12" w:rsidP="004027CE">
      <w:pPr>
        <w:pStyle w:val="Kolorowalistaakcent11"/>
        <w:numPr>
          <w:ilvl w:val="0"/>
          <w:numId w:val="87"/>
        </w:numPr>
        <w:spacing w:before="120" w:line="240" w:lineRule="auto"/>
        <w:ind w:left="284" w:right="6" w:hanging="284"/>
        <w:rPr>
          <w:rFonts w:eastAsiaTheme="minorHAnsi"/>
          <w:sz w:val="22"/>
          <w:szCs w:val="22"/>
        </w:rPr>
      </w:pPr>
      <w:r w:rsidRPr="007C3221">
        <w:rPr>
          <w:rFonts w:eastAsiaTheme="minorHAnsi"/>
          <w:sz w:val="22"/>
          <w:szCs w:val="22"/>
        </w:rPr>
        <w:t>Wykonawca oświadcza i zapewnia, że jest uprawniony do zawarcia i wykonania</w:t>
      </w:r>
      <w:r w:rsidR="00A05C6F">
        <w:rPr>
          <w:rFonts w:eastAsiaTheme="minorHAnsi"/>
          <w:sz w:val="22"/>
          <w:szCs w:val="22"/>
        </w:rPr>
        <w:t xml:space="preserve"> niniejszej u</w:t>
      </w:r>
      <w:r w:rsidRPr="007C3221">
        <w:rPr>
          <w:rFonts w:eastAsiaTheme="minorHAnsi"/>
          <w:sz w:val="22"/>
          <w:szCs w:val="22"/>
        </w:rPr>
        <w:t xml:space="preserve">mowy </w:t>
      </w:r>
      <w:r>
        <w:rPr>
          <w:rFonts w:eastAsiaTheme="minorHAnsi"/>
          <w:sz w:val="22"/>
          <w:szCs w:val="22"/>
        </w:rPr>
        <w:t xml:space="preserve">                                </w:t>
      </w:r>
      <w:r w:rsidRPr="007C3221">
        <w:rPr>
          <w:rFonts w:eastAsiaTheme="minorHAnsi"/>
          <w:sz w:val="22"/>
          <w:szCs w:val="22"/>
        </w:rPr>
        <w:t>i w trakcie jej realizacji nie naruszy żadnych praw własności intelektualnej osób trzecich.</w:t>
      </w:r>
    </w:p>
    <w:p w:rsidR="00D76E12" w:rsidRPr="007C3221" w:rsidRDefault="00D76E12" w:rsidP="004027CE">
      <w:pPr>
        <w:pStyle w:val="Kolorowalistaakcent11"/>
        <w:numPr>
          <w:ilvl w:val="0"/>
          <w:numId w:val="87"/>
        </w:numPr>
        <w:spacing w:before="120" w:line="240" w:lineRule="auto"/>
        <w:ind w:left="284" w:right="6" w:hanging="284"/>
        <w:rPr>
          <w:rFonts w:eastAsiaTheme="minorHAnsi"/>
          <w:sz w:val="22"/>
          <w:szCs w:val="22"/>
        </w:rPr>
      </w:pPr>
      <w:r w:rsidRPr="007C3221">
        <w:rPr>
          <w:rFonts w:eastAsiaTheme="minorHAnsi"/>
          <w:sz w:val="22"/>
          <w:szCs w:val="22"/>
        </w:rPr>
        <w:t xml:space="preserve">Wykonawca, w ramach wynagrodzenia, o którym mowa w paragrafie </w:t>
      </w:r>
      <w:r w:rsidRPr="007C3221">
        <w:rPr>
          <w:rFonts w:eastAsiaTheme="minorHAnsi"/>
          <w:sz w:val="22"/>
          <w:szCs w:val="22"/>
        </w:rPr>
        <w:sym w:font="Arial" w:char="00A7"/>
      </w:r>
      <w:r>
        <w:rPr>
          <w:rFonts w:eastAsiaTheme="minorHAnsi"/>
          <w:sz w:val="22"/>
          <w:szCs w:val="22"/>
        </w:rPr>
        <w:t xml:space="preserve"> 4 ust. 1</w:t>
      </w:r>
      <w:r w:rsidRPr="007C3221">
        <w:rPr>
          <w:rFonts w:eastAsiaTheme="minorHAnsi"/>
          <w:sz w:val="22"/>
          <w:szCs w:val="22"/>
        </w:rPr>
        <w:t xml:space="preserve">, zobowiązuje się udzielić  na rzecz Zamawiającego, bezterminowej licencji do wszelkich utworów utrwalonych w jakiejkolwiek formie, </w:t>
      </w:r>
      <w:r w:rsidR="00A05C6F">
        <w:rPr>
          <w:rFonts w:eastAsiaTheme="minorHAnsi"/>
          <w:sz w:val="22"/>
          <w:szCs w:val="22"/>
        </w:rPr>
        <w:t>powstałych w ramach realizacji u</w:t>
      </w:r>
      <w:r w:rsidRPr="007C3221">
        <w:rPr>
          <w:rFonts w:eastAsiaTheme="minorHAnsi"/>
          <w:sz w:val="22"/>
          <w:szCs w:val="22"/>
        </w:rPr>
        <w:t>mowy, w zakresie nieograniczonego w czasie korzystania i rozporządzania na polach eksploatacji określonych w art. 50 oraz 74 ust. 4 ustawy z dnia 4 lutego 1994 r. o prawie autorskim i prawach pokrewnych (Dz. U. z 2006.90.631 jt.), w tym w szczególności:</w:t>
      </w:r>
    </w:p>
    <w:p w:rsidR="00D76E12" w:rsidRPr="007C3221" w:rsidRDefault="00D76E12" w:rsidP="004027CE">
      <w:pPr>
        <w:pStyle w:val="Kolorowalistaakcent11"/>
        <w:numPr>
          <w:ilvl w:val="2"/>
          <w:numId w:val="87"/>
        </w:numPr>
        <w:spacing w:before="120" w:line="240" w:lineRule="auto"/>
        <w:ind w:left="709" w:right="6" w:hanging="425"/>
        <w:rPr>
          <w:rFonts w:eastAsiaTheme="minorHAnsi"/>
          <w:sz w:val="22"/>
          <w:szCs w:val="22"/>
        </w:rPr>
      </w:pPr>
      <w:r w:rsidRPr="007C3221">
        <w:rPr>
          <w:rFonts w:eastAsiaTheme="minorHAnsi"/>
          <w:sz w:val="22"/>
          <w:szCs w:val="22"/>
        </w:rPr>
        <w:t>wytwarzanie i zwielokrotnianie trwałe lub czasowe w dowolnej ilości egzemplarzy i kopii utworu dowolną techniką, w tym w szczególności techniką drukarską, reprograficzną, bądź analogową lub cyfrową przy zastosowaniu metody zapisu magnetycznego lub optycznego,</w:t>
      </w:r>
    </w:p>
    <w:p w:rsidR="00D76E12" w:rsidRPr="007C3221" w:rsidRDefault="00D76E12" w:rsidP="004027CE">
      <w:pPr>
        <w:pStyle w:val="Kolorowalistaakcent11"/>
        <w:numPr>
          <w:ilvl w:val="2"/>
          <w:numId w:val="87"/>
        </w:numPr>
        <w:spacing w:before="120" w:line="240" w:lineRule="auto"/>
        <w:ind w:left="709" w:right="6" w:hanging="425"/>
        <w:rPr>
          <w:rFonts w:eastAsiaTheme="minorHAnsi"/>
          <w:sz w:val="22"/>
          <w:szCs w:val="22"/>
        </w:rPr>
      </w:pPr>
      <w:r w:rsidRPr="007C3221">
        <w:rPr>
          <w:rFonts w:eastAsiaTheme="minorHAnsi"/>
          <w:sz w:val="22"/>
          <w:szCs w:val="22"/>
        </w:rPr>
        <w:t xml:space="preserve">przeglądanie, dowolne modyfikowanie i wykorzystywanie przez Zamawiającego tylko </w:t>
      </w:r>
      <w:r w:rsidRPr="007C3221">
        <w:rPr>
          <w:rFonts w:eastAsiaTheme="minorHAnsi"/>
          <w:sz w:val="22"/>
          <w:szCs w:val="22"/>
        </w:rPr>
        <w:br/>
        <w:t xml:space="preserve">i wyłącznie na jego potrzeby, bez jakichkolwiek ograniczeń (w tym co do czasu, miejsca </w:t>
      </w:r>
      <w:r w:rsidRPr="007C3221">
        <w:rPr>
          <w:rFonts w:eastAsiaTheme="minorHAnsi"/>
          <w:sz w:val="22"/>
          <w:szCs w:val="22"/>
        </w:rPr>
        <w:br/>
      </w:r>
      <w:r w:rsidRPr="007C3221">
        <w:rPr>
          <w:rFonts w:eastAsiaTheme="minorHAnsi"/>
          <w:sz w:val="22"/>
          <w:szCs w:val="22"/>
        </w:rPr>
        <w:lastRenderedPageBreak/>
        <w:t xml:space="preserve">i liczby instalacji), w tym:  wprowadzanie do obrotu elektronicznego, wprowadzanie utworów </w:t>
      </w:r>
      <w:r>
        <w:rPr>
          <w:rFonts w:eastAsiaTheme="minorHAnsi"/>
          <w:sz w:val="22"/>
          <w:szCs w:val="22"/>
        </w:rPr>
        <w:t xml:space="preserve">                         </w:t>
      </w:r>
      <w:r w:rsidRPr="007C3221">
        <w:rPr>
          <w:rFonts w:eastAsiaTheme="minorHAnsi"/>
          <w:sz w:val="22"/>
          <w:szCs w:val="22"/>
        </w:rPr>
        <w:t>do systemu informatycznego, pamięci komputerów, sieci komputerowych Zamawiającego, wykorzystywanie podczas pokazów publicznych, przesyłanie przy wykorzystaniu środków przekazu obrazu lub dźwięku,</w:t>
      </w:r>
    </w:p>
    <w:p w:rsidR="00D76E12" w:rsidRPr="007C3221" w:rsidRDefault="00D76E12" w:rsidP="004027CE">
      <w:pPr>
        <w:pStyle w:val="Kolorowalistaakcent11"/>
        <w:numPr>
          <w:ilvl w:val="2"/>
          <w:numId w:val="87"/>
        </w:numPr>
        <w:spacing w:before="120" w:line="240" w:lineRule="auto"/>
        <w:ind w:left="709" w:right="6" w:hanging="425"/>
        <w:rPr>
          <w:rFonts w:eastAsiaTheme="minorHAnsi"/>
          <w:sz w:val="22"/>
          <w:szCs w:val="22"/>
        </w:rPr>
      </w:pPr>
      <w:r w:rsidRPr="007C3221">
        <w:rPr>
          <w:rFonts w:eastAsiaTheme="minorHAnsi"/>
          <w:sz w:val="22"/>
          <w:szCs w:val="22"/>
        </w:rPr>
        <w:t>utrwalanie na wszelkich znanych w chwili zawarcia umowy nośnikach, w szczególności na nośnikach magnetycznych, dyskach optycznych i magnetooptycznych, oraz wszelkich innych nie wymienionych nośnikach jakie mogą powstać w przyszłości,</w:t>
      </w:r>
    </w:p>
    <w:p w:rsidR="00D76E12" w:rsidRPr="007C3221" w:rsidRDefault="00D76E12" w:rsidP="004027CE">
      <w:pPr>
        <w:pStyle w:val="Kolorowalistaakcent11"/>
        <w:numPr>
          <w:ilvl w:val="2"/>
          <w:numId w:val="87"/>
        </w:numPr>
        <w:spacing w:before="120" w:line="240" w:lineRule="auto"/>
        <w:ind w:left="709" w:right="6" w:hanging="425"/>
        <w:rPr>
          <w:rFonts w:eastAsiaTheme="minorHAnsi"/>
          <w:sz w:val="22"/>
          <w:szCs w:val="22"/>
        </w:rPr>
      </w:pPr>
      <w:r w:rsidRPr="007C3221">
        <w:rPr>
          <w:rFonts w:eastAsiaTheme="minorHAnsi"/>
          <w:sz w:val="22"/>
          <w:szCs w:val="22"/>
        </w:rPr>
        <w:t>kopiowanie przy zastosowaniu odpowiedniej techniki cyfrowej,</w:t>
      </w:r>
    </w:p>
    <w:p w:rsidR="00D76E12" w:rsidRPr="007C3221" w:rsidRDefault="00D76E12" w:rsidP="004027CE">
      <w:pPr>
        <w:pStyle w:val="Kolorowalistaakcent11"/>
        <w:numPr>
          <w:ilvl w:val="2"/>
          <w:numId w:val="87"/>
        </w:numPr>
        <w:spacing w:before="120" w:line="240" w:lineRule="auto"/>
        <w:ind w:left="709" w:right="6" w:hanging="425"/>
        <w:rPr>
          <w:rFonts w:eastAsiaTheme="minorHAnsi"/>
          <w:sz w:val="22"/>
          <w:szCs w:val="22"/>
        </w:rPr>
      </w:pPr>
      <w:r w:rsidRPr="007C3221">
        <w:rPr>
          <w:rFonts w:eastAsiaTheme="minorHAnsi"/>
          <w:sz w:val="22"/>
          <w:szCs w:val="22"/>
        </w:rPr>
        <w:t>modyfikowanie, dokonywanie poprawek,</w:t>
      </w:r>
      <w:r w:rsidRPr="007C3221">
        <w:rPr>
          <w:sz w:val="22"/>
          <w:szCs w:val="22"/>
        </w:rPr>
        <w:t xml:space="preserve"> </w:t>
      </w:r>
    </w:p>
    <w:p w:rsidR="00D040E2" w:rsidRPr="00D040E2" w:rsidRDefault="00672920" w:rsidP="00672920">
      <w:pPr>
        <w:pStyle w:val="Kolorowalistaakcent11"/>
        <w:numPr>
          <w:ilvl w:val="0"/>
          <w:numId w:val="87"/>
        </w:numPr>
        <w:spacing w:before="120" w:line="240" w:lineRule="auto"/>
        <w:ind w:left="284" w:right="6" w:hanging="284"/>
        <w:rPr>
          <w:rFonts w:eastAsiaTheme="minorHAnsi"/>
          <w:sz w:val="22"/>
          <w:szCs w:val="22"/>
        </w:rPr>
      </w:pPr>
      <w:r w:rsidRPr="00D040E2">
        <w:rPr>
          <w:iCs/>
          <w:sz w:val="22"/>
          <w:szCs w:val="22"/>
        </w:rPr>
        <w:t>Zamawiającemu udziela się niniejszym niewyłącznej licencji nieograniczonej w czasie</w:t>
      </w:r>
      <w:r w:rsidR="00D040E2">
        <w:rPr>
          <w:iCs/>
          <w:sz w:val="22"/>
          <w:szCs w:val="22"/>
        </w:rPr>
        <w:t xml:space="preserve"> </w:t>
      </w:r>
      <w:r w:rsidRPr="00D040E2">
        <w:rPr>
          <w:iCs/>
          <w:sz w:val="22"/>
          <w:szCs w:val="22"/>
        </w:rPr>
        <w:t xml:space="preserve">na korzystanie </w:t>
      </w:r>
      <w:r w:rsidR="00D040E2">
        <w:rPr>
          <w:iCs/>
          <w:sz w:val="22"/>
          <w:szCs w:val="22"/>
        </w:rPr>
        <w:t xml:space="preserve">                         </w:t>
      </w:r>
      <w:r w:rsidRPr="00D040E2">
        <w:rPr>
          <w:iCs/>
          <w:sz w:val="22"/>
          <w:szCs w:val="22"/>
        </w:rPr>
        <w:t>z Oprogramowania zainstalowanego na dostarczanych urządzeniach medycznych wyłącznie w formacie kodu wynikowego i wyłącznie na jego własne, wewnętrzne potrzeby związane z prowadzoną działalnością. Zamawiający nie będzie:</w:t>
      </w:r>
    </w:p>
    <w:p w:rsidR="00D040E2" w:rsidRDefault="00D040E2" w:rsidP="00D040E2">
      <w:pPr>
        <w:pStyle w:val="Kolorowalistaakcent11"/>
        <w:spacing w:before="120" w:line="240" w:lineRule="auto"/>
        <w:ind w:left="284" w:right="6"/>
        <w:rPr>
          <w:iCs/>
          <w:sz w:val="22"/>
          <w:szCs w:val="22"/>
        </w:rPr>
      </w:pPr>
      <w:r>
        <w:rPr>
          <w:iCs/>
          <w:sz w:val="22"/>
          <w:szCs w:val="22"/>
        </w:rPr>
        <w:t>a</w:t>
      </w:r>
      <w:r w:rsidR="00672920" w:rsidRPr="00D040E2">
        <w:rPr>
          <w:iCs/>
          <w:sz w:val="22"/>
          <w:szCs w:val="22"/>
        </w:rPr>
        <w:t xml:space="preserve">) korzystał z Oprogramowania  w celach innych niż te, do których zostało ono zaprojektowane; </w:t>
      </w:r>
    </w:p>
    <w:p w:rsidR="00D040E2" w:rsidRDefault="00D040E2" w:rsidP="00D040E2">
      <w:pPr>
        <w:pStyle w:val="Kolorowalistaakcent11"/>
        <w:spacing w:before="120" w:line="240" w:lineRule="auto"/>
        <w:ind w:left="284" w:right="6"/>
        <w:rPr>
          <w:iCs/>
          <w:sz w:val="22"/>
          <w:szCs w:val="22"/>
        </w:rPr>
      </w:pPr>
      <w:r>
        <w:rPr>
          <w:iCs/>
          <w:sz w:val="22"/>
          <w:szCs w:val="22"/>
        </w:rPr>
        <w:t>b</w:t>
      </w:r>
      <w:r w:rsidR="00672920" w:rsidRPr="00D040E2">
        <w:rPr>
          <w:iCs/>
          <w:sz w:val="22"/>
          <w:szCs w:val="22"/>
        </w:rPr>
        <w:t xml:space="preserve">) korzystał z Oprogramowania  w połączeniu z produktami innych producentów chyba, że takie połączenie jest przewidziane jako dopuszczalne w dokumentacji Produktu; </w:t>
      </w:r>
    </w:p>
    <w:p w:rsidR="00D040E2" w:rsidRDefault="00D040E2" w:rsidP="00D040E2">
      <w:pPr>
        <w:pStyle w:val="Kolorowalistaakcent11"/>
        <w:spacing w:before="120" w:line="240" w:lineRule="auto"/>
        <w:ind w:left="284" w:right="6"/>
        <w:rPr>
          <w:iCs/>
          <w:sz w:val="22"/>
          <w:szCs w:val="22"/>
        </w:rPr>
      </w:pPr>
      <w:r>
        <w:rPr>
          <w:iCs/>
          <w:sz w:val="22"/>
          <w:szCs w:val="22"/>
        </w:rPr>
        <w:t>c</w:t>
      </w:r>
      <w:r w:rsidR="00672920" w:rsidRPr="00D040E2">
        <w:rPr>
          <w:iCs/>
          <w:sz w:val="22"/>
          <w:szCs w:val="22"/>
        </w:rPr>
        <w:t>) udzielał sublicencji, cedował, przenosił ani w inny sposób udostępniał osobom trzecim na innych zasadach jakichkolwiek praw do Oprogramowania;</w:t>
      </w:r>
    </w:p>
    <w:p w:rsidR="00D040E2" w:rsidRDefault="00D040E2" w:rsidP="00D040E2">
      <w:pPr>
        <w:pStyle w:val="Kolorowalistaakcent11"/>
        <w:spacing w:before="120" w:line="240" w:lineRule="auto"/>
        <w:ind w:left="284" w:right="6"/>
        <w:rPr>
          <w:iCs/>
          <w:sz w:val="22"/>
          <w:szCs w:val="22"/>
        </w:rPr>
      </w:pPr>
      <w:r>
        <w:rPr>
          <w:iCs/>
          <w:sz w:val="22"/>
          <w:szCs w:val="22"/>
        </w:rPr>
        <w:t>d</w:t>
      </w:r>
      <w:r w:rsidR="00672920" w:rsidRPr="00D040E2">
        <w:rPr>
          <w:iCs/>
          <w:sz w:val="22"/>
          <w:szCs w:val="22"/>
        </w:rPr>
        <w:t>) ujawniał osobom trzecim jakichkolwiek informacji zawartych w Oprogramowaniu;</w:t>
      </w:r>
      <w:r>
        <w:rPr>
          <w:iCs/>
          <w:sz w:val="22"/>
          <w:szCs w:val="22"/>
        </w:rPr>
        <w:t xml:space="preserve"> </w:t>
      </w:r>
    </w:p>
    <w:p w:rsidR="00D040E2" w:rsidRDefault="00D040E2" w:rsidP="00D040E2">
      <w:pPr>
        <w:pStyle w:val="Kolorowalistaakcent11"/>
        <w:spacing w:before="120" w:line="240" w:lineRule="auto"/>
        <w:ind w:left="284" w:right="6"/>
        <w:rPr>
          <w:iCs/>
          <w:sz w:val="22"/>
          <w:szCs w:val="22"/>
        </w:rPr>
      </w:pPr>
      <w:r>
        <w:rPr>
          <w:iCs/>
          <w:sz w:val="22"/>
          <w:szCs w:val="22"/>
        </w:rPr>
        <w:t>e</w:t>
      </w:r>
      <w:r w:rsidR="00672920" w:rsidRPr="00D040E2">
        <w:rPr>
          <w:iCs/>
          <w:sz w:val="22"/>
          <w:szCs w:val="22"/>
        </w:rPr>
        <w:t xml:space="preserve">) kopiował ani powielał Oprogramowania (z wyjątkiem jednej kopii sporządzonej na potrzeby ewentualnego odtworzenia z kopii zapasowej (back- up) lub w innych celach dopuszczalnych na mocy obowiązującego prawa); </w:t>
      </w:r>
    </w:p>
    <w:p w:rsidR="00D040E2" w:rsidRDefault="00D040E2" w:rsidP="00D040E2">
      <w:pPr>
        <w:pStyle w:val="Kolorowalistaakcent11"/>
        <w:spacing w:before="120" w:line="240" w:lineRule="auto"/>
        <w:ind w:left="284" w:right="6"/>
        <w:rPr>
          <w:iCs/>
          <w:sz w:val="22"/>
          <w:szCs w:val="22"/>
        </w:rPr>
      </w:pPr>
      <w:r>
        <w:rPr>
          <w:iCs/>
          <w:sz w:val="22"/>
          <w:szCs w:val="22"/>
        </w:rPr>
        <w:t>f</w:t>
      </w:r>
      <w:r w:rsidR="00672920" w:rsidRPr="00D040E2">
        <w:rPr>
          <w:iCs/>
          <w:sz w:val="22"/>
          <w:szCs w:val="22"/>
        </w:rPr>
        <w:t>) zmieniał ani modyfikował Oprogramo</w:t>
      </w:r>
      <w:r>
        <w:rPr>
          <w:iCs/>
          <w:sz w:val="22"/>
          <w:szCs w:val="22"/>
        </w:rPr>
        <w:t xml:space="preserve">wania; </w:t>
      </w:r>
    </w:p>
    <w:p w:rsidR="00672920" w:rsidRPr="00D040E2" w:rsidRDefault="00D040E2" w:rsidP="00D040E2">
      <w:pPr>
        <w:pStyle w:val="Kolorowalistaakcent11"/>
        <w:spacing w:before="120" w:line="240" w:lineRule="auto"/>
        <w:ind w:left="284" w:right="6"/>
        <w:rPr>
          <w:rFonts w:eastAsiaTheme="minorHAnsi"/>
          <w:sz w:val="22"/>
          <w:szCs w:val="22"/>
        </w:rPr>
      </w:pPr>
      <w:r>
        <w:rPr>
          <w:iCs/>
          <w:sz w:val="22"/>
          <w:szCs w:val="22"/>
        </w:rPr>
        <w:t>g</w:t>
      </w:r>
      <w:r w:rsidR="00672920" w:rsidRPr="00D040E2">
        <w:rPr>
          <w:iCs/>
          <w:sz w:val="22"/>
          <w:szCs w:val="22"/>
        </w:rPr>
        <w:t>) dokonywał modelowania odwrotnego, dekompilacji i demontażu ani tworzył jakichkolwiek dzieł zależnych w oparciu o Oprogramowanie z wyjątkiem przypadków wyraźnie dopuszczonych na mocy bezwzględnie obowiązujących przepisów prawa.”</w:t>
      </w:r>
    </w:p>
    <w:p w:rsidR="00D76E12" w:rsidRPr="00F35563" w:rsidRDefault="00D76E12" w:rsidP="004027CE">
      <w:pPr>
        <w:pStyle w:val="Kolorowalistaakcent11"/>
        <w:numPr>
          <w:ilvl w:val="0"/>
          <w:numId w:val="87"/>
        </w:numPr>
        <w:spacing w:before="120" w:line="240" w:lineRule="auto"/>
        <w:ind w:left="284" w:right="6" w:hanging="284"/>
        <w:rPr>
          <w:rFonts w:eastAsiaTheme="minorHAnsi"/>
          <w:sz w:val="22"/>
          <w:szCs w:val="22"/>
        </w:rPr>
      </w:pPr>
      <w:r w:rsidRPr="007C3221">
        <w:rPr>
          <w:rFonts w:eastAsiaTheme="minorHAnsi"/>
          <w:sz w:val="22"/>
          <w:szCs w:val="22"/>
        </w:rPr>
        <w:t xml:space="preserve">Wykonawca, w ramach wynagrodzenia określonego w </w:t>
      </w:r>
      <w:r w:rsidRPr="007C3221">
        <w:rPr>
          <w:rFonts w:eastAsiaTheme="minorHAnsi"/>
          <w:sz w:val="22"/>
          <w:szCs w:val="22"/>
        </w:rPr>
        <w:sym w:font="Arial" w:char="00A7"/>
      </w:r>
      <w:r>
        <w:rPr>
          <w:rFonts w:eastAsiaTheme="minorHAnsi"/>
          <w:sz w:val="22"/>
          <w:szCs w:val="22"/>
        </w:rPr>
        <w:t xml:space="preserve"> </w:t>
      </w:r>
      <w:r w:rsidRPr="007C3221">
        <w:rPr>
          <w:rFonts w:eastAsiaTheme="minorHAnsi"/>
          <w:sz w:val="22"/>
          <w:szCs w:val="22"/>
        </w:rPr>
        <w:t xml:space="preserve">3 ust. 1 udzieli Zamawiającemu nieograniczonej czasowo i terytorialnie licencji na wszelkie utwory (w tym oprogramowanie komputerowe), dostarczone </w:t>
      </w:r>
      <w:r>
        <w:rPr>
          <w:rFonts w:eastAsiaTheme="minorHAnsi"/>
          <w:sz w:val="22"/>
          <w:szCs w:val="22"/>
        </w:rPr>
        <w:t xml:space="preserve">   </w:t>
      </w:r>
      <w:r w:rsidRPr="007C3221">
        <w:rPr>
          <w:rFonts w:eastAsiaTheme="minorHAnsi"/>
          <w:sz w:val="22"/>
          <w:szCs w:val="22"/>
        </w:rPr>
        <w:t xml:space="preserve">w ramach wykonania Umowy. </w:t>
      </w: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00D76E12">
        <w:rPr>
          <w:rFonts w:ascii="Times New Roman" w:hAnsi="Times New Roman"/>
        </w:rPr>
        <w:t xml:space="preserve"> 11</w:t>
      </w:r>
    </w:p>
    <w:p w:rsidR="00BB52D4" w:rsidRPr="00425287" w:rsidRDefault="00425287" w:rsidP="00F35563">
      <w:pPr>
        <w:autoSpaceDE w:val="0"/>
        <w:autoSpaceDN w:val="0"/>
        <w:adjustRightInd w:val="0"/>
        <w:rPr>
          <w:rFonts w:ascii="Times New Roman" w:hAnsi="Times New Roman"/>
        </w:rPr>
      </w:pPr>
      <w:r w:rsidRPr="00425287">
        <w:rPr>
          <w:rFonts w:ascii="Times New Roman" w:hAnsi="Times New Roman"/>
        </w:rPr>
        <w:t>Ewentualne spory, mogące powstać w trakcie realizacji niniejszej umowy, rozstrzygać będzie sąd właściwy dla</w:t>
      </w:r>
      <w:r w:rsidR="00142415">
        <w:rPr>
          <w:rFonts w:ascii="Times New Roman" w:hAnsi="Times New Roman"/>
        </w:rPr>
        <w:t xml:space="preserve"> siedziby Zamawiającego.</w:t>
      </w:r>
    </w:p>
    <w:p w:rsidR="00425287" w:rsidRPr="00425287" w:rsidRDefault="00D76E12" w:rsidP="00425287">
      <w:pPr>
        <w:jc w:val="center"/>
        <w:rPr>
          <w:rFonts w:ascii="Times New Roman" w:hAnsi="Times New Roman"/>
        </w:rPr>
      </w:pPr>
      <w:r>
        <w:rPr>
          <w:rFonts w:ascii="Times New Roman" w:hAnsi="Times New Roman"/>
        </w:rPr>
        <w:t>§ 12</w:t>
      </w:r>
    </w:p>
    <w:p w:rsidR="00425287" w:rsidRPr="00425287" w:rsidRDefault="00425287" w:rsidP="00006C21">
      <w:pPr>
        <w:spacing w:after="0" w:line="240" w:lineRule="auto"/>
        <w:rPr>
          <w:rFonts w:ascii="Times New Roman" w:hAnsi="Times New Roman"/>
        </w:rPr>
      </w:pPr>
      <w:r w:rsidRPr="0042528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Pr="00425287" w:rsidRDefault="00425287" w:rsidP="00006C21">
      <w:pPr>
        <w:spacing w:after="0" w:line="240" w:lineRule="auto"/>
        <w:rPr>
          <w:rFonts w:ascii="Times New Roman" w:hAnsi="Times New Roman"/>
        </w:rPr>
      </w:pPr>
      <w:r w:rsidRPr="00425287">
        <w:rPr>
          <w:rFonts w:ascii="Times New Roman" w:hAnsi="Times New Roman"/>
        </w:rPr>
        <w:t xml:space="preserve">                                                                            </w:t>
      </w:r>
    </w:p>
    <w:p w:rsidR="00425287" w:rsidRPr="00425287" w:rsidRDefault="00D76E12" w:rsidP="00425287">
      <w:pPr>
        <w:ind w:left="2832" w:firstLine="708"/>
        <w:rPr>
          <w:rFonts w:ascii="Times New Roman" w:hAnsi="Times New Roman"/>
        </w:rPr>
      </w:pPr>
      <w:r>
        <w:rPr>
          <w:rFonts w:ascii="Times New Roman" w:hAnsi="Times New Roman"/>
        </w:rPr>
        <w:t xml:space="preserve">                    § 13</w:t>
      </w:r>
    </w:p>
    <w:p w:rsidR="00F35563" w:rsidRDefault="00425287" w:rsidP="00F35563">
      <w:pPr>
        <w:spacing w:after="0" w:line="240" w:lineRule="auto"/>
        <w:rPr>
          <w:rFonts w:ascii="Times New Roman" w:hAnsi="Times New Roman"/>
        </w:rPr>
      </w:pPr>
      <w:r w:rsidRPr="00425287">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sidR="00F35563">
        <w:rPr>
          <w:rFonts w:ascii="Times New Roman" w:hAnsi="Times New Roman"/>
        </w:rPr>
        <w:t>o wyrobach medycznych.</w:t>
      </w:r>
    </w:p>
    <w:p w:rsidR="00F35563" w:rsidRPr="00425287" w:rsidRDefault="00F35563" w:rsidP="00F35563">
      <w:pPr>
        <w:spacing w:after="0" w:line="240" w:lineRule="auto"/>
        <w:rPr>
          <w:rFonts w:ascii="Times New Roman" w:hAnsi="Times New Roman"/>
        </w:rPr>
      </w:pPr>
    </w:p>
    <w:p w:rsidR="00425287" w:rsidRPr="00425287" w:rsidRDefault="00D76E12" w:rsidP="00425287">
      <w:pPr>
        <w:jc w:val="center"/>
        <w:rPr>
          <w:rFonts w:ascii="Times New Roman" w:hAnsi="Times New Roman"/>
        </w:rPr>
      </w:pPr>
      <w:r>
        <w:rPr>
          <w:rFonts w:ascii="Times New Roman" w:hAnsi="Times New Roman"/>
        </w:rPr>
        <w:t>§ 14</w:t>
      </w:r>
    </w:p>
    <w:p w:rsidR="00425287" w:rsidRPr="00425287" w:rsidRDefault="00425287" w:rsidP="00425287">
      <w:pPr>
        <w:rPr>
          <w:rFonts w:ascii="Times New Roman" w:hAnsi="Times New Roman"/>
        </w:rPr>
      </w:pPr>
      <w:r w:rsidRPr="00425287">
        <w:rPr>
          <w:rFonts w:ascii="Times New Roman" w:hAnsi="Times New Roman"/>
        </w:rPr>
        <w:t>Umowa została sporządzona w dwóch jednobrzmiących egzemplarzac</w:t>
      </w:r>
      <w:r>
        <w:rPr>
          <w:rFonts w:ascii="Times New Roman" w:hAnsi="Times New Roman"/>
        </w:rPr>
        <w:t>h po jednym dla każdej ze stron</w:t>
      </w:r>
    </w:p>
    <w:p w:rsidR="00425287" w:rsidRPr="00425287" w:rsidRDefault="00425287" w:rsidP="00425287">
      <w:pPr>
        <w:widowControl w:val="0"/>
        <w:rPr>
          <w:rFonts w:ascii="Times New Roman" w:hAnsi="Times New Roman"/>
          <w:color w:val="000000"/>
        </w:rPr>
      </w:pPr>
    </w:p>
    <w:p w:rsidR="00425287" w:rsidRPr="00425287" w:rsidRDefault="00425287" w:rsidP="00425287">
      <w:pPr>
        <w:rPr>
          <w:rFonts w:ascii="Times New Roman" w:hAnsi="Times New Roman"/>
        </w:rPr>
      </w:pPr>
      <w:r w:rsidRPr="00425287">
        <w:rPr>
          <w:rFonts w:ascii="Times New Roman" w:hAnsi="Times New Roman"/>
        </w:rPr>
        <w:t xml:space="preserve">  WYKONAWCA</w:t>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w:t>
      </w:r>
      <w:r w:rsidRPr="00425287">
        <w:rPr>
          <w:rFonts w:ascii="Times New Roman" w:hAnsi="Times New Roman"/>
        </w:rPr>
        <w:tab/>
        <w:t xml:space="preserve">  </w:t>
      </w:r>
      <w:r w:rsidRPr="00425287">
        <w:rPr>
          <w:rFonts w:ascii="Times New Roman" w:hAnsi="Times New Roman"/>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510F41" w:rsidRPr="00720FE0" w:rsidRDefault="00510F41" w:rsidP="00510F41">
      <w:pPr>
        <w:spacing w:after="200"/>
        <w:jc w:val="left"/>
        <w:rPr>
          <w:rFonts w:ascii="Times New Roman" w:hAnsi="Times New Roman"/>
          <w:b/>
          <w:sz w:val="20"/>
          <w:szCs w:val="20"/>
        </w:rPr>
      </w:pPr>
    </w:p>
    <w:p w:rsidR="00992199" w:rsidRPr="00992199" w:rsidRDefault="00992199" w:rsidP="00992199">
      <w:pPr>
        <w:spacing w:after="0" w:line="240" w:lineRule="auto"/>
        <w:jc w:val="right"/>
        <w:rPr>
          <w:rFonts w:ascii="Times New Roman" w:hAnsi="Times New Roman"/>
          <w:b/>
          <w:sz w:val="20"/>
          <w:szCs w:val="20"/>
        </w:rPr>
      </w:pPr>
      <w:r w:rsidRPr="00992199">
        <w:rPr>
          <w:rFonts w:ascii="Times New Roman" w:hAnsi="Times New Roman"/>
          <w:b/>
          <w:sz w:val="20"/>
          <w:szCs w:val="20"/>
        </w:rPr>
        <w:lastRenderedPageBreak/>
        <w:t>ZAŁĄCZNIK NR 2</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5C5510">
        <w:rPr>
          <w:rFonts w:ascii="Times New Roman" w:hAnsi="Times New Roman"/>
          <w:b/>
          <w:sz w:val="20"/>
          <w:szCs w:val="20"/>
        </w:rPr>
        <w:t>ZP-82</w:t>
      </w:r>
      <w:r w:rsidR="00992199" w:rsidRPr="00637922">
        <w:rPr>
          <w:rFonts w:ascii="Times New Roman" w:hAnsi="Times New Roman"/>
          <w:b/>
          <w:sz w:val="20"/>
          <w:szCs w:val="20"/>
        </w:rPr>
        <w:t>/2018</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7"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502256">
              <w:rPr>
                <w:rFonts w:cs="Arial"/>
                <w:noProof/>
                <w:sz w:val="20"/>
                <w:szCs w:val="20"/>
              </w:rPr>
              <w:t>33</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E707FC" w:rsidRDefault="00F97226" w:rsidP="00F97226">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E707FC" w:rsidRDefault="00F97226" w:rsidP="00F97226">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w:t>
      </w:r>
      <w:r w:rsidR="00F51ABE">
        <w:rPr>
          <w:sz w:val="22"/>
          <w:szCs w:val="22"/>
          <w:lang w:val="pl-PL"/>
        </w:rPr>
        <w:t xml:space="preserve">                                       </w:t>
      </w:r>
      <w:r w:rsidRPr="00E707FC">
        <w:rPr>
          <w:sz w:val="22"/>
          <w:szCs w:val="22"/>
          <w:lang w:val="pl-PL"/>
        </w:rPr>
        <w:t xml:space="preserve">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czynniki biologiczne</w:t>
      </w:r>
    </w:p>
    <w:p w:rsidR="00F97226" w:rsidRPr="00E707FC" w:rsidRDefault="00F97226" w:rsidP="00F97226">
      <w:pPr>
        <w:pStyle w:val="Bezodstpw"/>
        <w:jc w:val="both"/>
        <w:rPr>
          <w:b/>
          <w:sz w:val="22"/>
          <w:szCs w:val="22"/>
          <w:lang w:val="pl-PL"/>
        </w:rPr>
      </w:pPr>
      <w:r w:rsidRPr="00E707FC">
        <w:rPr>
          <w:b/>
          <w:sz w:val="22"/>
          <w:szCs w:val="22"/>
          <w:lang w:val="pl-PL"/>
        </w:rPr>
        <w:t>- czynniki chemiczne</w:t>
      </w:r>
    </w:p>
    <w:p w:rsidR="00F97226" w:rsidRPr="00E707FC" w:rsidRDefault="00F97226" w:rsidP="00F97226">
      <w:pPr>
        <w:pStyle w:val="Bezodstpw"/>
        <w:jc w:val="both"/>
        <w:rPr>
          <w:b/>
          <w:sz w:val="22"/>
          <w:szCs w:val="22"/>
          <w:lang w:val="pl-PL"/>
        </w:rPr>
      </w:pPr>
      <w:r w:rsidRPr="00E707FC">
        <w:rPr>
          <w:b/>
          <w:sz w:val="22"/>
          <w:szCs w:val="22"/>
          <w:lang w:val="pl-PL"/>
        </w:rPr>
        <w:t xml:space="preserve">- czynniki fizyczne </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BIOLOGICZNE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 xml:space="preserve">najniebezpieczniejszymi chorobami spowodowanymi wirusami </w:t>
      </w:r>
      <w:r w:rsidR="00C0332C">
        <w:rPr>
          <w:sz w:val="22"/>
          <w:szCs w:val="22"/>
          <w:lang w:val="pl-PL"/>
        </w:rPr>
        <w:t>są np.</w:t>
      </w:r>
      <w:r w:rsidRPr="00E707FC">
        <w:rPr>
          <w:sz w:val="22"/>
          <w:szCs w:val="22"/>
          <w:lang w:val="pl-PL"/>
        </w:rPr>
        <w:t>: wirusowe zapalenie wątroby typu B, C ; AIDS, HIV.</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F97226" w:rsidRPr="00E707FC" w:rsidRDefault="00F97226" w:rsidP="00F97226">
      <w:pPr>
        <w:pStyle w:val="Bezodstpw"/>
        <w:jc w:val="both"/>
        <w:rPr>
          <w:sz w:val="22"/>
          <w:szCs w:val="22"/>
          <w:lang w:val="pl-PL"/>
        </w:rPr>
      </w:pPr>
      <w:r w:rsidRPr="00E707FC">
        <w:rPr>
          <w:sz w:val="22"/>
          <w:szCs w:val="22"/>
          <w:lang w:val="pl-PL"/>
        </w:rPr>
        <w:t xml:space="preserve">      </w:t>
      </w: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CHEMICZNE</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sidR="00756CA6">
        <w:rPr>
          <w:sz w:val="22"/>
          <w:szCs w:val="22"/>
          <w:lang w:val="pl-PL"/>
        </w:rPr>
        <w:t xml:space="preserve">                             </w:t>
      </w:r>
      <w:r w:rsidRPr="00E707FC">
        <w:rPr>
          <w:sz w:val="22"/>
          <w:szCs w:val="22"/>
          <w:lang w:val="pl-PL"/>
        </w:rPr>
        <w:t>i uczulające skórę i błony śluzowe).</w:t>
      </w:r>
    </w:p>
    <w:p w:rsidR="00F97226" w:rsidRPr="00E707FC" w:rsidRDefault="00F97226" w:rsidP="00F97226">
      <w:pPr>
        <w:pStyle w:val="Bezodstpw"/>
        <w:jc w:val="both"/>
        <w:rPr>
          <w:sz w:val="22"/>
          <w:szCs w:val="22"/>
          <w:lang w:val="pl-PL"/>
        </w:rPr>
      </w:pPr>
      <w:r w:rsidRPr="00E707FC">
        <w:rPr>
          <w:sz w:val="22"/>
          <w:szCs w:val="22"/>
          <w:lang w:val="pl-PL"/>
        </w:rPr>
        <w:t>W zależności od skutków oddziaływania na organizm substancje chemiczne dzielimy na: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F97226" w:rsidRPr="00E707FC" w:rsidRDefault="00F97226" w:rsidP="00F97226">
      <w:pPr>
        <w:pStyle w:val="Bezodstpw"/>
        <w:jc w:val="both"/>
        <w:rPr>
          <w:sz w:val="22"/>
          <w:szCs w:val="22"/>
          <w:lang w:val="pl-PL"/>
        </w:rPr>
      </w:pPr>
      <w:r w:rsidRPr="00E707FC">
        <w:rPr>
          <w:sz w:val="22"/>
          <w:szCs w:val="22"/>
          <w:lang w:val="pl-PL"/>
        </w:rPr>
        <w:t>lub zmianami w genach przekazywanych na następne pokolenie np.: tlenek etylenu.</w:t>
      </w:r>
    </w:p>
    <w:p w:rsidR="00F97226" w:rsidRPr="00E707FC" w:rsidRDefault="00F97226" w:rsidP="00F97226">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 xml:space="preserve">substancje wpływające szkodliwie na płód - mogące doprowadzić </w:t>
      </w:r>
      <w:r w:rsidR="00756CA6">
        <w:rPr>
          <w:sz w:val="22"/>
          <w:szCs w:val="22"/>
          <w:lang w:val="pl-PL"/>
        </w:rPr>
        <w:t xml:space="preserve">                     </w:t>
      </w:r>
      <w:r w:rsidRPr="00E707FC">
        <w:rPr>
          <w:sz w:val="22"/>
          <w:szCs w:val="22"/>
          <w:lang w:val="pl-PL"/>
        </w:rPr>
        <w:t>do poronienia np. : alkohol etylowy, formaldehyd</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CZYNNIKAMI FIZYCZNYMI</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Do zagrożeń czynnikami fizycznymi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F97226" w:rsidRPr="00E707FC" w:rsidRDefault="00F97226" w:rsidP="00F97226">
      <w:pPr>
        <w:pStyle w:val="Bezodstpw"/>
        <w:jc w:val="both"/>
        <w:rPr>
          <w:sz w:val="22"/>
          <w:szCs w:val="22"/>
          <w:lang w:val="pl-PL"/>
        </w:rPr>
      </w:pPr>
      <w:r w:rsidRPr="00E707FC">
        <w:rPr>
          <w:sz w:val="22"/>
          <w:szCs w:val="22"/>
          <w:lang w:val="pl-PL"/>
        </w:rPr>
        <w:t xml:space="preserve">o długości fali w zakresie 780 nm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w:t>
      </w:r>
      <w:r w:rsidR="00992199">
        <w:rPr>
          <w:sz w:val="22"/>
          <w:szCs w:val="22"/>
          <w:lang w:val="pl-PL"/>
        </w:rPr>
        <w:t xml:space="preserve"> dł</w:t>
      </w:r>
      <w:r w:rsidRPr="00E707FC">
        <w:rPr>
          <w:sz w:val="22"/>
          <w:szCs w:val="22"/>
          <w:lang w:val="pl-PL"/>
        </w:rPr>
        <w:t>ugość fali od 180 nm do 1mm.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F97226" w:rsidRPr="00E707FC" w:rsidRDefault="00F97226" w:rsidP="00F97226">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F97226" w:rsidRPr="00E707FC" w:rsidRDefault="00F97226" w:rsidP="00F97226">
      <w:pPr>
        <w:pStyle w:val="Bezodstpw"/>
        <w:jc w:val="both"/>
        <w:rPr>
          <w:sz w:val="22"/>
          <w:szCs w:val="22"/>
          <w:lang w:val="pl-PL"/>
        </w:rPr>
      </w:pPr>
      <w:r w:rsidRPr="00E707FC">
        <w:rPr>
          <w:sz w:val="22"/>
          <w:szCs w:val="22"/>
          <w:lang w:val="pl-PL"/>
        </w:rPr>
        <w:t>np. : Jod – 123 lub Jod – 131.</w:t>
      </w:r>
    </w:p>
    <w:p w:rsidR="00F97226" w:rsidRPr="00E707FC" w:rsidRDefault="00F97226" w:rsidP="00F97226">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Skutki działania ww. czynników są bardzo złożone i różnorodne.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F97226" w:rsidRPr="00E707FC" w:rsidRDefault="00F97226" w:rsidP="00F97226"/>
    <w:p w:rsidR="00F97226" w:rsidRDefault="00F97226" w:rsidP="00F97226"/>
    <w:p w:rsidR="00F97226" w:rsidRPr="00992199" w:rsidRDefault="00F97226" w:rsidP="00F97226">
      <w:pPr>
        <w:tabs>
          <w:tab w:val="center" w:pos="7380"/>
        </w:tabs>
        <w:rPr>
          <w:rFonts w:ascii="Times New Roman" w:hAnsi="Times New Roman"/>
        </w:rPr>
      </w:pPr>
      <w:r>
        <w:tab/>
      </w:r>
      <w:r w:rsidRPr="00992199">
        <w:rPr>
          <w:rFonts w:ascii="Times New Roman" w:hAnsi="Times New Roman"/>
        </w:rPr>
        <w:t>WYKONAWCA</w:t>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r>
      <w:r w:rsidRPr="00992199">
        <w:rPr>
          <w:rFonts w:ascii="Times New Roman" w:hAnsi="Times New Roman"/>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992199" w:rsidRDefault="00992199" w:rsidP="00781DE8">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3</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5C5510">
        <w:rPr>
          <w:rFonts w:ascii="Times New Roman" w:hAnsi="Times New Roman"/>
          <w:b/>
          <w:sz w:val="20"/>
          <w:szCs w:val="20"/>
        </w:rPr>
        <w:t>ZP-82</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8"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9955E1" w:rsidRDefault="00F97226" w:rsidP="004027CE">
      <w:pPr>
        <w:numPr>
          <w:ilvl w:val="0"/>
          <w:numId w:val="58"/>
        </w:numPr>
        <w:spacing w:after="0" w:line="240" w:lineRule="auto"/>
        <w:rPr>
          <w:rFonts w:ascii="Times New Roman" w:hAnsi="Times New Roman"/>
        </w:rPr>
      </w:pPr>
      <w:r w:rsidRPr="009955E1">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9955E1">
        <w:rPr>
          <w:rFonts w:ascii="Times New Roman" w:hAnsi="Times New Roman"/>
          <w:i/>
        </w:rPr>
        <w:t xml:space="preserve">informacją </w:t>
      </w:r>
      <w:r w:rsidR="009955E1">
        <w:rPr>
          <w:rFonts w:ascii="Times New Roman" w:hAnsi="Times New Roman"/>
          <w:i/>
        </w:rPr>
        <w:t xml:space="preserve">                              </w:t>
      </w:r>
      <w:r w:rsidRPr="009955E1">
        <w:rPr>
          <w:rFonts w:ascii="Times New Roman" w:hAnsi="Times New Roman"/>
          <w:i/>
        </w:rPr>
        <w:t>o zagrożeniach występujących na terenie Szpitala Bielańskiego..</w:t>
      </w:r>
    </w:p>
    <w:p w:rsidR="00F97226" w:rsidRPr="009955E1" w:rsidRDefault="00F97226" w:rsidP="004027CE">
      <w:pPr>
        <w:numPr>
          <w:ilvl w:val="0"/>
          <w:numId w:val="58"/>
        </w:numPr>
        <w:spacing w:after="0" w:line="240" w:lineRule="auto"/>
        <w:rPr>
          <w:rFonts w:ascii="Times New Roman" w:hAnsi="Times New Roman"/>
        </w:rPr>
      </w:pPr>
      <w:r w:rsidRPr="009955E1">
        <w:rPr>
          <w:rFonts w:ascii="Times New Roman" w:hAnsi="Times New Roman"/>
        </w:rPr>
        <w:t>Wykonawca/Dostawca zobowiązuje się do przestrzegania wymagań wdrożonego w Szpitalu Bielańskim im. ks. J. Popiełuszki Zintegrowanego Systemu Zarządzania, a w szczególności do:</w:t>
      </w:r>
    </w:p>
    <w:p w:rsidR="00F97226" w:rsidRPr="009955E1" w:rsidRDefault="00F97226" w:rsidP="004027CE">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organizowania pracy na terenie Szpitala Bielańskiego zgodnie z obowiązującymi przepisami </w:t>
      </w:r>
      <w:r w:rsidRPr="009955E1">
        <w:rPr>
          <w:rFonts w:ascii="Times New Roman" w:hAnsi="Times New Roman"/>
        </w:rPr>
        <w:br/>
        <w:t>i zasadami BHP oraz z przepisami z zakresu ochrony środowiska,</w:t>
      </w:r>
    </w:p>
    <w:p w:rsidR="00F97226" w:rsidRPr="009955E1" w:rsidRDefault="00F97226" w:rsidP="004027CE">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informowania Zakładowy Inspektorat BHP o wypadkach przy pracy i zdarzeniach potencjalnie wypadkowych zaistniałych wśród pracowników podwykonawcy podczas wykonywania pracy </w:t>
      </w:r>
      <w:r w:rsidR="009955E1">
        <w:rPr>
          <w:rFonts w:ascii="Times New Roman" w:hAnsi="Times New Roman"/>
        </w:rPr>
        <w:t xml:space="preserve">                      </w:t>
      </w:r>
      <w:r w:rsidRPr="009955E1">
        <w:rPr>
          <w:rFonts w:ascii="Times New Roman" w:hAnsi="Times New Roman"/>
        </w:rPr>
        <w:t>na terenie szpitala,</w:t>
      </w:r>
    </w:p>
    <w:p w:rsidR="00F97226" w:rsidRPr="009955E1" w:rsidRDefault="00F97226" w:rsidP="004027CE">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realizacji zadania w sposób najmniej uciążliwy dla środowiska w tym: racjonalnego korzystania </w:t>
      </w:r>
      <w:r w:rsidR="009955E1">
        <w:rPr>
          <w:rFonts w:ascii="Times New Roman" w:hAnsi="Times New Roman"/>
        </w:rPr>
        <w:t xml:space="preserve">                           </w:t>
      </w:r>
      <w:r w:rsidRPr="009955E1">
        <w:rPr>
          <w:rFonts w:ascii="Times New Roman" w:hAnsi="Times New Roman"/>
        </w:rPr>
        <w:t>z wody, energii elektrycznej, zapobiegania zanieczyszczeniom oraz ochrony terenów zielonych,</w:t>
      </w:r>
    </w:p>
    <w:p w:rsidR="00F97226" w:rsidRPr="009955E1" w:rsidRDefault="00F97226" w:rsidP="004027CE">
      <w:pPr>
        <w:numPr>
          <w:ilvl w:val="0"/>
          <w:numId w:val="61"/>
        </w:numPr>
        <w:spacing w:after="0" w:line="240" w:lineRule="auto"/>
        <w:rPr>
          <w:rFonts w:ascii="Times New Roman" w:hAnsi="Times New Roman"/>
        </w:rPr>
      </w:pPr>
      <w:r w:rsidRPr="009955E1">
        <w:rPr>
          <w:rFonts w:ascii="Times New Roman" w:hAnsi="Times New Roman"/>
        </w:rPr>
        <w:t xml:space="preserve">Za wszelkie odpady wytworzone podczas realizacji umowy przez pracowników Wykonawcy oraz </w:t>
      </w:r>
      <w:r w:rsidR="00756CA6">
        <w:rPr>
          <w:rFonts w:ascii="Times New Roman" w:hAnsi="Times New Roman"/>
        </w:rPr>
        <w:t xml:space="preserve">                          </w:t>
      </w:r>
      <w:r w:rsidRPr="009955E1">
        <w:rPr>
          <w:rFonts w:ascii="Times New Roman" w:hAnsi="Times New Roman"/>
        </w:rPr>
        <w:t xml:space="preserve">za systematyczne usuwanie wytworzonych przez siebie odpadów (w celu zachowania porządku i estetyki budynków oraz terenów przyległych do Szpitala Bielańskiego im. ks. Jerzego Popiełuszki) odpowiada Wykonawca. </w:t>
      </w:r>
    </w:p>
    <w:p w:rsidR="00F97226" w:rsidRPr="009955E1" w:rsidRDefault="00F97226" w:rsidP="004027CE">
      <w:pPr>
        <w:numPr>
          <w:ilvl w:val="0"/>
          <w:numId w:val="61"/>
        </w:numPr>
        <w:spacing w:after="0" w:line="240" w:lineRule="auto"/>
        <w:rPr>
          <w:rFonts w:ascii="Times New Roman" w:hAnsi="Times New Roman"/>
        </w:rPr>
      </w:pPr>
      <w:r w:rsidRPr="009955E1">
        <w:rPr>
          <w:rFonts w:ascii="Times New Roman" w:hAnsi="Times New Roman"/>
        </w:rPr>
        <w:t>Wykonawca zobowiązuje się do:</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stosowania sprzętu sprawnego technicznie oraz spełniającego wymogi BHP, Prawa Ruchu Drogowego i UDT,</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zachowania szczególnych środków ostrożności oraz czystości w czasie transportu materiałów lub odpadów na zewnętrznych i wewnętrznych drogach transportowych (korytarze, windy),</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zabezpieczenia przed dostępem osób postronnych i odpowiedniego oznakowania miejsca prowadzenia prac </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eliminowania ryzyka i zagrożenia personelu, pacjentów, osób odwiedzających,</w:t>
      </w:r>
    </w:p>
    <w:p w:rsidR="00F97226" w:rsidRPr="009955E1" w:rsidRDefault="00F97226" w:rsidP="004027CE">
      <w:pPr>
        <w:numPr>
          <w:ilvl w:val="1"/>
          <w:numId w:val="60"/>
        </w:numPr>
        <w:tabs>
          <w:tab w:val="num" w:pos="720"/>
          <w:tab w:val="num" w:pos="1440"/>
        </w:tabs>
        <w:spacing w:after="0" w:line="240" w:lineRule="auto"/>
        <w:ind w:left="720"/>
        <w:rPr>
          <w:rFonts w:ascii="Times New Roman" w:hAnsi="Times New Roman"/>
        </w:rPr>
      </w:pPr>
      <w:r w:rsidRPr="009955E1">
        <w:rPr>
          <w:rFonts w:ascii="Times New Roman" w:hAnsi="Times New Roman"/>
        </w:rPr>
        <w:t>utrzymania w trakcie realizacji umowy porządku w obszarze swojej działalności,</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przestrzegania obowiązującego w Szpitalu Bielańskim im. ks. Jerzego Popiełuszki zakazu palenia tytoniu </w:t>
      </w:r>
      <w:r w:rsidRPr="009955E1">
        <w:rPr>
          <w:rFonts w:ascii="Times New Roman" w:hAnsi="Times New Roman"/>
        </w:rPr>
        <w:br/>
        <w:t>i spożywania alkoholu.</w:t>
      </w:r>
    </w:p>
    <w:p w:rsidR="00F97226" w:rsidRPr="009955E1" w:rsidRDefault="00F97226" w:rsidP="004027CE">
      <w:pPr>
        <w:numPr>
          <w:ilvl w:val="0"/>
          <w:numId w:val="62"/>
        </w:numPr>
        <w:tabs>
          <w:tab w:val="num" w:pos="360"/>
        </w:tabs>
        <w:spacing w:after="0" w:line="240" w:lineRule="auto"/>
        <w:ind w:left="360"/>
        <w:rPr>
          <w:rFonts w:ascii="Times New Roman" w:hAnsi="Times New Roman"/>
        </w:rPr>
      </w:pPr>
      <w:r w:rsidRPr="009955E1">
        <w:rPr>
          <w:rFonts w:ascii="Times New Roman" w:hAnsi="Times New Roman"/>
        </w:rPr>
        <w:t>Na terenie Szpitala Bielańskiego im. ks. Jerzego Popiełuszki, Wykonawca/Dostawca ponosi całkowitą odpowiedzialność za:</w:t>
      </w:r>
    </w:p>
    <w:p w:rsidR="00F97226" w:rsidRPr="009955E1" w:rsidRDefault="00F97226" w:rsidP="004027CE">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bezpieczeństwo swoich pracowników,</w:t>
      </w:r>
    </w:p>
    <w:p w:rsidR="00F97226" w:rsidRPr="009955E1" w:rsidRDefault="00F97226" w:rsidP="004027CE">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 xml:space="preserve">skutki zdarzeń zaistniałych w czasie realizacji umowy w stosunku do osób trzecich, urządzeń </w:t>
      </w:r>
      <w:r w:rsidRPr="009955E1">
        <w:rPr>
          <w:rFonts w:ascii="Times New Roman" w:hAnsi="Times New Roman"/>
        </w:rPr>
        <w:br/>
        <w:t>i materiałów  oraz  środowiska.</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color w:val="000000"/>
        </w:rPr>
      </w:pPr>
      <w:r w:rsidRPr="009955E1">
        <w:rPr>
          <w:rFonts w:ascii="Times New Roman" w:hAnsi="Times New Roman"/>
          <w:color w:val="000000"/>
        </w:rPr>
        <w:t xml:space="preserve">W przypadku zaistnienia wypadku, zdarzenia lub awarii środowiskowej należy natychmiast powiadomić osobę odpowiedzialną za realizację umowy. </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Wszelkie działania przy zaistnieniu wypadków, zdarzeń lub awarii środowiskowych z winy Wykonawcy/Dostawcy, przeprowadzane są przez Wykonawcę/Dostawcę i na jego koszt.</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Kontrole przeprowadzane są w obecności wyznaczonego pracownika Wykonawcy/Dostawcy.</w:t>
      </w:r>
    </w:p>
    <w:p w:rsidR="00992199" w:rsidRPr="009955E1" w:rsidRDefault="00992199" w:rsidP="009955E1">
      <w:pPr>
        <w:spacing w:after="0" w:line="240" w:lineRule="auto"/>
        <w:ind w:left="360"/>
        <w:rPr>
          <w:rFonts w:ascii="Times New Roman" w:hAnsi="Times New Roman"/>
        </w:rPr>
      </w:pPr>
    </w:p>
    <w:p w:rsidR="00F97226" w:rsidRDefault="00F97226" w:rsidP="009955E1">
      <w:pPr>
        <w:tabs>
          <w:tab w:val="center" w:pos="7380"/>
        </w:tabs>
        <w:rPr>
          <w:rFonts w:ascii="Times New Roman" w:hAnsi="Times New Roman"/>
        </w:rPr>
      </w:pPr>
      <w:r>
        <w:rPr>
          <w:rFonts w:ascii="Arial Narrow" w:hAnsi="Arial Narrow" w:cs="Arial"/>
          <w:sz w:val="20"/>
          <w:szCs w:val="20"/>
        </w:rPr>
        <w:tab/>
      </w:r>
      <w:r w:rsidRPr="00992199">
        <w:rPr>
          <w:rFonts w:ascii="Times New Roman" w:hAnsi="Times New Roman"/>
        </w:rPr>
        <w:t>WYKONAWCA</w:t>
      </w:r>
    </w:p>
    <w:p w:rsidR="00637922" w:rsidRPr="009955E1" w:rsidRDefault="00637922" w:rsidP="009955E1">
      <w:pPr>
        <w:tabs>
          <w:tab w:val="center" w:pos="7380"/>
        </w:tabs>
        <w:rPr>
          <w:rFonts w:ascii="Times New Roman" w:hAnsi="Times New Roman"/>
        </w:rPr>
      </w:pPr>
    </w:p>
    <w:p w:rsidR="00992199" w:rsidRPr="00992199" w:rsidRDefault="00992199" w:rsidP="00992199">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4</w:t>
      </w:r>
    </w:p>
    <w:p w:rsidR="00F97226" w:rsidRPr="0042287A" w:rsidRDefault="00BB52D4" w:rsidP="0042287A">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Pr="00637922">
        <w:rPr>
          <w:rFonts w:ascii="Times New Roman" w:hAnsi="Times New Roman"/>
          <w:b/>
          <w:sz w:val="20"/>
          <w:szCs w:val="20"/>
        </w:rPr>
        <w:t>ZP-</w:t>
      </w:r>
      <w:r w:rsidR="005C5510">
        <w:rPr>
          <w:rFonts w:ascii="Times New Roman" w:hAnsi="Times New Roman"/>
          <w:b/>
          <w:sz w:val="20"/>
          <w:szCs w:val="20"/>
        </w:rPr>
        <w:t>82</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F97226" w:rsidRPr="00F97226" w:rsidRDefault="00F97226" w:rsidP="00F97226">
      <w:pPr>
        <w:pStyle w:val="Nagwek1"/>
        <w:numPr>
          <w:ilvl w:val="0"/>
          <w:numId w:val="0"/>
        </w:numPr>
        <w:ind w:left="709" w:hanging="709"/>
        <w:jc w:val="center"/>
        <w:rPr>
          <w:rFonts w:ascii="Times New Roman" w:hAnsi="Times New Roman"/>
          <w:sz w:val="22"/>
          <w:szCs w:val="22"/>
        </w:rPr>
      </w:pPr>
      <w:r w:rsidRPr="00F97226">
        <w:rPr>
          <w:rFonts w:ascii="Times New Roman" w:hAnsi="Times New Roman"/>
          <w:sz w:val="22"/>
          <w:szCs w:val="22"/>
        </w:rPr>
        <w:t>UMOWA POWIERZENIA PRZETWARZANIA DANYCH OSOBOWYCH</w:t>
      </w:r>
    </w:p>
    <w:p w:rsidR="00F97226" w:rsidRPr="0042287A" w:rsidRDefault="00F97226" w:rsidP="00F97226">
      <w:pPr>
        <w:rPr>
          <w:rFonts w:ascii="Times New Roman" w:hAnsi="Times New Roman"/>
          <w:sz w:val="10"/>
          <w:szCs w:val="10"/>
        </w:rPr>
      </w:pPr>
    </w:p>
    <w:p w:rsidR="00F97226" w:rsidRDefault="00F97226" w:rsidP="00F10CD9">
      <w:pPr>
        <w:spacing w:after="0" w:line="240" w:lineRule="auto"/>
        <w:rPr>
          <w:rFonts w:ascii="Times New Roman" w:hAnsi="Times New Roman"/>
        </w:rPr>
      </w:pPr>
      <w:r w:rsidRPr="00F97226">
        <w:rPr>
          <w:rFonts w:ascii="Times New Roman" w:hAnsi="Times New Roman"/>
        </w:rPr>
        <w:t>za</w:t>
      </w:r>
      <w:r w:rsidR="009955E1">
        <w:rPr>
          <w:rFonts w:ascii="Times New Roman" w:hAnsi="Times New Roman"/>
        </w:rPr>
        <w:t>warta</w:t>
      </w:r>
      <w:r w:rsidRPr="00F97226">
        <w:rPr>
          <w:rFonts w:ascii="Times New Roman" w:hAnsi="Times New Roman"/>
        </w:rPr>
        <w:t xml:space="preserve"> pomiędzy</w:t>
      </w:r>
      <w:r w:rsidRPr="00F97226">
        <w:rPr>
          <w:rFonts w:ascii="Times New Roman" w:hAnsi="Times New Roman"/>
          <w:b/>
        </w:rPr>
        <w:t xml:space="preserve"> </w:t>
      </w:r>
      <w:r w:rsidRPr="00F97226">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F97226" w:rsidRDefault="00F97226" w:rsidP="00F10CD9">
      <w:pPr>
        <w:spacing w:after="0" w:line="240" w:lineRule="auto"/>
        <w:rPr>
          <w:rFonts w:ascii="Times New Roman" w:hAnsi="Times New Roman"/>
          <w:sz w:val="10"/>
          <w:szCs w:val="10"/>
        </w:rPr>
      </w:pPr>
    </w:p>
    <w:p w:rsidR="00F97226" w:rsidRPr="00F97226" w:rsidRDefault="00F97226" w:rsidP="00F10CD9">
      <w:pPr>
        <w:spacing w:after="0" w:line="240" w:lineRule="auto"/>
        <w:rPr>
          <w:rFonts w:ascii="Times New Roman" w:hAnsi="Times New Roman"/>
        </w:rPr>
      </w:pPr>
      <w:r w:rsidRPr="00F97226">
        <w:rPr>
          <w:rFonts w:ascii="Times New Roman" w:hAnsi="Times New Roman"/>
        </w:rPr>
        <w:t>Elżbietę Błaszczyk  -    Z-cę Dyrektora ds. Ekonomicznych</w:t>
      </w:r>
    </w:p>
    <w:p w:rsidR="00F97226" w:rsidRPr="00F97226" w:rsidRDefault="00F97226" w:rsidP="00F10CD9">
      <w:pPr>
        <w:spacing w:after="0" w:line="240" w:lineRule="auto"/>
        <w:ind w:right="-517"/>
        <w:rPr>
          <w:rFonts w:ascii="Times New Roman" w:hAnsi="Times New Roman"/>
        </w:rPr>
      </w:pPr>
      <w:r w:rsidRPr="00F97226">
        <w:rPr>
          <w:rFonts w:ascii="Times New Roman" w:hAnsi="Times New Roman"/>
        </w:rPr>
        <w:t>Elżbietę Kmitę        -    Główną Księgową</w:t>
      </w:r>
    </w:p>
    <w:p w:rsidR="00F97226" w:rsidRPr="00F97226" w:rsidRDefault="00F97226" w:rsidP="00F97226">
      <w:pPr>
        <w:spacing w:line="240" w:lineRule="auto"/>
        <w:rPr>
          <w:rFonts w:ascii="Times New Roman" w:hAnsi="Times New Roman"/>
          <w:sz w:val="10"/>
          <w:szCs w:val="10"/>
        </w:rPr>
      </w:pPr>
    </w:p>
    <w:p w:rsidR="00F97226" w:rsidRPr="00F97226" w:rsidRDefault="00F97226" w:rsidP="00F97226">
      <w:pPr>
        <w:spacing w:line="240" w:lineRule="auto"/>
        <w:rPr>
          <w:rFonts w:ascii="Times New Roman" w:hAnsi="Times New Roman"/>
        </w:rPr>
      </w:pPr>
      <w:r w:rsidRPr="00F97226">
        <w:rPr>
          <w:rFonts w:ascii="Times New Roman" w:hAnsi="Times New Roman"/>
        </w:rPr>
        <w:t>zwanym dalej „Szpitalem” lub „Administratorem”,</w:t>
      </w:r>
    </w:p>
    <w:p w:rsidR="00F97226" w:rsidRPr="00F97226" w:rsidRDefault="00F97226" w:rsidP="00F97226">
      <w:pPr>
        <w:rPr>
          <w:rFonts w:ascii="Times New Roman" w:hAnsi="Times New Roman"/>
        </w:rPr>
      </w:pPr>
      <w:r w:rsidRPr="00F97226">
        <w:rPr>
          <w:rFonts w:ascii="Times New Roman" w:hAnsi="Times New Roman"/>
        </w:rPr>
        <w:t xml:space="preserve">a </w:t>
      </w:r>
    </w:p>
    <w:p w:rsidR="00F97226" w:rsidRPr="00F97226" w:rsidRDefault="00F97226" w:rsidP="00F97226">
      <w:pPr>
        <w:rPr>
          <w:rFonts w:ascii="Times New Roman" w:hAnsi="Times New Roman"/>
        </w:rPr>
      </w:pPr>
      <w:r w:rsidRPr="00F97226">
        <w:rPr>
          <w:rFonts w:ascii="Times New Roman" w:hAnsi="Times New Roman"/>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zwanymi łącznie dalej: „Stronami” o następującej treści:</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Mając na uwadze, że:</w:t>
      </w:r>
    </w:p>
    <w:p w:rsidR="00F97226" w:rsidRPr="00F97226" w:rsidRDefault="00F97226" w:rsidP="004027CE">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Strony zawarły</w:t>
      </w:r>
      <w:r w:rsidR="00BB52D4">
        <w:rPr>
          <w:rFonts w:ascii="Times New Roman" w:hAnsi="Times New Roman"/>
        </w:rPr>
        <w:t xml:space="preserve"> umowę Nr </w:t>
      </w:r>
      <w:r w:rsidR="005C5510">
        <w:rPr>
          <w:rFonts w:ascii="Times New Roman" w:hAnsi="Times New Roman"/>
        </w:rPr>
        <w:t>ZP-82</w:t>
      </w:r>
      <w:r w:rsidR="00756CA6" w:rsidRPr="00637922">
        <w:rPr>
          <w:rFonts w:ascii="Times New Roman" w:hAnsi="Times New Roman"/>
        </w:rPr>
        <w:t>/2018</w:t>
      </w:r>
      <w:r w:rsidRPr="00637922">
        <w:rPr>
          <w:rFonts w:ascii="Times New Roman" w:hAnsi="Times New Roman"/>
        </w:rPr>
        <w:t xml:space="preserve"> </w:t>
      </w:r>
      <w:r w:rsidRPr="00F97226">
        <w:rPr>
          <w:rFonts w:ascii="Times New Roman" w:hAnsi="Times New Roman"/>
        </w:rPr>
        <w:t>(„Umowa Podstawowa”), w związku, z wykonywaniem której Administrator powierzy Podmiotowi przetwarzającemu przetwarzanie danych osobowych w zakresie określonym Umową;</w:t>
      </w:r>
    </w:p>
    <w:p w:rsidR="00F97226" w:rsidRPr="00F97226" w:rsidRDefault="00F97226" w:rsidP="004027CE">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Celem Umowy jest ustalenie warunków, na jakich Podmiot przetwarzający wykonuje operacje przetwarzania danych osobowych w imieniu Administratora;</w:t>
      </w:r>
    </w:p>
    <w:p w:rsidR="00F97226" w:rsidRPr="00F97226" w:rsidRDefault="00F97226" w:rsidP="004027CE">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 xml:space="preserve">Strony zawierając Umowę dążą do takiego uregulowania zasad przetwarzania danych osobowych, aby odpowiadały one w pełni przepisom rozporządzenia Parlamentu Europejskiego i Rady (UE) 2016/679 </w:t>
      </w:r>
      <w:r>
        <w:rPr>
          <w:rFonts w:ascii="Times New Roman" w:hAnsi="Times New Roman"/>
        </w:rPr>
        <w:t xml:space="preserve">                   </w:t>
      </w:r>
      <w:r w:rsidRPr="00F97226">
        <w:rPr>
          <w:rFonts w:ascii="Times New Roman" w:hAnsi="Times New Roman"/>
        </w:rPr>
        <w:t>z dnia 27 kwietnia 2016 r. w sprawie ochrony osób fizycznych w związku z przetwarzaniem danych osobowych i w sprawie swobodnego przepływu takich danych oraz uchylenia dyrektywy 95/46/WE (ogólne rozporządzenie o ochro</w:t>
      </w:r>
      <w:r>
        <w:rPr>
          <w:rFonts w:ascii="Times New Roman" w:hAnsi="Times New Roman"/>
        </w:rPr>
        <w:t xml:space="preserve">nie danych) (Dz. Urz. UE L 119, </w:t>
      </w:r>
      <w:r w:rsidRPr="00F97226">
        <w:rPr>
          <w:rFonts w:ascii="Times New Roman" w:hAnsi="Times New Roman"/>
        </w:rPr>
        <w:t>s. 1), zwane dalej: „RODO”.</w:t>
      </w:r>
    </w:p>
    <w:p w:rsidR="00F97226" w:rsidRPr="00F97226" w:rsidRDefault="00F97226" w:rsidP="00F97226">
      <w:pPr>
        <w:rPr>
          <w:rFonts w:ascii="Times New Roman" w:hAnsi="Times New Roman"/>
        </w:rPr>
      </w:pPr>
      <w:r w:rsidRPr="00F97226">
        <w:rPr>
          <w:rFonts w:ascii="Times New Roman" w:hAnsi="Times New Roman"/>
        </w:rPr>
        <w:t>Strony postanowiły zawrzeć Umowę o następującej treści:</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1</w:t>
      </w:r>
    </w:p>
    <w:p w:rsidR="00F97226" w:rsidRPr="00F97226" w:rsidRDefault="009955E1" w:rsidP="009955E1">
      <w:pPr>
        <w:jc w:val="center"/>
        <w:rPr>
          <w:rFonts w:ascii="Times New Roman" w:hAnsi="Times New Roman"/>
        </w:rPr>
      </w:pPr>
      <w:r>
        <w:rPr>
          <w:rFonts w:ascii="Times New Roman" w:hAnsi="Times New Roman"/>
        </w:rPr>
        <w:t>Oświadczenia Stron</w:t>
      </w:r>
    </w:p>
    <w:p w:rsidR="00F97226" w:rsidRPr="00F97226"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Szpital oświadcza, że jest Administratorem w rozumieniu art. 4 pkt 7 RODO.</w:t>
      </w:r>
    </w:p>
    <w:p w:rsidR="00F97226" w:rsidRPr="00F97226"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F97226" w:rsidRPr="00F97226"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F97226" w:rsidRPr="0042287A"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F97226" w:rsidRPr="00F97226" w:rsidRDefault="00F97226" w:rsidP="00F97226">
      <w:pPr>
        <w:rPr>
          <w:rFonts w:ascii="Times New Roman" w:hAnsi="Times New Roman"/>
          <w:b/>
        </w:rPr>
      </w:pPr>
    </w:p>
    <w:p w:rsidR="00F97226" w:rsidRPr="00F97226" w:rsidRDefault="00F97226" w:rsidP="00F97226">
      <w:pPr>
        <w:jc w:val="center"/>
        <w:rPr>
          <w:rFonts w:ascii="Times New Roman" w:hAnsi="Times New Roman"/>
        </w:rPr>
      </w:pPr>
      <w:r w:rsidRPr="00F97226">
        <w:rPr>
          <w:rFonts w:ascii="Times New Roman" w:hAnsi="Times New Roman"/>
        </w:rPr>
        <w:t>§ 2</w:t>
      </w:r>
    </w:p>
    <w:p w:rsidR="00F97226" w:rsidRPr="00F97226" w:rsidRDefault="00F97226" w:rsidP="00F97226">
      <w:pPr>
        <w:jc w:val="center"/>
        <w:rPr>
          <w:rFonts w:ascii="Times New Roman" w:hAnsi="Times New Roman"/>
        </w:rPr>
      </w:pPr>
      <w:r w:rsidRPr="00F97226">
        <w:rPr>
          <w:rFonts w:ascii="Times New Roman" w:hAnsi="Times New Roman"/>
        </w:rPr>
        <w:t>Opis przetwarzania przedmiot, czas trwania przetwarzania, charakter i cel przetwarzania, rodzaj danych osobowych oraz kategorie osób, których dane dotyczą</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Na warunkach określonych niniejszą Umową oraz Umową Podstawową Administrator powierza Podmiotowi przetwarzającemu przetwarzanie w rozumieniu art. 4 pkt 2 RODO, danych osobowych, </w:t>
      </w:r>
      <w:r w:rsidR="004A5CCC">
        <w:rPr>
          <w:rFonts w:ascii="Times New Roman" w:hAnsi="Times New Roman"/>
        </w:rPr>
        <w:t xml:space="preserve">                              </w:t>
      </w:r>
      <w:r w:rsidRPr="00F97226">
        <w:rPr>
          <w:rFonts w:ascii="Times New Roman" w:hAnsi="Times New Roman"/>
        </w:rPr>
        <w:t xml:space="preserve">o których niżej mowa (Przedmiot przetwarzania). </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Przetwarzanie będzie wykonywane w okresie obowiązywania Umowy Podstawowej.</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Charakter i cel przetwarzania wynikają z Umowy Podstawowej. </w:t>
      </w:r>
    </w:p>
    <w:p w:rsidR="00F97226" w:rsidRPr="00FF44C9"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Celem przetwarzania jest dostawa, </w:t>
      </w:r>
      <w:r w:rsidR="00BB52D4">
        <w:rPr>
          <w:rFonts w:ascii="Times New Roman" w:hAnsi="Times New Roman"/>
        </w:rPr>
        <w:t>instalacja</w:t>
      </w:r>
      <w:r w:rsidR="00BB52D4" w:rsidRPr="00637922">
        <w:rPr>
          <w:rFonts w:ascii="Times New Roman" w:hAnsi="Times New Roman"/>
        </w:rPr>
        <w:t>, uruchomienie</w:t>
      </w:r>
      <w:r w:rsidR="004A5CCC" w:rsidRPr="00637922">
        <w:rPr>
          <w:rFonts w:ascii="Times New Roman" w:hAnsi="Times New Roman"/>
        </w:rPr>
        <w:t xml:space="preserve"> oraz </w:t>
      </w:r>
      <w:r w:rsidR="00BB52D4" w:rsidRPr="00637922">
        <w:rPr>
          <w:rFonts w:ascii="Times New Roman" w:hAnsi="Times New Roman"/>
        </w:rPr>
        <w:t>przegląd</w:t>
      </w:r>
      <w:r w:rsidR="00FF44C9">
        <w:rPr>
          <w:rFonts w:ascii="Times New Roman" w:hAnsi="Times New Roman"/>
        </w:rPr>
        <w:t>y dostarczonego sprzętu</w:t>
      </w:r>
      <w:r w:rsidR="004A5CCC" w:rsidRPr="00637922">
        <w:rPr>
          <w:rFonts w:ascii="Times New Roman" w:hAnsi="Times New Roman"/>
        </w:rPr>
        <w:t xml:space="preserve">, zgodnie </w:t>
      </w:r>
      <w:r w:rsidRPr="00637922">
        <w:rPr>
          <w:rFonts w:ascii="Times New Roman" w:hAnsi="Times New Roman"/>
        </w:rPr>
        <w:t>z zaleceniami producenta, naprawy, konserwacje w okresie udzielonej gwarancji.</w:t>
      </w:r>
    </w:p>
    <w:p w:rsidR="00F97226" w:rsidRPr="00637922" w:rsidRDefault="00F97226" w:rsidP="004027CE">
      <w:pPr>
        <w:pStyle w:val="Akapitzlist"/>
        <w:numPr>
          <w:ilvl w:val="0"/>
          <w:numId w:val="65"/>
        </w:numPr>
        <w:spacing w:after="0" w:line="240" w:lineRule="auto"/>
        <w:ind w:left="284" w:hanging="284"/>
        <w:contextualSpacing/>
        <w:rPr>
          <w:rFonts w:ascii="Times New Roman" w:hAnsi="Times New Roman"/>
        </w:rPr>
      </w:pPr>
      <w:r w:rsidRPr="00637922">
        <w:rPr>
          <w:rFonts w:ascii="Times New Roman" w:hAnsi="Times New Roman"/>
        </w:rPr>
        <w:t>Charakter przetwarzania obejmuje:</w:t>
      </w:r>
    </w:p>
    <w:p w:rsidR="004A5CCC" w:rsidRPr="00FF44C9" w:rsidRDefault="00F97226" w:rsidP="004027CE">
      <w:pPr>
        <w:numPr>
          <w:ilvl w:val="0"/>
          <w:numId w:val="74"/>
        </w:numPr>
        <w:autoSpaceDE w:val="0"/>
        <w:autoSpaceDN w:val="0"/>
        <w:adjustRightInd w:val="0"/>
        <w:spacing w:after="0" w:line="240" w:lineRule="auto"/>
        <w:rPr>
          <w:rFonts w:ascii="Times New Roman" w:hAnsi="Times New Roman"/>
        </w:rPr>
      </w:pPr>
      <w:r w:rsidRPr="00637922">
        <w:rPr>
          <w:rFonts w:ascii="Times New Roman" w:hAnsi="Times New Roman"/>
        </w:rPr>
        <w:t xml:space="preserve">dostarczenie, </w:t>
      </w:r>
      <w:r w:rsidR="004A5CCC" w:rsidRPr="00637922">
        <w:rPr>
          <w:rFonts w:ascii="Times New Roman" w:hAnsi="Times New Roman"/>
        </w:rPr>
        <w:t>u</w:t>
      </w:r>
      <w:r w:rsidR="00BB52D4" w:rsidRPr="00637922">
        <w:rPr>
          <w:rFonts w:ascii="Times New Roman" w:hAnsi="Times New Roman"/>
        </w:rPr>
        <w:t>ruchomienie, instalację sprzętu</w:t>
      </w:r>
      <w:r w:rsidRPr="00637922">
        <w:rPr>
          <w:rFonts w:ascii="Times New Roman" w:hAnsi="Times New Roman"/>
        </w:rPr>
        <w:t xml:space="preserve"> w siedzibie Zamawiającego;</w:t>
      </w:r>
    </w:p>
    <w:p w:rsidR="00F97226" w:rsidRPr="00637922" w:rsidRDefault="00F97226" w:rsidP="004027CE">
      <w:pPr>
        <w:numPr>
          <w:ilvl w:val="0"/>
          <w:numId w:val="74"/>
        </w:numPr>
        <w:autoSpaceDE w:val="0"/>
        <w:autoSpaceDN w:val="0"/>
        <w:adjustRightInd w:val="0"/>
        <w:spacing w:after="0" w:line="240" w:lineRule="auto"/>
        <w:rPr>
          <w:rFonts w:ascii="Times New Roman" w:hAnsi="Times New Roman"/>
        </w:rPr>
      </w:pPr>
      <w:r w:rsidRPr="00637922">
        <w:rPr>
          <w:rFonts w:ascii="Times New Roman" w:hAnsi="Times New Roman"/>
        </w:rPr>
        <w:t>przeszkolenie pracowników Zamawiającego w zakresie obsługi dostarczonego sprzętu;</w:t>
      </w:r>
    </w:p>
    <w:p w:rsidR="00F97226" w:rsidRDefault="00F97226" w:rsidP="004027CE">
      <w:pPr>
        <w:numPr>
          <w:ilvl w:val="0"/>
          <w:numId w:val="74"/>
        </w:numPr>
        <w:autoSpaceDE w:val="0"/>
        <w:autoSpaceDN w:val="0"/>
        <w:adjustRightInd w:val="0"/>
        <w:spacing w:after="0" w:line="240" w:lineRule="auto"/>
        <w:rPr>
          <w:rFonts w:ascii="Times New Roman" w:hAnsi="Times New Roman"/>
        </w:rPr>
      </w:pPr>
      <w:r w:rsidRPr="00637922">
        <w:rPr>
          <w:rFonts w:ascii="Times New Roman" w:hAnsi="Times New Roman"/>
        </w:rPr>
        <w:t>dostarczenie instrukcji obsługi (wersja elektroniczna) i dokumentacji</w:t>
      </w:r>
      <w:r w:rsidR="004A5CCC" w:rsidRPr="00637922">
        <w:rPr>
          <w:rFonts w:ascii="Times New Roman" w:hAnsi="Times New Roman"/>
        </w:rPr>
        <w:t xml:space="preserve"> t</w:t>
      </w:r>
      <w:r w:rsidR="00BB52D4" w:rsidRPr="00637922">
        <w:rPr>
          <w:rFonts w:ascii="Times New Roman" w:hAnsi="Times New Roman"/>
        </w:rPr>
        <w:t xml:space="preserve">echnicznej oferowanego </w:t>
      </w:r>
      <w:r w:rsidR="004A5CCC" w:rsidRPr="00637922">
        <w:rPr>
          <w:rFonts w:ascii="Times New Roman" w:hAnsi="Times New Roman"/>
        </w:rPr>
        <w:t>sprzętu</w:t>
      </w:r>
      <w:r w:rsidRPr="00637922">
        <w:rPr>
          <w:rFonts w:ascii="Times New Roman" w:hAnsi="Times New Roman"/>
        </w:rPr>
        <w:t xml:space="preserve"> w języku polskim/dokumentacja techniczna i serwisowa;</w:t>
      </w:r>
    </w:p>
    <w:p w:rsidR="00183373" w:rsidRPr="00637922" w:rsidRDefault="00651938" w:rsidP="004027CE">
      <w:pPr>
        <w:numPr>
          <w:ilvl w:val="0"/>
          <w:numId w:val="74"/>
        </w:numPr>
        <w:autoSpaceDE w:val="0"/>
        <w:autoSpaceDN w:val="0"/>
        <w:adjustRightInd w:val="0"/>
        <w:spacing w:after="0" w:line="240" w:lineRule="auto"/>
        <w:rPr>
          <w:rFonts w:ascii="Times New Roman" w:hAnsi="Times New Roman"/>
        </w:rPr>
      </w:pPr>
      <w:r>
        <w:rPr>
          <w:rFonts w:ascii="Times New Roman" w:hAnsi="Times New Roman"/>
        </w:rPr>
        <w:t>dostarczenia licencji/</w:t>
      </w:r>
      <w:r w:rsidR="00183373">
        <w:rPr>
          <w:rFonts w:ascii="Times New Roman" w:hAnsi="Times New Roman"/>
        </w:rPr>
        <w:t>oprogramowania</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637922">
        <w:rPr>
          <w:rFonts w:ascii="Times New Roman" w:hAnsi="Times New Roman"/>
        </w:rPr>
        <w:t xml:space="preserve">Przetwarzanie obejmować będzie szczególne kategorie danych osobowych, w tym </w:t>
      </w:r>
      <w:r w:rsidRPr="00F97226">
        <w:rPr>
          <w:rFonts w:ascii="Times New Roman" w:hAnsi="Times New Roman"/>
        </w:rPr>
        <w:t>dane dotyczące zdrowia.</w:t>
      </w:r>
    </w:p>
    <w:p w:rsidR="00F97226" w:rsidRPr="0042287A"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Przetwarzanie danych będzie dotyczyć pacjentów.</w:t>
      </w:r>
    </w:p>
    <w:p w:rsidR="00FF44C9" w:rsidRDefault="00FF44C9" w:rsidP="00FF44C9">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3</w:t>
      </w:r>
    </w:p>
    <w:p w:rsidR="00F97226" w:rsidRPr="00F97226" w:rsidRDefault="00F97226" w:rsidP="00F97226">
      <w:pPr>
        <w:jc w:val="center"/>
        <w:rPr>
          <w:rFonts w:ascii="Times New Roman" w:hAnsi="Times New Roman"/>
        </w:rPr>
      </w:pPr>
      <w:r w:rsidRPr="00F97226">
        <w:rPr>
          <w:rFonts w:ascii="Times New Roman" w:hAnsi="Times New Roman"/>
        </w:rPr>
        <w:t>Podpowierzenie</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może korzystać z usług innego podmiotu przetwarzającego </w:t>
      </w:r>
      <w:r w:rsidRPr="00F97226">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może powierzyć konkretne operacje przetwarzania danych („podpowierzenie”) </w:t>
      </w:r>
      <w:r w:rsidR="00BB52D4">
        <w:rPr>
          <w:rFonts w:ascii="Times New Roman" w:hAnsi="Times New Roman"/>
        </w:rPr>
        <w:t xml:space="preserve">                   </w:t>
      </w:r>
      <w:r w:rsidRPr="00F97226">
        <w:rPr>
          <w:rFonts w:ascii="Times New Roman" w:hAnsi="Times New Roman"/>
        </w:rPr>
        <w:t>w drodze pisemnej umowy podpowierzenia („Umowa Podpowierzenia”) innym podmiotom przetwarzającym. („Podprzetwarzający”).</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Dokonując podpowierzenia Podmiot przetwarzający ma obowiązek zobowiązać Podprzetwarzającego </w:t>
      </w:r>
      <w:r w:rsidR="00637922">
        <w:rPr>
          <w:rFonts w:ascii="Times New Roman" w:hAnsi="Times New Roman"/>
        </w:rPr>
        <w:t xml:space="preserve">                 </w:t>
      </w:r>
      <w:r w:rsidRPr="00F97226">
        <w:rPr>
          <w:rFonts w:ascii="Times New Roman" w:hAnsi="Times New Roman"/>
        </w:rPr>
        <w:t xml:space="preserve">do realizacji wszystkich obowiązków Podmiotu przetwarzającego wynikających z niniejszej Umowy powierzenia, z wyjątkiem tych, które nie mają zastosowania ze względu na naturę konkretnego podpowierzenia. </w:t>
      </w:r>
    </w:p>
    <w:p w:rsid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ma prawa przekazać Podprzetwarzającemu całości wykonania Umowy. </w:t>
      </w:r>
    </w:p>
    <w:p w:rsidR="0042287A" w:rsidRPr="00637922" w:rsidRDefault="0042287A" w:rsidP="00637922">
      <w:pPr>
        <w:spacing w:after="0" w:line="240" w:lineRule="auto"/>
        <w:contextualSpacing/>
        <w:rPr>
          <w:rFonts w:ascii="Times New Roman" w:hAnsi="Times New Roman"/>
        </w:rPr>
      </w:pPr>
    </w:p>
    <w:p w:rsidR="004A5CCC" w:rsidRPr="009955E1" w:rsidRDefault="004A5CCC" w:rsidP="004A5CCC">
      <w:pPr>
        <w:pStyle w:val="Akapitzlist"/>
        <w:spacing w:after="0" w:line="240" w:lineRule="auto"/>
        <w:ind w:left="284"/>
        <w:contextualSpacing/>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4</w:t>
      </w:r>
    </w:p>
    <w:p w:rsidR="00F97226" w:rsidRPr="00F97226" w:rsidRDefault="00F97226" w:rsidP="00F97226">
      <w:pPr>
        <w:jc w:val="center"/>
        <w:rPr>
          <w:rFonts w:ascii="Times New Roman" w:hAnsi="Times New Roman"/>
        </w:rPr>
      </w:pPr>
      <w:r w:rsidRPr="00F97226">
        <w:rPr>
          <w:rFonts w:ascii="Times New Roman" w:hAnsi="Times New Roman"/>
        </w:rPr>
        <w:t>Obowiązki i prawa Administratora</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lastRenderedPageBreak/>
        <w:t>Administrator kontroluje sposób przetwarzania po</w:t>
      </w:r>
      <w:r w:rsidR="006C4210">
        <w:rPr>
          <w:rFonts w:ascii="Times New Roman" w:hAnsi="Times New Roman"/>
        </w:rPr>
        <w:t xml:space="preserve">wierzonych danych osobowych po </w:t>
      </w:r>
      <w:r w:rsidRPr="00F97226">
        <w:rPr>
          <w:rFonts w:ascii="Times New Roman" w:hAnsi="Times New Roman"/>
        </w:rPr>
        <w:t>uprzednim poinformowaniu Podmiotu przetwarz</w:t>
      </w:r>
      <w:r w:rsidR="006C4210">
        <w:rPr>
          <w:rFonts w:ascii="Times New Roman" w:hAnsi="Times New Roman"/>
        </w:rPr>
        <w:t xml:space="preserve">ającego o planowanej kontroli, </w:t>
      </w:r>
      <w:r w:rsidRPr="00F97226">
        <w:rPr>
          <w:rFonts w:ascii="Times New Roman" w:hAnsi="Times New Roman"/>
        </w:rPr>
        <w:t>co najmniej 7 dni przed planowanym terminem rozp</w:t>
      </w:r>
      <w:r w:rsidR="006C4210">
        <w:rPr>
          <w:rFonts w:ascii="Times New Roman" w:hAnsi="Times New Roman"/>
        </w:rPr>
        <w:t xml:space="preserve">oczęcia kontroli ze wskazaniem </w:t>
      </w:r>
      <w:r w:rsidRPr="00F97226">
        <w:rPr>
          <w:rFonts w:ascii="Times New Roman" w:hAnsi="Times New Roman"/>
        </w:rPr>
        <w:t>na piśmie osób wyznaczonych przez Administrator</w:t>
      </w:r>
      <w:r w:rsidR="006C4210">
        <w:rPr>
          <w:rFonts w:ascii="Times New Roman" w:hAnsi="Times New Roman"/>
        </w:rPr>
        <w:t xml:space="preserve">a                         do przeprowadzenia kontroli. </w:t>
      </w:r>
      <w:r w:rsidRPr="00F97226">
        <w:rPr>
          <w:rFonts w:ascii="Times New Roman" w:hAnsi="Times New Roman"/>
        </w:rPr>
        <w:t>Podmiot przetwarzający umożliwia Administratorowi przeprowadzenie kontroli.</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żądania udzielania wszelkich informacji lub wyjaśnień, </w:t>
      </w:r>
      <w:r w:rsidRPr="00F97226">
        <w:rPr>
          <w:rFonts w:ascii="Times New Roman" w:hAnsi="Times New Roman"/>
        </w:rPr>
        <w:br/>
        <w:t xml:space="preserve">w postaci papierowej lub elektronicznej, dotyczących danych osobowych, powierzonych </w:t>
      </w:r>
      <w:r w:rsidRPr="00F97226">
        <w:rPr>
          <w:rFonts w:ascii="Times New Roman" w:hAnsi="Times New Roman"/>
        </w:rPr>
        <w:br/>
        <w:t>do przetwarzania na podstawie niniejszej Umowy. Podmiot przetwarzający jest zobligowany udzielić wszelkich niezbędnych informacji dotyczących realizacji postanowień niniejszej Umowy.</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W przypadku wystąpienia zagrożeń mogących mieć wpływ na odpowiedzialność Administratora </w:t>
      </w:r>
      <w:r w:rsidR="00824E76">
        <w:rPr>
          <w:rFonts w:ascii="Times New Roman" w:hAnsi="Times New Roman"/>
        </w:rPr>
        <w:t xml:space="preserve">                              </w:t>
      </w:r>
      <w:r w:rsidRPr="00F97226">
        <w:rPr>
          <w:rFonts w:ascii="Times New Roman" w:hAnsi="Times New Roman"/>
        </w:rPr>
        <w:t>za przetwarzanie powierzonych danych osobowych Podmiot przetwarzający zobowiązany jest niezwłocznie podjąć działania w celu ich usunięcia oraz natychmiast poinformować o nich Administratora.</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5</w:t>
      </w:r>
    </w:p>
    <w:p w:rsidR="00F97226" w:rsidRPr="00F97226" w:rsidRDefault="00F97226" w:rsidP="00F97226">
      <w:pPr>
        <w:jc w:val="center"/>
        <w:rPr>
          <w:rFonts w:ascii="Times New Roman" w:hAnsi="Times New Roman"/>
        </w:rPr>
      </w:pPr>
      <w:r w:rsidRPr="00F97226">
        <w:rPr>
          <w:rFonts w:ascii="Times New Roman" w:hAnsi="Times New Roman"/>
        </w:rPr>
        <w:t>Obowiązki Podmiotu przetwarzającego</w:t>
      </w:r>
    </w:p>
    <w:p w:rsidR="00F97226" w:rsidRPr="00F97226" w:rsidRDefault="00F97226" w:rsidP="00F97226">
      <w:pPr>
        <w:rPr>
          <w:rFonts w:ascii="Times New Roman" w:hAnsi="Times New Roman"/>
        </w:rPr>
      </w:pPr>
      <w:r w:rsidRPr="00F97226">
        <w:rPr>
          <w:rFonts w:ascii="Times New Roman" w:hAnsi="Times New Roman"/>
        </w:rPr>
        <w:t>Podmiot przetwarzający ma następujące obowiązki:</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przetwarza dane wyłącznie zgodnie udokumentowanymi poleceniami lub instrukcjami Administratora;</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oświadcza, że nie przekazuje danych do państwa trzeciego </w:t>
      </w:r>
      <w:r w:rsidRPr="00F97226">
        <w:rPr>
          <w:rFonts w:ascii="Times New Roman" w:hAnsi="Times New Roman"/>
        </w:rPr>
        <w:br/>
        <w:t>lub organizacji międzynarodowej (czyli poza Europejski Obszar Gospodarczy („EOG”). Podmiot przetwarzający oświadcza również, że nie korzysta z podwykonawców, którzy przekazują dane poza EOG;</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Jeżeli Podmiot przetwarzający ma zamiar lub obowiązek przekazywać dane poza EOG, </w:t>
      </w:r>
      <w:r>
        <w:rPr>
          <w:rFonts w:ascii="Times New Roman" w:hAnsi="Times New Roman"/>
        </w:rPr>
        <w:t xml:space="preserve">informuje </w:t>
      </w:r>
      <w:r w:rsidRPr="00F97226">
        <w:rPr>
          <w:rFonts w:ascii="Times New Roman" w:hAnsi="Times New Roman"/>
        </w:rPr>
        <w:t xml:space="preserve">o tym Administratora, w celu umożliwienia Administratorowi podjęcia decyzji i  działań niezbędnych </w:t>
      </w:r>
      <w:r w:rsidR="00824E76">
        <w:rPr>
          <w:rFonts w:ascii="Times New Roman" w:hAnsi="Times New Roman"/>
        </w:rPr>
        <w:t xml:space="preserve">                                 </w:t>
      </w:r>
      <w:r w:rsidRPr="00F97226">
        <w:rPr>
          <w:rFonts w:ascii="Times New Roman" w:hAnsi="Times New Roman"/>
        </w:rPr>
        <w:t>do zapewnienia zgodności przetwarzania z prawem lub zakończenia powierzenia przetwarzania;</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uzyskuje od osób, które z</w:t>
      </w:r>
      <w:r w:rsidR="00824E76">
        <w:rPr>
          <w:rFonts w:ascii="Times New Roman" w:hAnsi="Times New Roman"/>
        </w:rPr>
        <w:t xml:space="preserve">ostały przez niego upoważnione </w:t>
      </w:r>
      <w:r w:rsidRPr="00F97226">
        <w:rPr>
          <w:rFonts w:ascii="Times New Roman" w:hAnsi="Times New Roman"/>
        </w:rPr>
        <w:t>do przetwarzania danych w celu wykonaniu Umow</w:t>
      </w:r>
      <w:r w:rsidR="00824E76">
        <w:rPr>
          <w:rFonts w:ascii="Times New Roman" w:hAnsi="Times New Roman"/>
        </w:rPr>
        <w:t xml:space="preserve">y, udokumentowane zobowiązania </w:t>
      </w:r>
      <w:r w:rsidRPr="00F97226">
        <w:rPr>
          <w:rFonts w:ascii="Times New Roman" w:hAnsi="Times New Roman"/>
        </w:rPr>
        <w:t>do zachowania tajemnicy, ewentualnie upewnia się, że te osoby podlegają ustawowemu obowiązkowi zachowania tajemnicy;</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zapewnia ochronę danych i podejmuje środki ochrony danych, o których mowa </w:t>
      </w:r>
      <w:r>
        <w:rPr>
          <w:rFonts w:ascii="Times New Roman" w:hAnsi="Times New Roman"/>
        </w:rPr>
        <w:t xml:space="preserve">                  </w:t>
      </w:r>
      <w:r w:rsidRPr="00F97226">
        <w:rPr>
          <w:rFonts w:ascii="Times New Roman" w:hAnsi="Times New Roman"/>
        </w:rPr>
        <w:t>w art. 32 RODO, zgodnie z dalszymi postanowieniami Umowy;</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w:t>
      </w:r>
      <w:r w:rsidR="00824E76">
        <w:rPr>
          <w:rFonts w:ascii="Times New Roman" w:hAnsi="Times New Roman"/>
        </w:rPr>
        <w:t xml:space="preserve">                </w:t>
      </w:r>
      <w:r w:rsidRPr="00F97226">
        <w:rPr>
          <w:rFonts w:ascii="Times New Roman" w:hAnsi="Times New Roman"/>
        </w:rPr>
        <w:t>do powierzonych danych;</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przestrzega warunków korzystania z usług innego podmiotu przetwarzającego (Podprzetwarzającego);</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lastRenderedPageBreak/>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t>
      </w:r>
      <w:r>
        <w:rPr>
          <w:rFonts w:ascii="Times New Roman" w:hAnsi="Times New Roman"/>
        </w:rPr>
        <w:t xml:space="preserve">                                    </w:t>
      </w:r>
      <w:r w:rsidRPr="00F97226">
        <w:rPr>
          <w:rFonts w:ascii="Times New Roman" w:hAnsi="Times New Roman"/>
        </w:rPr>
        <w:t>w rozdziale III RODO („Prawa osoby, której dane dotyczą”);</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współpracuje z Administratorem przy wykonywaniu przez Administratora obowiązków określonych w art. 32−36 RODO; </w:t>
      </w:r>
    </w:p>
    <w:p w:rsidR="00F97226" w:rsidRPr="00F97226" w:rsidRDefault="00F97226" w:rsidP="004027CE">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 xml:space="preserve">Podmiot przetwarzający zobowiązuje się do ograniczenia dostępu do danych osobowych wyłącznie </w:t>
      </w:r>
      <w:r>
        <w:rPr>
          <w:rFonts w:ascii="Times New Roman" w:hAnsi="Times New Roman"/>
        </w:rPr>
        <w:t xml:space="preserve">                          </w:t>
      </w:r>
      <w:r w:rsidRPr="00F97226">
        <w:rPr>
          <w:rFonts w:ascii="Times New Roman" w:hAnsi="Times New Roman"/>
        </w:rPr>
        <w:t>do osób, których dostęp do danych jest niezbędny dla realizacji Umowy. Podmiot przetwarzający ma obowiązek zapewnić osobom upoważnionym do przetwarzan</w:t>
      </w:r>
      <w:r>
        <w:rPr>
          <w:rFonts w:ascii="Times New Roman" w:hAnsi="Times New Roman"/>
        </w:rPr>
        <w:t xml:space="preserve">ia danych odpowiednie szkolenie </w:t>
      </w:r>
      <w:r w:rsidRPr="00F97226">
        <w:rPr>
          <w:rFonts w:ascii="Times New Roman" w:hAnsi="Times New Roman"/>
        </w:rPr>
        <w:t>z zakresu ochrony danych osobowych;</w:t>
      </w:r>
    </w:p>
    <w:p w:rsidR="00F97226" w:rsidRPr="00F97226" w:rsidRDefault="00F97226" w:rsidP="004027CE">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F97226" w:rsidRPr="0042287A" w:rsidRDefault="00F97226" w:rsidP="004027CE">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6</w:t>
      </w:r>
    </w:p>
    <w:p w:rsidR="00F97226" w:rsidRPr="00F97226" w:rsidRDefault="00F97226" w:rsidP="00F97226">
      <w:pPr>
        <w:jc w:val="center"/>
        <w:rPr>
          <w:rFonts w:ascii="Times New Roman" w:hAnsi="Times New Roman"/>
        </w:rPr>
      </w:pPr>
      <w:r w:rsidRPr="00F97226">
        <w:rPr>
          <w:rFonts w:ascii="Times New Roman" w:hAnsi="Times New Roman"/>
        </w:rPr>
        <w:t>Odpowiedzialność Stron</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ponosi odpowiedzialność za przestrzeganie przepisów prawa w zakresie ochrony danych osobowych zgodnie z RODO.</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ponosi odpowiedzialność za przetwarzanie danych niezgodnie z niniejszą Umową.</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t>
      </w:r>
      <w:r>
        <w:rPr>
          <w:rFonts w:ascii="Times New Roman" w:hAnsi="Times New Roman"/>
        </w:rPr>
        <w:t xml:space="preserve">wane swoim działaniem w związku                                              </w:t>
      </w:r>
      <w:r w:rsidRPr="00F97226">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spowodowane niezastosowaniem właściwych środków bezpieczeństwa.</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Każda ze Stron odpowiada za szkody wyrządzone drugiej Stronie oraz osobom trzecim w  związku </w:t>
      </w:r>
      <w:r>
        <w:rPr>
          <w:rFonts w:ascii="Times New Roman" w:hAnsi="Times New Roman"/>
        </w:rPr>
        <w:t xml:space="preserve">                           </w:t>
      </w:r>
      <w:r w:rsidRPr="00F97226">
        <w:rPr>
          <w:rFonts w:ascii="Times New Roman" w:hAnsi="Times New Roman"/>
        </w:rPr>
        <w:t>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W celu uniknięcia wątpliwości Podmiot przetwarzający ponosi odpowiedzialność za działania swoich pracowników i innych osób, przy pomocy których przetwarza dane osobowe, jak za własne działanie </w:t>
      </w:r>
      <w:r>
        <w:rPr>
          <w:rFonts w:ascii="Times New Roman" w:hAnsi="Times New Roman"/>
        </w:rPr>
        <w:t xml:space="preserve">                             </w:t>
      </w:r>
      <w:r w:rsidRPr="00F97226">
        <w:rPr>
          <w:rFonts w:ascii="Times New Roman" w:hAnsi="Times New Roman"/>
        </w:rPr>
        <w:t>i zaniechanie.</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§7</w:t>
      </w:r>
    </w:p>
    <w:p w:rsidR="00F97226" w:rsidRPr="00F97226" w:rsidRDefault="00F97226" w:rsidP="00F97226">
      <w:pPr>
        <w:jc w:val="center"/>
        <w:rPr>
          <w:rFonts w:ascii="Times New Roman" w:hAnsi="Times New Roman"/>
        </w:rPr>
      </w:pPr>
      <w:r w:rsidRPr="00F97226">
        <w:rPr>
          <w:rFonts w:ascii="Times New Roman" w:hAnsi="Times New Roman"/>
        </w:rPr>
        <w:t>Zasady zachowania poufności</w:t>
      </w:r>
    </w:p>
    <w:p w:rsidR="00F97226" w:rsidRPr="00F97226" w:rsidRDefault="00F97226" w:rsidP="004027CE">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do zachowania w tajemnicy wszelkich informacji, danych, materiałów, dokumentów i danych osobowych otrzymanych od Administratora i od współpracujących </w:t>
      </w:r>
      <w:r>
        <w:rPr>
          <w:rFonts w:ascii="Times New Roman" w:hAnsi="Times New Roman"/>
        </w:rPr>
        <w:t xml:space="preserve">                         </w:t>
      </w:r>
      <w:r w:rsidRPr="00F97226">
        <w:rPr>
          <w:rFonts w:ascii="Times New Roman" w:hAnsi="Times New Roman"/>
        </w:rPr>
        <w:t>z nim osób oraz danych uzyskanych w jakikolwiek inny sposób, zamierzony czy przypadkowy w postaci papierowej lub elektronicznej („dane poufne”).</w:t>
      </w:r>
    </w:p>
    <w:p w:rsidR="00F97226" w:rsidRPr="00F97226" w:rsidRDefault="00F97226" w:rsidP="004027CE">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lastRenderedPageBreak/>
        <w:t>§ 8</w:t>
      </w:r>
    </w:p>
    <w:p w:rsidR="00F97226" w:rsidRPr="00F97226" w:rsidRDefault="00F97226" w:rsidP="00F97226">
      <w:pPr>
        <w:jc w:val="center"/>
        <w:rPr>
          <w:rFonts w:ascii="Times New Roman" w:hAnsi="Times New Roman"/>
        </w:rPr>
      </w:pPr>
      <w:r w:rsidRPr="00F97226">
        <w:rPr>
          <w:rFonts w:ascii="Times New Roman" w:hAnsi="Times New Roman"/>
        </w:rPr>
        <w:t>Postanowienia końcowe</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rozwiązania niniejszej Umowy ze skutkiem natychmiastowym,                               w przypadku: </w:t>
      </w:r>
    </w:p>
    <w:p w:rsidR="00F97226" w:rsidRPr="00F97226" w:rsidRDefault="00F97226" w:rsidP="004027CE">
      <w:pPr>
        <w:pStyle w:val="Akapitzlist"/>
        <w:numPr>
          <w:ilvl w:val="0"/>
          <w:numId w:val="72"/>
        </w:numPr>
        <w:spacing w:after="0" w:line="240" w:lineRule="auto"/>
        <w:ind w:left="567" w:hanging="283"/>
        <w:contextualSpacing/>
        <w:rPr>
          <w:rFonts w:ascii="Times New Roman" w:hAnsi="Times New Roman"/>
        </w:rPr>
      </w:pPr>
      <w:r w:rsidRPr="00F97226">
        <w:rPr>
          <w:rFonts w:ascii="Times New Roman" w:hAnsi="Times New Roman"/>
        </w:rPr>
        <w:t>rażącego naruszenia przez Podmiot przetwarzający postanowień określonych w niniejszej Umowie;</w:t>
      </w:r>
    </w:p>
    <w:p w:rsidR="00F97226" w:rsidRPr="00F97226" w:rsidRDefault="00F97226" w:rsidP="004027CE">
      <w:pPr>
        <w:pStyle w:val="Akapitzlist"/>
        <w:numPr>
          <w:ilvl w:val="0"/>
          <w:numId w:val="72"/>
        </w:numPr>
        <w:spacing w:after="0" w:line="240" w:lineRule="auto"/>
        <w:ind w:left="567" w:hanging="283"/>
        <w:contextualSpacing/>
        <w:rPr>
          <w:rFonts w:ascii="Times New Roman" w:hAnsi="Times New Roman"/>
        </w:rPr>
      </w:pPr>
      <w:r w:rsidRPr="00F97226">
        <w:rPr>
          <w:rFonts w:ascii="Times New Roman" w:hAnsi="Times New Roman"/>
        </w:rPr>
        <w:t>gdy w wyniku kontroli pracowników Prezesa Urzędu Ochrony Danych Osobowych zostanie stwierdzone naruszenia przepisów o ochronie danych osobowych.</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Wszelkie zmiany lub uzupełnienia niniejszej Umowy wymagają zachowania formy pisemnej pod rygorem nieważności.</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 przypadku, gdy niniejsza Umowa odwołuje się do przepisów prawa, oznacza to również inne przepisy dotyczące ochrony danych osobowych,</w:t>
      </w:r>
      <w:r>
        <w:rPr>
          <w:rFonts w:ascii="Times New Roman" w:hAnsi="Times New Roman"/>
        </w:rPr>
        <w:t xml:space="preserve"> a także wszelkie nowelizacje, </w:t>
      </w:r>
      <w:r w:rsidRPr="00F97226">
        <w:rPr>
          <w:rFonts w:ascii="Times New Roman" w:hAnsi="Times New Roman"/>
        </w:rPr>
        <w:t>jakie wejdą w życie po dniu zawarcia Umowy, jak również akty prawne, które zastąpią wskazane ustawy i rozporządzenia.</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W sprawach nieuregulowanych niniejszą Umową zastosowanie mają obowiązujące przepisy prawa, </w:t>
      </w:r>
      <w:r>
        <w:rPr>
          <w:rFonts w:ascii="Times New Roman" w:hAnsi="Times New Roman"/>
        </w:rPr>
        <w:t xml:space="preserve">                                 </w:t>
      </w:r>
      <w:r w:rsidRPr="00F97226">
        <w:rPr>
          <w:rFonts w:ascii="Times New Roman" w:hAnsi="Times New Roman"/>
        </w:rPr>
        <w:t>w szczególności ustawa o ochronie danych osobowych oraz Kodeks cywilny.</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Umowa wchodzi w życie z dniem jej podpisania przez Strony.</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Sądem właściwym dla rozstrzygania sporów powstałych w związku z realizacją niniejszej Umowy jest sąd właściwy dla siedziby Administratora.</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Umowę sporządzono w dwóch jednobrzmiących egzem</w:t>
      </w:r>
      <w:r>
        <w:rPr>
          <w:rFonts w:ascii="Times New Roman" w:hAnsi="Times New Roman"/>
        </w:rPr>
        <w:t xml:space="preserve">plarzach, po jednym dla każdej </w:t>
      </w:r>
      <w:r w:rsidRPr="00F97226">
        <w:rPr>
          <w:rFonts w:ascii="Times New Roman" w:hAnsi="Times New Roman"/>
        </w:rPr>
        <w:t>ze Stron.</w:t>
      </w:r>
    </w:p>
    <w:p w:rsidR="00F97226" w:rsidRPr="00F97226" w:rsidRDefault="00F97226" w:rsidP="00F97226">
      <w:pPr>
        <w:ind w:left="284" w:hanging="284"/>
        <w:rPr>
          <w:rFonts w:ascii="Times New Roman" w:hAnsi="Times New Roman"/>
        </w:rPr>
      </w:pPr>
    </w:p>
    <w:p w:rsidR="00F97226" w:rsidRPr="00F97226" w:rsidRDefault="00F97226" w:rsidP="00F97226">
      <w:pPr>
        <w:ind w:left="284" w:hanging="284"/>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 xml:space="preserve">  </w:t>
      </w:r>
      <w:r w:rsidR="000E2F9C">
        <w:rPr>
          <w:rFonts w:ascii="Times New Roman" w:hAnsi="Times New Roman"/>
        </w:rPr>
        <w:t xml:space="preserve">     </w:t>
      </w:r>
      <w:r w:rsidRPr="00F97226">
        <w:rPr>
          <w:rFonts w:ascii="Times New Roman" w:hAnsi="Times New Roman"/>
        </w:rPr>
        <w:t>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19"/>
      <w:footerReference w:type="even" r:id="rId20"/>
      <w:footerReference w:type="default" r:id="rId21"/>
      <w:headerReference w:type="first" r:id="rId2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3A" w:rsidRDefault="004F083A" w:rsidP="002C5D46">
      <w:pPr>
        <w:spacing w:after="0" w:line="240" w:lineRule="auto"/>
      </w:pPr>
      <w:r>
        <w:separator/>
      </w:r>
    </w:p>
  </w:endnote>
  <w:endnote w:type="continuationSeparator" w:id="0">
    <w:p w:rsidR="004F083A" w:rsidRDefault="004F083A"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3A" w:rsidRDefault="004F08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F083A" w:rsidRDefault="004F083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3A" w:rsidRPr="006427A5" w:rsidRDefault="004F083A">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137C60">
      <w:rPr>
        <w:rStyle w:val="Numerstrony"/>
        <w:noProof/>
        <w:sz w:val="18"/>
        <w:szCs w:val="18"/>
      </w:rPr>
      <w:t>12</w:t>
    </w:r>
    <w:r w:rsidRPr="006427A5">
      <w:rPr>
        <w:rStyle w:val="Numerstrony"/>
        <w:sz w:val="18"/>
        <w:szCs w:val="18"/>
      </w:rPr>
      <w:fldChar w:fldCharType="end"/>
    </w:r>
  </w:p>
  <w:p w:rsidR="004F083A" w:rsidRDefault="004F083A" w:rsidP="002370CF">
    <w:pPr>
      <w:pStyle w:val="Stopka"/>
    </w:pPr>
    <w:r>
      <w:t xml:space="preserve">                                              </w:t>
    </w:r>
  </w:p>
  <w:p w:rsidR="004F083A" w:rsidRDefault="004F083A"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3A" w:rsidRDefault="004F083A" w:rsidP="002C5D46">
      <w:pPr>
        <w:spacing w:after="0" w:line="240" w:lineRule="auto"/>
      </w:pPr>
      <w:r>
        <w:separator/>
      </w:r>
    </w:p>
  </w:footnote>
  <w:footnote w:type="continuationSeparator" w:id="0">
    <w:p w:rsidR="004F083A" w:rsidRDefault="004F083A"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3A" w:rsidRPr="007D66BD" w:rsidRDefault="004F083A"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3A" w:rsidRDefault="004F083A">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083A" w:rsidRPr="00E449D7" w:rsidRDefault="004F083A"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4F083A" w:rsidRPr="00E449D7" w:rsidRDefault="004F083A"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4F083A" w:rsidRPr="00E449D7" w:rsidRDefault="004F083A"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4F083A" w:rsidRPr="00E449D7" w:rsidRDefault="004F083A"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4F083A" w:rsidRPr="00E449D7" w:rsidRDefault="004F083A"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4F083A" w:rsidRPr="00E524B6" w:rsidRDefault="004F083A"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4F083A" w:rsidRPr="00E524B6" w:rsidRDefault="004F083A"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057356" w:rsidRPr="00E449D7" w:rsidRDefault="00057356"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057356" w:rsidRPr="00E524B6" w:rsidRDefault="00057356"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057356" w:rsidRPr="00E524B6" w:rsidRDefault="00057356"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83A" w:rsidRDefault="004F083A">
    <w:pPr>
      <w:pStyle w:val="Nagwek"/>
    </w:pPr>
  </w:p>
  <w:p w:rsidR="004F083A" w:rsidRDefault="004F083A"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083A" w:rsidRDefault="004F083A">
    <w:pPr>
      <w:pStyle w:val="Nagwek"/>
    </w:pPr>
  </w:p>
  <w:p w:rsidR="004F083A" w:rsidRDefault="004F083A">
    <w:pPr>
      <w:pStyle w:val="Nagwek"/>
    </w:pPr>
  </w:p>
  <w:p w:rsidR="004F083A" w:rsidRDefault="004F083A" w:rsidP="00C90468">
    <w:pPr>
      <w:jc w:val="center"/>
      <w:rPr>
        <w:b/>
        <w:color w:val="970303"/>
        <w:sz w:val="16"/>
        <w:szCs w:val="16"/>
      </w:rPr>
    </w:pPr>
  </w:p>
  <w:p w:rsidR="004F083A" w:rsidRDefault="004F083A"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9030E7"/>
    <w:multiLevelType w:val="hybridMultilevel"/>
    <w:tmpl w:val="A6D02BD0"/>
    <w:lvl w:ilvl="0" w:tplc="F50A4B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1"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4"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817E8"/>
    <w:multiLevelType w:val="hybridMultilevel"/>
    <w:tmpl w:val="BF2450EA"/>
    <w:lvl w:ilvl="0" w:tplc="58481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651665A"/>
    <w:multiLevelType w:val="hybridMultilevel"/>
    <w:tmpl w:val="A6FEFE98"/>
    <w:lvl w:ilvl="0" w:tplc="FFFFFFFF">
      <w:numFmt w:val="bullet"/>
      <w:lvlText w:val=""/>
      <w:legacy w:legacy="1" w:legacySpace="0" w:legacyIndent="142"/>
      <w:lvlJc w:val="left"/>
      <w:pPr>
        <w:ind w:left="142" w:hanging="142"/>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2A7479"/>
    <w:multiLevelType w:val="hybridMultilevel"/>
    <w:tmpl w:val="D65402F8"/>
    <w:lvl w:ilvl="0" w:tplc="EE42D7A0">
      <w:start w:val="4"/>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15:restartNumberingAfterBreak="0">
    <w:nsid w:val="2D55596A"/>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9"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1"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52"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3"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6"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8" w15:restartNumberingAfterBreak="0">
    <w:nsid w:val="3B8E6C05"/>
    <w:multiLevelType w:val="hybridMultilevel"/>
    <w:tmpl w:val="975C4330"/>
    <w:lvl w:ilvl="0" w:tplc="C5086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3"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4"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5" w15:restartNumberingAfterBreak="0">
    <w:nsid w:val="47DC1418"/>
    <w:multiLevelType w:val="hybridMultilevel"/>
    <w:tmpl w:val="44942DB6"/>
    <w:lvl w:ilvl="0" w:tplc="657EF4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A14AE7"/>
    <w:multiLevelType w:val="hybridMultilevel"/>
    <w:tmpl w:val="80DCF5D6"/>
    <w:lvl w:ilvl="0" w:tplc="39D0607A">
      <w:start w:val="2"/>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69"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72"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4"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4615CC3"/>
    <w:multiLevelType w:val="hybridMultilevel"/>
    <w:tmpl w:val="3D30E5D4"/>
    <w:lvl w:ilvl="0" w:tplc="11AC6C1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4BA67116">
      <w:start w:val="9"/>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3"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5"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7" w15:restartNumberingAfterBreak="0">
    <w:nsid w:val="620103FF"/>
    <w:multiLevelType w:val="hybridMultilevel"/>
    <w:tmpl w:val="0D98D474"/>
    <w:lvl w:ilvl="0" w:tplc="C12AF3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9B2B2B"/>
    <w:multiLevelType w:val="hybridMultilevel"/>
    <w:tmpl w:val="B3AC5F60"/>
    <w:lvl w:ilvl="0" w:tplc="162AA0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2" w15:restartNumberingAfterBreak="0">
    <w:nsid w:val="6C083DCD"/>
    <w:multiLevelType w:val="hybridMultilevel"/>
    <w:tmpl w:val="300A3652"/>
    <w:lvl w:ilvl="0" w:tplc="D7E4F5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0"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2" w15:restartNumberingAfterBreak="0">
    <w:nsid w:val="781E70CA"/>
    <w:multiLevelType w:val="hybridMultilevel"/>
    <w:tmpl w:val="A2CE6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89704C5"/>
    <w:multiLevelType w:val="hybridMultilevel"/>
    <w:tmpl w:val="427E3D90"/>
    <w:lvl w:ilvl="0" w:tplc="427CE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5"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6"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07"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1"/>
  </w:num>
  <w:num w:numId="2">
    <w:abstractNumId w:val="98"/>
  </w:num>
  <w:num w:numId="3">
    <w:abstractNumId w:val="76"/>
  </w:num>
  <w:num w:numId="4">
    <w:abstractNumId w:val="18"/>
  </w:num>
  <w:num w:numId="5">
    <w:abstractNumId w:val="17"/>
  </w:num>
  <w:num w:numId="6">
    <w:abstractNumId w:val="96"/>
  </w:num>
  <w:num w:numId="7">
    <w:abstractNumId w:val="24"/>
  </w:num>
  <w:num w:numId="8">
    <w:abstractNumId w:val="105"/>
  </w:num>
  <w:num w:numId="9">
    <w:abstractNumId w:val="43"/>
  </w:num>
  <w:num w:numId="10">
    <w:abstractNumId w:val="47"/>
  </w:num>
  <w:num w:numId="11">
    <w:abstractNumId w:val="59"/>
  </w:num>
  <w:num w:numId="12">
    <w:abstractNumId w:val="27"/>
  </w:num>
  <w:num w:numId="13">
    <w:abstractNumId w:val="39"/>
  </w:num>
  <w:num w:numId="14">
    <w:abstractNumId w:val="73"/>
  </w:num>
  <w:num w:numId="15">
    <w:abstractNumId w:val="79"/>
  </w:num>
  <w:num w:numId="16">
    <w:abstractNumId w:val="37"/>
  </w:num>
  <w:num w:numId="17">
    <w:abstractNumId w:val="32"/>
  </w:num>
  <w:num w:numId="18">
    <w:abstractNumId w:val="61"/>
  </w:num>
  <w:num w:numId="19">
    <w:abstractNumId w:val="15"/>
  </w:num>
  <w:num w:numId="20">
    <w:abstractNumId w:val="46"/>
  </w:num>
  <w:num w:numId="21">
    <w:abstractNumId w:val="81"/>
  </w:num>
  <w:num w:numId="22">
    <w:abstractNumId w:val="100"/>
  </w:num>
  <w:num w:numId="23">
    <w:abstractNumId w:val="78"/>
  </w:num>
  <w:num w:numId="24">
    <w:abstractNumId w:val="80"/>
  </w:num>
  <w:num w:numId="25">
    <w:abstractNumId w:val="77"/>
  </w:num>
  <w:num w:numId="26">
    <w:abstractNumId w:val="55"/>
  </w:num>
  <w:num w:numId="27">
    <w:abstractNumId w:val="0"/>
  </w:num>
  <w:num w:numId="28">
    <w:abstractNumId w:val="57"/>
  </w:num>
  <w:num w:numId="29">
    <w:abstractNumId w:val="70"/>
  </w:num>
  <w:num w:numId="30">
    <w:abstractNumId w:val="90"/>
  </w:num>
  <w:num w:numId="31">
    <w:abstractNumId w:val="69"/>
  </w:num>
  <w:num w:numId="32">
    <w:abstractNumId w:val="21"/>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31"/>
  </w:num>
  <w:num w:numId="36">
    <w:abstractNumId w:val="83"/>
  </w:num>
  <w:num w:numId="37">
    <w:abstractNumId w:val="29"/>
  </w:num>
  <w:num w:numId="38">
    <w:abstractNumId w:val="107"/>
  </w:num>
  <w:num w:numId="39">
    <w:abstractNumId w:val="14"/>
  </w:num>
  <w:num w:numId="40">
    <w:abstractNumId w:val="50"/>
  </w:num>
  <w:num w:numId="41">
    <w:abstractNumId w:val="94"/>
  </w:num>
  <w:num w:numId="42">
    <w:abstractNumId w:val="62"/>
  </w:num>
  <w:num w:numId="43">
    <w:abstractNumId w:val="54"/>
  </w:num>
  <w:num w:numId="44">
    <w:abstractNumId w:val="35"/>
  </w:num>
  <w:num w:numId="45">
    <w:abstractNumId w:val="34"/>
  </w:num>
  <w:num w:numId="46">
    <w:abstractNumId w:val="33"/>
  </w:num>
  <w:num w:numId="47">
    <w:abstractNumId w:val="99"/>
  </w:num>
  <w:num w:numId="48">
    <w:abstractNumId w:val="36"/>
  </w:num>
  <w:num w:numId="49">
    <w:abstractNumId w:val="95"/>
  </w:num>
  <w:num w:numId="50">
    <w:abstractNumId w:val="28"/>
  </w:num>
  <w:num w:numId="51">
    <w:abstractNumId w:val="84"/>
  </w:num>
  <w:num w:numId="52">
    <w:abstractNumId w:val="22"/>
  </w:num>
  <w:num w:numId="5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104"/>
  </w:num>
  <w:num w:numId="56">
    <w:abstractNumId w:val="1"/>
  </w:num>
  <w:num w:numId="57">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49"/>
  </w:num>
  <w:num w:numId="66">
    <w:abstractNumId w:val="89"/>
  </w:num>
  <w:num w:numId="67">
    <w:abstractNumId w:val="72"/>
  </w:num>
  <w:num w:numId="68">
    <w:abstractNumId w:val="45"/>
  </w:num>
  <w:num w:numId="69">
    <w:abstractNumId w:val="85"/>
  </w:num>
  <w:num w:numId="70">
    <w:abstractNumId w:val="26"/>
  </w:num>
  <w:num w:numId="71">
    <w:abstractNumId w:val="38"/>
  </w:num>
  <w:num w:numId="72">
    <w:abstractNumId w:val="16"/>
  </w:num>
  <w:num w:numId="73">
    <w:abstractNumId w:val="66"/>
  </w:num>
  <w:num w:numId="74">
    <w:abstractNumId w:val="93"/>
  </w:num>
  <w:num w:numId="75">
    <w:abstractNumId w:val="2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6">
    <w:abstractNumId w:val="1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77">
    <w:abstractNumId w:val="64"/>
    <w:lvlOverride w:ilvl="0">
      <w:startOverride w:val="1"/>
    </w:lvlOverride>
  </w:num>
  <w:num w:numId="78">
    <w:abstractNumId w:val="71"/>
    <w:lvlOverride w:ilvl="0">
      <w:startOverride w:val="1"/>
    </w:lvlOverride>
  </w:num>
  <w:num w:numId="79">
    <w:abstractNumId w:val="106"/>
    <w:lvlOverride w:ilvl="0">
      <w:startOverride w:val="1"/>
    </w:lvlOverride>
  </w:num>
  <w:num w:numId="80">
    <w:abstractNumId w:val="20"/>
    <w:lvlOverride w:ilvl="0">
      <w:startOverride w:val="1"/>
    </w:lvlOverride>
  </w:num>
  <w:num w:numId="81">
    <w:abstractNumId w:val="68"/>
    <w:lvlOverride w:ilvl="0">
      <w:startOverride w:val="1"/>
    </w:lvlOverride>
  </w:num>
  <w:num w:numId="82">
    <w:abstractNumId w:val="19"/>
    <w:lvlOverride w:ilvl="0">
      <w:startOverride w:val="1"/>
    </w:lvlOverride>
  </w:num>
  <w:num w:numId="83">
    <w:abstractNumId w:val="91"/>
    <w:lvlOverride w:ilvl="0">
      <w:startOverride w:val="1"/>
    </w:lvlOverride>
  </w:num>
  <w:num w:numId="84">
    <w:abstractNumId w:val="51"/>
  </w:num>
  <w:num w:numId="85">
    <w:abstractNumId w:val="51"/>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6">
    <w:abstractNumId w:val="40"/>
  </w:num>
  <w:num w:numId="87">
    <w:abstractNumId w:val="44"/>
  </w:num>
  <w:num w:numId="88">
    <w:abstractNumId w:val="67"/>
  </w:num>
  <w:num w:numId="89">
    <w:abstractNumId w:val="30"/>
  </w:num>
  <w:num w:numId="90">
    <w:abstractNumId w:val="75"/>
  </w:num>
  <w:num w:numId="91">
    <w:abstractNumId w:val="92"/>
  </w:num>
  <w:num w:numId="92">
    <w:abstractNumId w:val="88"/>
  </w:num>
  <w:num w:numId="93">
    <w:abstractNumId w:val="103"/>
  </w:num>
  <w:num w:numId="94">
    <w:abstractNumId w:val="13"/>
  </w:num>
  <w:num w:numId="95">
    <w:abstractNumId w:val="25"/>
  </w:num>
  <w:num w:numId="96">
    <w:abstractNumId w:val="87"/>
  </w:num>
  <w:num w:numId="97">
    <w:abstractNumId w:val="65"/>
  </w:num>
  <w:num w:numId="98">
    <w:abstractNumId w:val="58"/>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num>
  <w:num w:numId="101">
    <w:abstractNumId w:val="51"/>
    <w:lvlOverride w:ilvl="0">
      <w:startOverride w:val="1"/>
    </w:lvlOverride>
  </w:num>
  <w:num w:numId="102">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57356"/>
    <w:rsid w:val="0006291A"/>
    <w:rsid w:val="0006336A"/>
    <w:rsid w:val="00063940"/>
    <w:rsid w:val="00064F3F"/>
    <w:rsid w:val="0006602B"/>
    <w:rsid w:val="000662AF"/>
    <w:rsid w:val="00066FD2"/>
    <w:rsid w:val="00070BC9"/>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DA7"/>
    <w:rsid w:val="0013214C"/>
    <w:rsid w:val="001332A2"/>
    <w:rsid w:val="001339B7"/>
    <w:rsid w:val="001341BA"/>
    <w:rsid w:val="001358DB"/>
    <w:rsid w:val="00136530"/>
    <w:rsid w:val="0013735D"/>
    <w:rsid w:val="0013758D"/>
    <w:rsid w:val="00137C60"/>
    <w:rsid w:val="00141855"/>
    <w:rsid w:val="00142415"/>
    <w:rsid w:val="00143CE3"/>
    <w:rsid w:val="001456CD"/>
    <w:rsid w:val="00147A58"/>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1596"/>
    <w:rsid w:val="0034346B"/>
    <w:rsid w:val="00343936"/>
    <w:rsid w:val="00344265"/>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7DD4"/>
    <w:rsid w:val="003A1EF4"/>
    <w:rsid w:val="003A3029"/>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083A"/>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256"/>
    <w:rsid w:val="005023FE"/>
    <w:rsid w:val="00502EF8"/>
    <w:rsid w:val="0050370D"/>
    <w:rsid w:val="00503B71"/>
    <w:rsid w:val="005048E0"/>
    <w:rsid w:val="00510F41"/>
    <w:rsid w:val="00512150"/>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72F5"/>
    <w:rsid w:val="00550369"/>
    <w:rsid w:val="0055088E"/>
    <w:rsid w:val="00551C15"/>
    <w:rsid w:val="0055244B"/>
    <w:rsid w:val="005525AA"/>
    <w:rsid w:val="005575CD"/>
    <w:rsid w:val="00557661"/>
    <w:rsid w:val="0056052E"/>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510"/>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50CFC"/>
    <w:rsid w:val="00650DEE"/>
    <w:rsid w:val="00651938"/>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2920"/>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6C03"/>
    <w:rsid w:val="006A7B60"/>
    <w:rsid w:val="006B13E9"/>
    <w:rsid w:val="006B16CE"/>
    <w:rsid w:val="006B2B6C"/>
    <w:rsid w:val="006B65DB"/>
    <w:rsid w:val="006B6BAB"/>
    <w:rsid w:val="006B6E2B"/>
    <w:rsid w:val="006C217C"/>
    <w:rsid w:val="006C3673"/>
    <w:rsid w:val="006C4188"/>
    <w:rsid w:val="006C4210"/>
    <w:rsid w:val="006C53FC"/>
    <w:rsid w:val="006C6E03"/>
    <w:rsid w:val="006C6F4F"/>
    <w:rsid w:val="006C74A2"/>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DB3"/>
    <w:rsid w:val="00837BCA"/>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142"/>
    <w:rsid w:val="009703D5"/>
    <w:rsid w:val="00970CB2"/>
    <w:rsid w:val="00972C67"/>
    <w:rsid w:val="009749C5"/>
    <w:rsid w:val="0097591C"/>
    <w:rsid w:val="00981401"/>
    <w:rsid w:val="00981FAC"/>
    <w:rsid w:val="0098255E"/>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5B4"/>
    <w:rsid w:val="00C82204"/>
    <w:rsid w:val="00C82B85"/>
    <w:rsid w:val="00C8401B"/>
    <w:rsid w:val="00C855C8"/>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40E2"/>
    <w:rsid w:val="00D05F5E"/>
    <w:rsid w:val="00D07CF3"/>
    <w:rsid w:val="00D11D3C"/>
    <w:rsid w:val="00D123E1"/>
    <w:rsid w:val="00D12F54"/>
    <w:rsid w:val="00D134B0"/>
    <w:rsid w:val="00D14DE3"/>
    <w:rsid w:val="00D164F8"/>
    <w:rsid w:val="00D177A1"/>
    <w:rsid w:val="00D208E9"/>
    <w:rsid w:val="00D2221E"/>
    <w:rsid w:val="00D23B69"/>
    <w:rsid w:val="00D245AC"/>
    <w:rsid w:val="00D26464"/>
    <w:rsid w:val="00D273F7"/>
    <w:rsid w:val="00D27D7F"/>
    <w:rsid w:val="00D30409"/>
    <w:rsid w:val="00D307D3"/>
    <w:rsid w:val="00D3401A"/>
    <w:rsid w:val="00D342D0"/>
    <w:rsid w:val="00D34DC2"/>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6D9B"/>
    <w:rsid w:val="00DC717B"/>
    <w:rsid w:val="00DD06C5"/>
    <w:rsid w:val="00DD0C93"/>
    <w:rsid w:val="00DD0DC7"/>
    <w:rsid w:val="00DD1B63"/>
    <w:rsid w:val="00DD5820"/>
    <w:rsid w:val="00DD5A9A"/>
    <w:rsid w:val="00DD5AA6"/>
    <w:rsid w:val="00DD7B6C"/>
    <w:rsid w:val="00DE03E9"/>
    <w:rsid w:val="00DE2329"/>
    <w:rsid w:val="00DE263E"/>
    <w:rsid w:val="00DE309C"/>
    <w:rsid w:val="00DE37AA"/>
    <w:rsid w:val="00DE3FD4"/>
    <w:rsid w:val="00DE5287"/>
    <w:rsid w:val="00DE5C36"/>
    <w:rsid w:val="00DE6E98"/>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25FE"/>
    <w:rsid w:val="00E92BD3"/>
    <w:rsid w:val="00E92E81"/>
    <w:rsid w:val="00E93D2C"/>
    <w:rsid w:val="00EA0FAF"/>
    <w:rsid w:val="00EA24FE"/>
    <w:rsid w:val="00EA3770"/>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396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2A484-5B68-43FB-B7D0-D266DC41C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13486</Words>
  <Characters>80920</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6</cp:revision>
  <cp:lastPrinted>2018-11-07T12:07:00Z</cp:lastPrinted>
  <dcterms:created xsi:type="dcterms:W3CDTF">2018-11-07T11:37:00Z</dcterms:created>
  <dcterms:modified xsi:type="dcterms:W3CDTF">2018-11-07T12:27:00Z</dcterms:modified>
</cp:coreProperties>
</file>