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377C91" w:rsidP="001951C8">
      <w:pPr>
        <w:suppressAutoHyphens/>
        <w:spacing w:after="120"/>
        <w:contextualSpacing/>
        <w:jc w:val="center"/>
        <w:rPr>
          <w:rFonts w:eastAsiaTheme="majorEastAsia" w:cs="Arial"/>
          <w:b/>
          <w:bCs/>
          <w:sz w:val="28"/>
          <w:szCs w:val="28"/>
        </w:rPr>
      </w:pPr>
      <w:r>
        <w:rPr>
          <w:rFonts w:eastAsiaTheme="majorEastAsia" w:cs="Arial"/>
          <w:b/>
          <w:bCs/>
          <w:sz w:val="28"/>
          <w:szCs w:val="28"/>
        </w:rPr>
        <w:t>dostawę sprzętu medycznego</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377C91" w:rsidP="001951C8">
      <w:pPr>
        <w:suppressAutoHyphens/>
        <w:spacing w:after="120"/>
        <w:contextualSpacing/>
        <w:jc w:val="center"/>
        <w:rPr>
          <w:rFonts w:cs="Arial"/>
          <w:b/>
          <w:sz w:val="28"/>
          <w:szCs w:val="28"/>
        </w:rPr>
      </w:pPr>
      <w:r>
        <w:rPr>
          <w:rFonts w:cs="Arial"/>
          <w:b/>
          <w:sz w:val="28"/>
          <w:szCs w:val="28"/>
        </w:rPr>
        <w:t>ZP - 84</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DE2330" w:rsidP="00C368AC">
      <w:pPr>
        <w:spacing w:after="200"/>
        <w:jc w:val="center"/>
        <w:rPr>
          <w:rFonts w:cs="Arial"/>
          <w:sz w:val="20"/>
          <w:szCs w:val="20"/>
        </w:rPr>
      </w:pPr>
      <w:r>
        <w:rPr>
          <w:rFonts w:cs="Arial"/>
          <w:sz w:val="20"/>
          <w:szCs w:val="20"/>
        </w:rPr>
        <w:t>Warszawa, październik</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DE2330" w:rsidRPr="00DE2330">
        <w:rPr>
          <w:rStyle w:val="Pogrubienie"/>
          <w:rFonts w:cs="Arial"/>
          <w:color w:val="FF0000"/>
          <w:sz w:val="20"/>
          <w:szCs w:val="20"/>
        </w:rPr>
        <w:t>ZP-8</w:t>
      </w:r>
      <w:r w:rsidR="00377C91">
        <w:rPr>
          <w:rStyle w:val="Pogrubienie"/>
          <w:rFonts w:cs="Arial"/>
          <w:color w:val="FF0000"/>
          <w:sz w:val="20"/>
          <w:szCs w:val="20"/>
        </w:rPr>
        <w:t>4</w:t>
      </w:r>
      <w:r w:rsidR="007B2F48" w:rsidRPr="00DE2330">
        <w:rPr>
          <w:rStyle w:val="Pogrubienie"/>
          <w:rFonts w:cs="Arial"/>
          <w:color w:val="FF0000"/>
          <w:sz w:val="20"/>
          <w:szCs w:val="20"/>
        </w:rPr>
        <w:t>/2019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w:t>
      </w:r>
      <w:r w:rsidR="00607A8D">
        <w:rPr>
          <w:rFonts w:cs="Arial"/>
          <w:sz w:val="20"/>
          <w:szCs w:val="20"/>
        </w:rPr>
        <w:t>st - Dz. U. z 2019 r., poz. 1843</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B26E83" w:rsidRDefault="00E87561"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dos</w:t>
      </w:r>
      <w:r w:rsidR="00377C91">
        <w:rPr>
          <w:rFonts w:eastAsiaTheme="majorEastAsia" w:cs="Arial"/>
          <w:bCs/>
          <w:sz w:val="20"/>
          <w:szCs w:val="20"/>
        </w:rPr>
        <w:t xml:space="preserve">tawa sprzętu medycznego dla Oddziału Ginekologiczno-Położniczego </w:t>
      </w:r>
      <w:r w:rsidR="00375013" w:rsidRPr="00B26E83">
        <w:rPr>
          <w:rFonts w:eastAsiaTheme="majorEastAsia" w:cs="Arial"/>
          <w:bCs/>
          <w:sz w:val="20"/>
          <w:szCs w:val="20"/>
        </w:rPr>
        <w:t>Szpitala Bielańskiego w Warszawie</w:t>
      </w:r>
      <w:r w:rsidR="00972C67" w:rsidRPr="00B26E83">
        <w:rPr>
          <w:rFonts w:eastAsiaTheme="majorEastAsia" w:cs="Arial"/>
          <w:bCs/>
          <w:sz w:val="20"/>
          <w:szCs w:val="20"/>
        </w:rPr>
        <w:t>.</w:t>
      </w:r>
    </w:p>
    <w:p w:rsidR="004E21B3" w:rsidRPr="00801695" w:rsidRDefault="00340886" w:rsidP="00801695">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Zamówienie podzielono na </w:t>
      </w:r>
      <w:r w:rsidR="00377C91">
        <w:rPr>
          <w:rFonts w:cs="Arial"/>
          <w:sz w:val="20"/>
          <w:szCs w:val="20"/>
        </w:rPr>
        <w:t xml:space="preserve">2 pakiety: PAKIET 1 - aparat do </w:t>
      </w:r>
      <w:r w:rsidR="00E915C9">
        <w:rPr>
          <w:rFonts w:cs="Arial"/>
          <w:sz w:val="20"/>
          <w:szCs w:val="20"/>
        </w:rPr>
        <w:t>znieczulenia</w:t>
      </w:r>
      <w:r w:rsidR="00377C91">
        <w:rPr>
          <w:rFonts w:cs="Arial"/>
          <w:sz w:val="20"/>
          <w:szCs w:val="20"/>
        </w:rPr>
        <w:t xml:space="preserve"> ogólnego</w:t>
      </w:r>
      <w:r w:rsidR="004F3C20">
        <w:rPr>
          <w:rFonts w:cs="Arial"/>
          <w:sz w:val="20"/>
          <w:szCs w:val="20"/>
        </w:rPr>
        <w:t xml:space="preserve">, PAKIET 2 </w:t>
      </w:r>
      <w:r w:rsidR="00377C91">
        <w:rPr>
          <w:rFonts w:cs="Arial"/>
          <w:sz w:val="20"/>
          <w:szCs w:val="20"/>
        </w:rPr>
        <w:t>- kardiomonitory.</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dopuszcza składanie</w:t>
      </w:r>
      <w:r w:rsidR="00972C67" w:rsidRPr="00B26E83">
        <w:rPr>
          <w:rFonts w:cs="Arial"/>
          <w:sz w:val="20"/>
          <w:szCs w:val="20"/>
        </w:rPr>
        <w:t xml:space="preserve"> ofert częściowych</w:t>
      </w:r>
      <w:r w:rsidRPr="00B26E83">
        <w:rPr>
          <w:rFonts w:cs="Arial"/>
          <w:sz w:val="20"/>
          <w:szCs w:val="20"/>
        </w:rPr>
        <w:t xml:space="preserve"> na dowolną ilość pakietów</w:t>
      </w:r>
      <w:r w:rsidR="00972C67" w:rsidRPr="00B26E83">
        <w:rPr>
          <w:rFonts w:cs="Arial"/>
          <w:sz w:val="20"/>
          <w:szCs w:val="20"/>
        </w:rPr>
        <w:t>.</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44951">
        <w:rPr>
          <w:rFonts w:cs="Arial"/>
          <w:bCs/>
          <w:i/>
          <w:sz w:val="20"/>
          <w:szCs w:val="20"/>
          <w:highlight w:val="yellow"/>
          <w:lang w:eastAsia="pl-PL"/>
        </w:rPr>
        <w:t>Załącznik</w:t>
      </w:r>
      <w:r w:rsidR="008D4114" w:rsidRPr="00B44951">
        <w:rPr>
          <w:rFonts w:cs="Arial"/>
          <w:bCs/>
          <w:i/>
          <w:sz w:val="20"/>
          <w:szCs w:val="20"/>
          <w:highlight w:val="yellow"/>
          <w:lang w:eastAsia="pl-PL"/>
        </w:rPr>
        <w:t xml:space="preserve"> N</w:t>
      </w:r>
      <w:r w:rsidRPr="00B44951">
        <w:rPr>
          <w:rFonts w:cs="Arial"/>
          <w:bCs/>
          <w:i/>
          <w:sz w:val="20"/>
          <w:szCs w:val="20"/>
          <w:highlight w:val="yellow"/>
          <w:lang w:eastAsia="pl-PL"/>
        </w:rPr>
        <w:t xml:space="preserve">r </w:t>
      </w:r>
      <w:r w:rsidR="008D4114" w:rsidRPr="00B44951">
        <w:rPr>
          <w:rFonts w:cs="Arial"/>
          <w:bCs/>
          <w:i/>
          <w:sz w:val="20"/>
          <w:szCs w:val="20"/>
          <w:highlight w:val="yellow"/>
          <w:lang w:eastAsia="pl-PL"/>
        </w:rPr>
        <w:t>2</w:t>
      </w:r>
      <w:r w:rsidRPr="00B44951">
        <w:rPr>
          <w:rFonts w:cs="Arial"/>
          <w:b/>
          <w:bCs/>
          <w:i/>
          <w:sz w:val="20"/>
          <w:szCs w:val="20"/>
          <w:highlight w:val="yellow"/>
          <w:lang w:eastAsia="pl-PL"/>
        </w:rPr>
        <w:t xml:space="preserve"> </w:t>
      </w:r>
      <w:r w:rsidRPr="00B44951">
        <w:rPr>
          <w:rFonts w:cs="Arial"/>
          <w:i/>
          <w:sz w:val="20"/>
          <w:szCs w:val="20"/>
          <w:highlight w:val="yellow"/>
          <w:lang w:eastAsia="pl-PL"/>
        </w:rPr>
        <w:t>do SIWZ</w:t>
      </w:r>
      <w:r w:rsidRPr="00B26E83">
        <w:rPr>
          <w:rFonts w:cs="Arial"/>
          <w:i/>
          <w:sz w:val="20"/>
          <w:szCs w:val="20"/>
          <w:lang w:eastAsia="pl-PL"/>
        </w:rPr>
        <w:t>.</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44951">
        <w:rPr>
          <w:rFonts w:cs="Arial"/>
          <w:bCs/>
          <w:i/>
          <w:sz w:val="20"/>
          <w:szCs w:val="20"/>
          <w:highlight w:val="yellow"/>
          <w:lang w:eastAsia="pl-PL"/>
        </w:rPr>
        <w:t>Załącznik N</w:t>
      </w:r>
      <w:r w:rsidRPr="00B44951">
        <w:rPr>
          <w:rFonts w:cs="Arial"/>
          <w:bCs/>
          <w:i/>
          <w:sz w:val="20"/>
          <w:szCs w:val="20"/>
          <w:highlight w:val="yellow"/>
          <w:lang w:eastAsia="pl-PL"/>
        </w:rPr>
        <w:t xml:space="preserve">r </w:t>
      </w:r>
      <w:r w:rsidR="008D4114" w:rsidRPr="00B44951">
        <w:rPr>
          <w:rFonts w:cs="Arial"/>
          <w:bCs/>
          <w:i/>
          <w:sz w:val="20"/>
          <w:szCs w:val="20"/>
          <w:highlight w:val="yellow"/>
          <w:lang w:eastAsia="pl-PL"/>
        </w:rPr>
        <w:t>3</w:t>
      </w:r>
      <w:r w:rsidR="00C263AF" w:rsidRPr="00B44951">
        <w:rPr>
          <w:rFonts w:cs="Arial"/>
          <w:bCs/>
          <w:i/>
          <w:sz w:val="20"/>
          <w:szCs w:val="20"/>
          <w:highlight w:val="yellow"/>
          <w:lang w:eastAsia="pl-PL"/>
        </w:rPr>
        <w:t xml:space="preserve"> </w:t>
      </w:r>
      <w:r w:rsidRPr="00B44951">
        <w:rPr>
          <w:rFonts w:cs="Arial"/>
          <w:i/>
          <w:sz w:val="20"/>
          <w:szCs w:val="20"/>
          <w:highlight w:val="yellow"/>
          <w:lang w:eastAsia="pl-PL"/>
        </w:rPr>
        <w:t>do SIWZ</w:t>
      </w:r>
      <w:r w:rsidRPr="00B26E83">
        <w:rPr>
          <w:rFonts w:cs="Arial"/>
          <w:i/>
          <w:sz w:val="20"/>
          <w:szCs w:val="20"/>
          <w:lang w:eastAsia="pl-PL"/>
        </w:rPr>
        <w:t>.</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6E38A3" w:rsidRDefault="00FD415B" w:rsidP="00B26E83">
      <w:pPr>
        <w:pStyle w:val="tytu0"/>
        <w:rPr>
          <w:b/>
          <w:color w:val="FF0000"/>
        </w:rPr>
      </w:pPr>
      <w:r w:rsidRPr="00B26E83">
        <w:t>Termin</w:t>
      </w:r>
      <w:r w:rsidR="0043046F" w:rsidRPr="00B26E83">
        <w:t xml:space="preserve"> w</w:t>
      </w:r>
      <w:r w:rsidR="00972C67" w:rsidRPr="00B26E83">
        <w:t>ykonania przedmiotu zamó</w:t>
      </w:r>
      <w:r w:rsidR="00006C21" w:rsidRPr="00B26E83">
        <w:t xml:space="preserve">wienia: </w:t>
      </w:r>
      <w:r w:rsidR="00EA5A39" w:rsidRPr="006E38A3">
        <w:rPr>
          <w:b/>
        </w:rPr>
        <w:t xml:space="preserve">do </w:t>
      </w:r>
      <w:r w:rsidR="00626E1B">
        <w:rPr>
          <w:b/>
        </w:rPr>
        <w:t>23</w:t>
      </w:r>
      <w:r w:rsidR="00443F51" w:rsidRPr="006E38A3">
        <w:rPr>
          <w:b/>
        </w:rPr>
        <w:t>.12.2019 r</w:t>
      </w:r>
      <w:r w:rsidR="00EA5A39" w:rsidRPr="006E38A3">
        <w:rPr>
          <w:b/>
        </w:rPr>
        <w:t>.</w:t>
      </w:r>
    </w:p>
    <w:p w:rsidR="00795D14" w:rsidRDefault="00795D14" w:rsidP="00321799"/>
    <w:p w:rsidR="0052584D" w:rsidRPr="00321799" w:rsidRDefault="0052584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E915C9" w:rsidRDefault="00DA5807" w:rsidP="00DA5807">
      <w:pPr>
        <w:spacing w:after="120" w:line="240" w:lineRule="auto"/>
        <w:rPr>
          <w:rFonts w:cs="Arial"/>
          <w:b/>
          <w:i/>
          <w:sz w:val="4"/>
          <w:szCs w:val="4"/>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Default="00673BCF" w:rsidP="00321799">
      <w:pPr>
        <w:spacing w:after="0" w:line="360" w:lineRule="auto"/>
        <w:rPr>
          <w:rFonts w:ascii="Times New Roman" w:hAnsi="Times New Roman"/>
          <w:b/>
          <w:i/>
        </w:rPr>
      </w:pPr>
    </w:p>
    <w:p w:rsidR="0052584D" w:rsidRPr="00AB5066" w:rsidRDefault="0052584D"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44951">
        <w:rPr>
          <w:rFonts w:cs="Arial"/>
          <w:i/>
          <w:sz w:val="20"/>
          <w:szCs w:val="20"/>
          <w:highlight w:val="yellow"/>
        </w:rPr>
        <w:t>Z</w:t>
      </w:r>
      <w:r w:rsidR="008304E0" w:rsidRPr="00B44951">
        <w:rPr>
          <w:rFonts w:cs="Arial"/>
          <w:i/>
          <w:sz w:val="20"/>
          <w:szCs w:val="20"/>
          <w:highlight w:val="yellow"/>
        </w:rPr>
        <w:t>ałącznik</w:t>
      </w:r>
      <w:r w:rsidR="007929E4" w:rsidRPr="00B44951">
        <w:rPr>
          <w:rFonts w:cs="Arial"/>
          <w:i/>
          <w:sz w:val="20"/>
          <w:szCs w:val="20"/>
          <w:highlight w:val="yellow"/>
        </w:rPr>
        <w:t xml:space="preserve"> N</w:t>
      </w:r>
      <w:r w:rsidR="00905D35" w:rsidRPr="00B44951">
        <w:rPr>
          <w:rFonts w:cs="Arial"/>
          <w:i/>
          <w:sz w:val="20"/>
          <w:szCs w:val="20"/>
          <w:highlight w:val="yellow"/>
        </w:rPr>
        <w:t>r 2</w:t>
      </w:r>
      <w:r w:rsidRPr="00B44951">
        <w:rPr>
          <w:rFonts w:cs="Arial"/>
          <w:i/>
          <w:sz w:val="20"/>
          <w:szCs w:val="20"/>
          <w:highlight w:val="yellow"/>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F64C62">
        <w:rPr>
          <w:rFonts w:cs="Arial"/>
          <w:color w:val="000000"/>
          <w:sz w:val="20"/>
          <w:szCs w:val="20"/>
        </w:rPr>
        <w:t>godności WE, of</w:t>
      </w:r>
      <w:r w:rsidR="005C3127">
        <w:rPr>
          <w:rFonts w:cs="Arial"/>
          <w:color w:val="000000"/>
          <w:sz w:val="20"/>
          <w:szCs w:val="20"/>
        </w:rPr>
        <w:t>erowanego sprzętu</w:t>
      </w:r>
      <w:r w:rsidRPr="00B26E83">
        <w:rPr>
          <w:rFonts w:cs="Arial"/>
          <w:color w:val="000000"/>
          <w:sz w:val="20"/>
          <w:szCs w:val="20"/>
        </w:rPr>
        <w:t>, wystawiona zgodnie z ustawą</w:t>
      </w:r>
      <w:r w:rsidR="005C3127">
        <w:rPr>
          <w:rFonts w:cs="Arial"/>
          <w:color w:val="000000"/>
          <w:sz w:val="20"/>
          <w:szCs w:val="20"/>
        </w:rPr>
        <w:t xml:space="preserve"> </w:t>
      </w:r>
      <w:r w:rsidRPr="00B26E83">
        <w:rPr>
          <w:rFonts w:cs="Arial"/>
          <w:color w:val="000000"/>
          <w:sz w:val="20"/>
          <w:szCs w:val="20"/>
        </w:rPr>
        <w:t>z dnia</w:t>
      </w:r>
      <w:r w:rsidR="00F64C62">
        <w:rPr>
          <w:rFonts w:cs="Arial"/>
          <w:color w:val="000000"/>
          <w:sz w:val="20"/>
          <w:szCs w:val="20"/>
        </w:rPr>
        <w:t xml:space="preserve"> </w:t>
      </w:r>
      <w:r w:rsidRPr="00B26E83">
        <w:rPr>
          <w:rFonts w:cs="Arial"/>
          <w:color w:val="000000"/>
          <w:sz w:val="20"/>
          <w:szCs w:val="20"/>
        </w:rPr>
        <w:t>20 maja 2010 r. o wyrobach medycznych (Dz. U. Nr 107, poz. 679);</w:t>
      </w:r>
    </w:p>
    <w:p w:rsidR="00BB461F" w:rsidRPr="00B44951" w:rsidRDefault="00BB461F" w:rsidP="00B26E83">
      <w:pPr>
        <w:pStyle w:val="Akapitzlist"/>
        <w:widowControl w:val="0"/>
        <w:numPr>
          <w:ilvl w:val="0"/>
          <w:numId w:val="38"/>
        </w:numPr>
        <w:autoSpaceDE w:val="0"/>
        <w:autoSpaceDN w:val="0"/>
        <w:adjustRightInd w:val="0"/>
        <w:spacing w:after="120" w:line="240" w:lineRule="auto"/>
        <w:rPr>
          <w:rFonts w:cs="Arial"/>
          <w:b/>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00F64C62">
        <w:rPr>
          <w:rFonts w:cs="Arial"/>
          <w:color w:val="000000"/>
          <w:sz w:val="20"/>
          <w:szCs w:val="20"/>
        </w:rPr>
        <w:t>., dotyczące of</w:t>
      </w:r>
      <w:r w:rsidR="006E38A3">
        <w:rPr>
          <w:rFonts w:cs="Arial"/>
          <w:color w:val="000000"/>
          <w:sz w:val="20"/>
          <w:szCs w:val="20"/>
        </w:rPr>
        <w:t>erowanego sprzętu</w:t>
      </w:r>
      <w:r w:rsidRPr="00B26E83">
        <w:rPr>
          <w:rFonts w:cs="Arial"/>
          <w:color w:val="000000"/>
          <w:sz w:val="20"/>
          <w:szCs w:val="20"/>
        </w:rPr>
        <w:t xml:space="preserve">,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w:t>
      </w:r>
      <w:r w:rsidR="006E38A3">
        <w:rPr>
          <w:rFonts w:cs="Arial"/>
          <w:color w:val="000000"/>
          <w:sz w:val="20"/>
          <w:szCs w:val="20"/>
        </w:rPr>
        <w:t>arzu</w:t>
      </w:r>
      <w:r w:rsidR="00B44951">
        <w:rPr>
          <w:rFonts w:cs="Arial"/>
          <w:color w:val="000000"/>
          <w:sz w:val="20"/>
          <w:szCs w:val="20"/>
        </w:rPr>
        <w:t xml:space="preserve"> specyfikacji technicznej - </w:t>
      </w:r>
      <w:r w:rsidR="006E38A3" w:rsidRPr="00B44951">
        <w:rPr>
          <w:rFonts w:cs="Arial"/>
          <w:b/>
          <w:color w:val="000000"/>
          <w:sz w:val="20"/>
          <w:szCs w:val="20"/>
        </w:rPr>
        <w:t>Z ZAZNACZENIEM PARAMETRU, KTÓREGO DOTYCZY.</w:t>
      </w:r>
    </w:p>
    <w:p w:rsidR="00FD268B" w:rsidRPr="00B26E83" w:rsidRDefault="008241C1" w:rsidP="00B26E83">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502EF8" w:rsidRPr="00B26E83">
        <w:rPr>
          <w:rFonts w:cs="Arial"/>
          <w:color w:val="000000"/>
          <w:sz w:val="20"/>
          <w:szCs w:val="20"/>
        </w:rPr>
        <w:t>nazwy sprzętu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B44951" w:rsidRPr="005C3127" w:rsidRDefault="00073186" w:rsidP="005C3127">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lastRenderedPageBreak/>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6E38A3" w:rsidRDefault="00A16FB2" w:rsidP="00805383">
      <w:pPr>
        <w:spacing w:after="240" w:line="240" w:lineRule="auto"/>
        <w:rPr>
          <w:b/>
          <w:i/>
          <w:color w:val="FF0000"/>
          <w:sz w:val="6"/>
          <w:szCs w:val="6"/>
        </w:rPr>
      </w:pPr>
    </w:p>
    <w:p w:rsidR="006E38A3" w:rsidRPr="006E38A3" w:rsidRDefault="006E38A3" w:rsidP="00805383">
      <w:pPr>
        <w:spacing w:after="240" w:line="240" w:lineRule="auto"/>
        <w:rPr>
          <w:b/>
          <w:i/>
          <w:color w:val="FF0000"/>
          <w:sz w:val="4"/>
          <w:szCs w:val="4"/>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44951">
        <w:rPr>
          <w:i/>
          <w:highlight w:val="yellow"/>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w:t>
      </w:r>
      <w:r w:rsidR="000021F5" w:rsidRPr="00B44951">
        <w:rPr>
          <w:i/>
          <w:highlight w:val="yellow"/>
        </w:rPr>
        <w:t>Załącznik</w:t>
      </w:r>
      <w:r w:rsidRPr="00B44951">
        <w:rPr>
          <w:i/>
          <w:highlight w:val="yellow"/>
        </w:rPr>
        <w:t xml:space="preserve"> Nr 2</w:t>
      </w:r>
      <w:r w:rsidR="00B44951">
        <w:rPr>
          <w:i/>
          <w:highlight w:val="yellow"/>
        </w:rPr>
        <w:t xml:space="preserve"> </w:t>
      </w:r>
      <w:r w:rsidR="000021F5" w:rsidRPr="00B44951">
        <w:rPr>
          <w:i/>
          <w:highlight w:val="yellow"/>
        </w:rPr>
        <w:t>do formularza oferty</w:t>
      </w:r>
      <w:r w:rsidR="000021F5" w:rsidRPr="00B26E83">
        <w:rPr>
          <w:i/>
        </w:rPr>
        <w:t>)</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 xml:space="preserve">ykonawca wypełnia i załącza do oferty </w:t>
      </w:r>
      <w:r w:rsidR="00DC5B82" w:rsidRPr="00B26E83">
        <w:rPr>
          <w:rFonts w:cs="Arial"/>
          <w:sz w:val="20"/>
          <w:szCs w:val="20"/>
        </w:rPr>
        <w:t>od</w:t>
      </w:r>
      <w:r w:rsidR="005C3127">
        <w:rPr>
          <w:rFonts w:cs="Arial"/>
          <w:sz w:val="20"/>
          <w:szCs w:val="20"/>
        </w:rPr>
        <w:t>powiednią</w:t>
      </w:r>
      <w:r w:rsidR="006E38A3">
        <w:rPr>
          <w:rFonts w:cs="Arial"/>
          <w:sz w:val="20"/>
          <w:szCs w:val="20"/>
        </w:rPr>
        <w:t>,</w:t>
      </w:r>
      <w:r w:rsidR="005C3127">
        <w:rPr>
          <w:rFonts w:cs="Arial"/>
          <w:sz w:val="20"/>
          <w:szCs w:val="20"/>
        </w:rPr>
        <w:t xml:space="preserve"> do oferowanego sprzętu medycznego</w:t>
      </w:r>
      <w:r w:rsidR="006E38A3">
        <w:rPr>
          <w:rFonts w:cs="Arial"/>
          <w:sz w:val="20"/>
          <w:szCs w:val="20"/>
        </w:rPr>
        <w:t>,</w:t>
      </w:r>
      <w:r w:rsidR="005C3127">
        <w:rPr>
          <w:rFonts w:cs="Arial"/>
          <w:sz w:val="20"/>
          <w:szCs w:val="20"/>
        </w:rPr>
        <w:t xml:space="preserve"> </w:t>
      </w:r>
      <w:r w:rsidR="003D2E5E" w:rsidRPr="00B26E83">
        <w:rPr>
          <w:rFonts w:cs="Arial"/>
          <w:sz w:val="20"/>
          <w:szCs w:val="20"/>
        </w:rPr>
        <w:t>tabelę zamieszczoną w Opisie przedmiotu zamówienia (</w:t>
      </w:r>
      <w:r w:rsidR="003D2E5E" w:rsidRPr="00B44951">
        <w:rPr>
          <w:rFonts w:cs="Arial"/>
          <w:i/>
          <w:sz w:val="20"/>
          <w:szCs w:val="20"/>
          <w:highlight w:val="yellow"/>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w:t>
      </w:r>
      <w:r w:rsidR="006E38A3">
        <w:rPr>
          <w:rFonts w:cs="Arial"/>
          <w:sz w:val="20"/>
          <w:szCs w:val="20"/>
        </w:rPr>
        <w:t xml:space="preserve">                        </w:t>
      </w:r>
      <w:r w:rsidRPr="00B26E83">
        <w:rPr>
          <w:rFonts w:cs="Arial"/>
          <w:sz w:val="20"/>
          <w:szCs w:val="20"/>
        </w:rPr>
        <w:t xml:space="preserve">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lastRenderedPageBreak/>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5C3127">
        <w:rPr>
          <w:rFonts w:eastAsiaTheme="majorEastAsia"/>
        </w:rPr>
        <w:t xml:space="preserve"> sprzętu medycznego dla Oddzi</w:t>
      </w:r>
      <w:r w:rsidR="0097321B">
        <w:rPr>
          <w:rFonts w:eastAsiaTheme="majorEastAsia"/>
        </w:rPr>
        <w:t xml:space="preserve">ału Ginekologiczno-Położniczego </w:t>
      </w:r>
      <w:r w:rsidR="00350B6D" w:rsidRPr="007B6EFE">
        <w:rPr>
          <w:rFonts w:eastAsiaTheme="majorEastAsia"/>
        </w:rPr>
        <w:t xml:space="preserve">Szpitala Bielańskiego </w:t>
      </w:r>
      <w:r w:rsidR="006C790F" w:rsidRPr="007B6EFE">
        <w:rPr>
          <w:rFonts w:eastAsiaTheme="majorEastAsia"/>
        </w:rPr>
        <w:t xml:space="preserve">w </w:t>
      </w:r>
      <w:r w:rsidR="00350B6D" w:rsidRPr="007B6EFE">
        <w:rPr>
          <w:rFonts w:eastAsiaTheme="majorEastAsia"/>
        </w:rPr>
        <w:t>Warszawie</w:t>
      </w:r>
      <w:r w:rsidR="00F8757E" w:rsidRPr="007B6EFE">
        <w:t xml:space="preserve"> </w:t>
      </w:r>
      <w:r w:rsidR="005C3127">
        <w:t>(ZP- 84</w:t>
      </w:r>
      <w:r w:rsidR="00EA5A39">
        <w:t>/2019</w:t>
      </w:r>
      <w:r w:rsidR="00350B6D" w:rsidRPr="007B6EFE">
        <w:t xml:space="preserve">). </w:t>
      </w:r>
      <w:r w:rsidRPr="007B6EFE">
        <w:t xml:space="preserve">Nie otwierać przed dniem </w:t>
      </w:r>
      <w:r w:rsidR="006E38A3">
        <w:t>31.10</w:t>
      </w:r>
      <w:r w:rsidR="00EA5A39" w:rsidRPr="004E4984">
        <w:t>.2019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6E38A3"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B26E83" w:rsidRDefault="00AE116E" w:rsidP="000255CD">
      <w:pPr>
        <w:pStyle w:val="Akapitzlist"/>
        <w:numPr>
          <w:ilvl w:val="0"/>
          <w:numId w:val="41"/>
        </w:numPr>
        <w:spacing w:after="0" w:line="240" w:lineRule="auto"/>
        <w:ind w:left="993" w:hanging="284"/>
        <w:rPr>
          <w:rFonts w:cs="Arial"/>
          <w:b/>
          <w:i/>
          <w:sz w:val="20"/>
          <w:szCs w:val="20"/>
          <w:lang w:val="en-US"/>
        </w:rPr>
      </w:pPr>
      <w:proofErr w:type="spellStart"/>
      <w:r w:rsidRPr="00B26E83">
        <w:rPr>
          <w:rFonts w:cs="Arial"/>
          <w:color w:val="000000"/>
          <w:sz w:val="20"/>
          <w:szCs w:val="20"/>
          <w:lang w:val="en-US" w:eastAsia="pl-PL"/>
        </w:rPr>
        <w:t>Janusz</w:t>
      </w:r>
      <w:proofErr w:type="spellEnd"/>
      <w:r w:rsidRPr="00B26E83">
        <w:rPr>
          <w:rFonts w:cs="Arial"/>
          <w:color w:val="000000"/>
          <w:sz w:val="20"/>
          <w:szCs w:val="20"/>
          <w:lang w:val="en-US" w:eastAsia="pl-PL"/>
        </w:rPr>
        <w:t xml:space="preserve"> </w:t>
      </w:r>
      <w:proofErr w:type="spellStart"/>
      <w:r w:rsidRPr="00B26E83">
        <w:rPr>
          <w:rFonts w:cs="Arial"/>
          <w:color w:val="000000"/>
          <w:sz w:val="20"/>
          <w:szCs w:val="20"/>
          <w:lang w:val="en-US" w:eastAsia="pl-PL"/>
        </w:rPr>
        <w:t>Kurek</w:t>
      </w:r>
      <w:proofErr w:type="spellEnd"/>
      <w:r w:rsidRPr="00B26E83">
        <w:rPr>
          <w:rFonts w:cs="Arial"/>
          <w:color w:val="000000"/>
          <w:sz w:val="20"/>
          <w:szCs w:val="20"/>
          <w:lang w:val="en-US" w:eastAsia="pl-PL"/>
        </w:rPr>
        <w:t xml:space="preserve">, e-mail: </w:t>
      </w:r>
      <w:hyperlink r:id="rId12" w:history="1">
        <w:r w:rsidRPr="00B26E83">
          <w:rPr>
            <w:rStyle w:val="Hipercze"/>
            <w:rFonts w:cs="Arial"/>
            <w:sz w:val="20"/>
            <w:szCs w:val="20"/>
            <w:lang w:val="en-US" w:eastAsia="pl-PL"/>
          </w:rPr>
          <w:t>zp@bielanski.med.pl</w:t>
        </w:r>
      </w:hyperlink>
      <w:r w:rsidRPr="00B26E83">
        <w:rPr>
          <w:rFonts w:cs="Arial"/>
          <w:color w:val="000000"/>
          <w:sz w:val="20"/>
          <w:szCs w:val="20"/>
          <w:lang w:val="en-US" w:eastAsia="pl-PL"/>
        </w:rPr>
        <w:t xml:space="preserve"> fax. 22 56 90 247 </w:t>
      </w:r>
    </w:p>
    <w:p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3"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w:t>
      </w:r>
      <w:r w:rsidR="000255CD">
        <w:rPr>
          <w:rFonts w:cs="Arial"/>
          <w:color w:val="000000"/>
          <w:sz w:val="20"/>
          <w:szCs w:val="20"/>
          <w:lang w:eastAsia="pl-PL"/>
        </w:rPr>
        <w:t> </w:t>
      </w:r>
      <w:r w:rsidR="00AE116E" w:rsidRPr="00B26E83">
        <w:rPr>
          <w:rFonts w:cs="Arial"/>
          <w:color w:val="000000"/>
          <w:sz w:val="20"/>
          <w:szCs w:val="20"/>
          <w:lang w:eastAsia="pl-PL"/>
        </w:rPr>
        <w:t>247.</w:t>
      </w:r>
    </w:p>
    <w:p w:rsidR="000255CD" w:rsidRPr="000255CD" w:rsidRDefault="000255CD" w:rsidP="000255CD">
      <w:pPr>
        <w:pStyle w:val="Akapitzlist"/>
        <w:spacing w:after="0" w:line="240" w:lineRule="auto"/>
        <w:ind w:left="993"/>
        <w:rPr>
          <w:rFonts w:cs="Arial"/>
          <w:b/>
          <w:i/>
          <w:sz w:val="12"/>
          <w:szCs w:val="12"/>
        </w:rPr>
      </w:pP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lastRenderedPageBreak/>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6E38A3">
        <w:rPr>
          <w:rFonts w:cs="Arial"/>
          <w:b/>
          <w:sz w:val="20"/>
          <w:szCs w:val="20"/>
          <w:lang w:eastAsia="pl-PL"/>
        </w:rPr>
        <w:t>31.10</w:t>
      </w:r>
      <w:r w:rsidR="00EA5A39" w:rsidRPr="004E4984">
        <w:rPr>
          <w:rFonts w:cs="Arial"/>
          <w:b/>
          <w:sz w:val="20"/>
          <w:szCs w:val="20"/>
          <w:lang w:eastAsia="pl-PL"/>
        </w:rPr>
        <w:t>.2019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6E38A3">
        <w:rPr>
          <w:rFonts w:cs="Arial"/>
          <w:b/>
          <w:sz w:val="20"/>
          <w:szCs w:val="20"/>
          <w:lang w:eastAsia="pl-PL"/>
        </w:rPr>
        <w:t>31.10</w:t>
      </w:r>
      <w:r w:rsidR="00EA5A39" w:rsidRPr="004E4984">
        <w:rPr>
          <w:rFonts w:cs="Arial"/>
          <w:b/>
          <w:sz w:val="20"/>
          <w:szCs w:val="20"/>
          <w:lang w:eastAsia="pl-PL"/>
        </w:rPr>
        <w:t xml:space="preserve">.2019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4"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lastRenderedPageBreak/>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0255CD" w:rsidRPr="00785402" w:rsidRDefault="000255CD"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315E53">
        <w:rPr>
          <w:rFonts w:cs="Arial"/>
          <w:i/>
          <w:sz w:val="20"/>
          <w:szCs w:val="20"/>
          <w:highlight w:val="yellow"/>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 szkoleń</w:t>
      </w:r>
      <w:r w:rsidR="00E87561" w:rsidRPr="000467C2">
        <w:rPr>
          <w:rFonts w:cs="Arial"/>
          <w:sz w:val="20"/>
          <w:szCs w:val="20"/>
        </w:rPr>
        <w:t>, licencji</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0255CD" w:rsidRPr="00586DFB" w:rsidRDefault="000255CD"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2045A8" w:rsidRDefault="0097321B" w:rsidP="00B6694D">
      <w:pPr>
        <w:spacing w:after="120" w:line="240" w:lineRule="auto"/>
        <w:ind w:left="708"/>
        <w:rPr>
          <w:rFonts w:cs="Arial"/>
          <w:b/>
          <w:sz w:val="20"/>
          <w:szCs w:val="20"/>
          <w:u w:val="single"/>
        </w:rPr>
      </w:pPr>
      <w:r>
        <w:rPr>
          <w:rFonts w:cs="Arial"/>
          <w:b/>
          <w:sz w:val="20"/>
          <w:szCs w:val="20"/>
          <w:u w:val="single"/>
        </w:rPr>
        <w:t>PAKIET: 1 - 2</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 xml:space="preserve">1. </w:t>
      </w:r>
      <w:r w:rsidRPr="00B6694D">
        <w:rPr>
          <w:rFonts w:cs="Arial"/>
          <w:b/>
          <w:sz w:val="20"/>
          <w:szCs w:val="20"/>
        </w:rPr>
        <w:t>w kryterium „cena oferty brutto</w:t>
      </w:r>
      <w:r w:rsidRPr="00B66001">
        <w:rPr>
          <w:rFonts w:cs="Arial"/>
          <w:sz w:val="20"/>
          <w:szCs w:val="20"/>
        </w:rPr>
        <w:t>” ocena zostanie do</w:t>
      </w:r>
      <w:r w:rsidR="000467C2" w:rsidRPr="00B66001">
        <w:rPr>
          <w:rFonts w:cs="Arial"/>
          <w:sz w:val="20"/>
          <w:szCs w:val="20"/>
        </w:rPr>
        <w:t>konana przy zastosowaniu wzoru:</w:t>
      </w:r>
    </w:p>
    <w:p w:rsidR="00EA5A39" w:rsidRPr="000467C2" w:rsidRDefault="00EA5A39" w:rsidP="00315E53">
      <w:pPr>
        <w:pStyle w:val="Zwykytekst"/>
        <w:spacing w:after="60"/>
        <w:ind w:left="375"/>
        <w:rPr>
          <w:rFonts w:ascii="Arial" w:hAnsi="Arial" w:cs="Arial"/>
          <w:i/>
          <w:u w:val="single"/>
        </w:rPr>
      </w:pPr>
      <w:r w:rsidRPr="000467C2">
        <w:rPr>
          <w:rFonts w:ascii="Arial" w:hAnsi="Arial" w:cs="Arial"/>
          <w:b/>
          <w:i/>
        </w:rPr>
        <w:t xml:space="preserve">                                                               </w:t>
      </w:r>
      <w:r w:rsidRPr="00315E53">
        <w:rPr>
          <w:rFonts w:ascii="Arial" w:hAnsi="Arial" w:cs="Arial"/>
          <w:b/>
          <w:i/>
        </w:rPr>
        <w:t xml:space="preserve"> </w:t>
      </w:r>
      <w:r w:rsidRPr="000467C2">
        <w:rPr>
          <w:rFonts w:ascii="Arial" w:hAnsi="Arial" w:cs="Arial"/>
          <w:i/>
          <w:u w:val="single"/>
        </w:rPr>
        <w:t xml:space="preserve">najniższa cena oferty brutto </w:t>
      </w:r>
    </w:p>
    <w:p w:rsidR="00EA5A39" w:rsidRPr="000467C2" w:rsidRDefault="00EA5A39" w:rsidP="00315E53">
      <w:pPr>
        <w:pStyle w:val="Zwykytekst"/>
        <w:spacing w:after="60"/>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 xml:space="preserve">2. </w:t>
      </w:r>
      <w:r w:rsidRPr="00B6694D">
        <w:rPr>
          <w:rFonts w:cs="Arial"/>
          <w:b/>
          <w:sz w:val="20"/>
          <w:szCs w:val="20"/>
        </w:rPr>
        <w:t>w kryterium „parametry techniczne</w:t>
      </w:r>
      <w:r w:rsidRPr="00B66001">
        <w:rPr>
          <w:rFonts w:cs="Arial"/>
          <w:sz w:val="20"/>
          <w:szCs w:val="20"/>
        </w:rPr>
        <w:t>” ocena ofert zostanie dokonana przy zastosowaniu   wzoru:</w:t>
      </w:r>
      <w:r w:rsidRPr="00B66001">
        <w:rPr>
          <w:rFonts w:cs="Arial"/>
          <w:i/>
          <w:sz w:val="20"/>
          <w:szCs w:val="20"/>
        </w:rPr>
        <w:t xml:space="preserve">                             </w:t>
      </w:r>
    </w:p>
    <w:p w:rsidR="00EA5A39" w:rsidRPr="000467C2" w:rsidRDefault="00EA5A39" w:rsidP="00315E53">
      <w:pPr>
        <w:pStyle w:val="Zwykytekst"/>
        <w:tabs>
          <w:tab w:val="num" w:pos="720"/>
        </w:tabs>
        <w:spacing w:after="60"/>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315E53">
      <w:pPr>
        <w:pStyle w:val="Zwykytekst"/>
        <w:tabs>
          <w:tab w:val="num" w:pos="720"/>
        </w:tabs>
        <w:spacing w:after="60"/>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 xml:space="preserve">Wykaz ocenianych parametrów oraz ich punktację zawierają formularze specyfikacji technicznej </w:t>
      </w:r>
      <w:r w:rsidRPr="000467C2">
        <w:rPr>
          <w:rFonts w:cs="Arial"/>
          <w:color w:val="000000"/>
          <w:sz w:val="20"/>
          <w:szCs w:val="20"/>
        </w:rPr>
        <w:lastRenderedPageBreak/>
        <w:t>(tabele) podane w Opisie przedmiotu zamówienia (</w:t>
      </w:r>
      <w:r w:rsidRPr="00315E53">
        <w:rPr>
          <w:rFonts w:cs="Arial"/>
          <w:i/>
          <w:color w:val="000000"/>
          <w:sz w:val="20"/>
          <w:szCs w:val="20"/>
          <w:highlight w:val="yellow"/>
        </w:rPr>
        <w:t>Załącznik Nr 2 do niniejszej SIWZ</w:t>
      </w:r>
      <w:r w:rsidRPr="000467C2">
        <w:rPr>
          <w:rFonts w:cs="Arial"/>
          <w:color w:val="000000"/>
          <w:sz w:val="20"/>
          <w:szCs w:val="20"/>
        </w:rPr>
        <w:t>).</w:t>
      </w:r>
    </w:p>
    <w:p w:rsidR="00EA5A39" w:rsidRPr="000467C2" w:rsidRDefault="00EA5A39" w:rsidP="000467C2">
      <w:pPr>
        <w:widowControl w:val="0"/>
        <w:spacing w:after="120" w:line="240" w:lineRule="auto"/>
        <w:ind w:left="720"/>
        <w:rPr>
          <w:rFonts w:cs="Arial"/>
          <w:sz w:val="20"/>
          <w:szCs w:val="20"/>
        </w:rPr>
      </w:pPr>
      <w:r w:rsidRPr="000467C2">
        <w:rPr>
          <w:rFonts w:cs="Arial"/>
          <w:color w:val="000000"/>
          <w:sz w:val="20"/>
          <w:szCs w:val="20"/>
        </w:rPr>
        <w:t xml:space="preserve">Ocena punktowa dokonana zostanie na podstawie wypełnionego przez wykonawcę formularza specyfikacji technicznej. </w:t>
      </w:r>
      <w:r w:rsidRPr="000467C2">
        <w:rPr>
          <w:rFonts w:cs="Arial"/>
          <w:sz w:val="20"/>
          <w:szCs w:val="20"/>
        </w:rPr>
        <w:t xml:space="preserve">Poszczególne punkty przyznawane będą wg zasad </w:t>
      </w:r>
      <w:r w:rsidRPr="0030148E">
        <w:rPr>
          <w:rFonts w:cs="Arial"/>
          <w:sz w:val="20"/>
          <w:szCs w:val="20"/>
        </w:rPr>
        <w:t xml:space="preserve">podanych w tabeli                             i zostaną zsumowane. Oferta, która zdobędzie maksymalną ilość punktów tj. </w:t>
      </w:r>
      <w:r w:rsidR="00B6694D" w:rsidRPr="0030148E">
        <w:rPr>
          <w:rFonts w:cs="Arial"/>
          <w:sz w:val="20"/>
          <w:szCs w:val="20"/>
        </w:rPr>
        <w:t xml:space="preserve">PAKIET 1 - </w:t>
      </w:r>
      <w:r w:rsidR="0030148E" w:rsidRPr="0030148E">
        <w:rPr>
          <w:rFonts w:cs="Arial"/>
          <w:sz w:val="20"/>
          <w:szCs w:val="20"/>
        </w:rPr>
        <w:t>30</w:t>
      </w:r>
      <w:r w:rsidR="00B6694D" w:rsidRPr="0030148E">
        <w:rPr>
          <w:rFonts w:cs="Arial"/>
          <w:sz w:val="20"/>
          <w:szCs w:val="20"/>
        </w:rPr>
        <w:t xml:space="preserve"> pkt, PAKIET 2 - </w:t>
      </w:r>
      <w:r w:rsidR="0030148E" w:rsidRPr="0030148E">
        <w:rPr>
          <w:rFonts w:cs="Arial"/>
          <w:sz w:val="20"/>
          <w:szCs w:val="20"/>
        </w:rPr>
        <w:t>30</w:t>
      </w:r>
      <w:r w:rsidR="0097321B" w:rsidRPr="0030148E">
        <w:rPr>
          <w:rFonts w:cs="Arial"/>
          <w:sz w:val="20"/>
          <w:szCs w:val="20"/>
        </w:rPr>
        <w:t xml:space="preserve"> pkt,</w:t>
      </w:r>
      <w:r w:rsidR="00B6694D" w:rsidRPr="0030148E">
        <w:rPr>
          <w:rFonts w:cs="Arial"/>
          <w:sz w:val="20"/>
          <w:szCs w:val="20"/>
        </w:rPr>
        <w:t xml:space="preserve"> </w:t>
      </w:r>
      <w:r w:rsidRPr="0030148E">
        <w:rPr>
          <w:rFonts w:cs="Arial"/>
          <w:sz w:val="20"/>
          <w:szCs w:val="20"/>
        </w:rPr>
        <w:t>otrzyma w przedmiotowym kryterium 20 punktów. Pozostałe proporcjonalnie</w:t>
      </w:r>
      <w:r w:rsidRPr="000467C2">
        <w:rPr>
          <w:rFonts w:cs="Arial"/>
          <w:sz w:val="20"/>
          <w:szCs w:val="20"/>
        </w:rPr>
        <w:t>.</w:t>
      </w:r>
    </w:p>
    <w:p w:rsidR="00EA5A39" w:rsidRDefault="00EA5A39" w:rsidP="00B6694D">
      <w:pPr>
        <w:widowControl w:val="0"/>
        <w:spacing w:after="120" w:line="240" w:lineRule="auto"/>
        <w:ind w:left="720"/>
        <w:rPr>
          <w:rFonts w:cs="Arial"/>
          <w:color w:val="000000"/>
          <w:sz w:val="20"/>
          <w:szCs w:val="20"/>
        </w:rPr>
      </w:pPr>
      <w:r w:rsidRPr="000467C2">
        <w:rPr>
          <w:rFonts w:cs="Arial"/>
          <w:color w:val="000000"/>
          <w:sz w:val="20"/>
          <w:szCs w:val="20"/>
        </w:rPr>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w:t>
      </w:r>
      <w:r w:rsidR="00B6694D">
        <w:rPr>
          <w:rFonts w:cs="Arial"/>
          <w:color w:val="000000"/>
          <w:sz w:val="20"/>
          <w:szCs w:val="20"/>
        </w:rPr>
        <w:t>larzu specyfikacji technicznej.</w:t>
      </w:r>
    </w:p>
    <w:p w:rsidR="00B6694D" w:rsidRPr="00B6694D" w:rsidRDefault="00B6694D" w:rsidP="00B6694D">
      <w:pPr>
        <w:widowControl w:val="0"/>
        <w:spacing w:after="120" w:line="240" w:lineRule="auto"/>
        <w:ind w:left="720"/>
        <w:rPr>
          <w:rFonts w:cs="Arial"/>
          <w:color w:val="000000"/>
          <w:sz w:val="10"/>
          <w:szCs w:val="10"/>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t>
      </w:r>
      <w:r w:rsidRPr="00B6694D">
        <w:rPr>
          <w:rFonts w:ascii="Arial" w:hAnsi="Arial" w:cs="Arial"/>
          <w:sz w:val="20"/>
          <w:szCs w:val="20"/>
        </w:rPr>
        <w:t>w kryterium „okres gwarancji</w:t>
      </w:r>
      <w:r w:rsidR="00315E53">
        <w:rPr>
          <w:rFonts w:ascii="Arial" w:hAnsi="Arial" w:cs="Arial"/>
          <w:sz w:val="20"/>
          <w:szCs w:val="20"/>
        </w:rPr>
        <w:t>”</w:t>
      </w:r>
      <w:r w:rsidRPr="00B66001">
        <w:rPr>
          <w:rFonts w:ascii="Arial" w:hAnsi="Arial" w:cs="Arial"/>
          <w:b w:val="0"/>
          <w:sz w:val="20"/>
          <w:szCs w:val="20"/>
        </w:rPr>
        <w:t xml:space="preserve">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11,88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15,84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395176" w:rsidRDefault="00EA5A39" w:rsidP="000255CD">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W przypadku niepodania przez wykonawcę w formularzu specyfikacji technicznej okresu gwarancji                   na zaoferowany sprzęt lub zaznaczeniu więcej niż jednej możliwości, Zamawiający uzna, że wykonawca składając ofertę w przedmiotowym postępowaniu udzielił wymaganego okr</w:t>
      </w:r>
      <w:r w:rsidR="000255CD">
        <w:rPr>
          <w:rFonts w:ascii="Arial" w:hAnsi="Arial" w:cs="Arial"/>
          <w:color w:val="000000"/>
        </w:rPr>
        <w:t xml:space="preserve">esu gwarancji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905D35" w:rsidRPr="000467C2" w:rsidRDefault="00905D35" w:rsidP="000467C2">
      <w:pPr>
        <w:pStyle w:val="Akapitzlist"/>
        <w:numPr>
          <w:ilvl w:val="1"/>
          <w:numId w:val="47"/>
        </w:numPr>
        <w:spacing w:after="120" w:line="240" w:lineRule="auto"/>
        <w:ind w:left="709" w:hanging="709"/>
        <w:rPr>
          <w:rFonts w:cs="Arial"/>
          <w:b/>
          <w:i/>
          <w:sz w:val="20"/>
          <w:szCs w:val="20"/>
        </w:rPr>
      </w:pPr>
      <w:r w:rsidRPr="000467C2">
        <w:rPr>
          <w:rFonts w:cs="Arial"/>
          <w:b/>
          <w:sz w:val="20"/>
          <w:szCs w:val="20"/>
        </w:rPr>
        <w:t>Każdy pakiet podlegać będzie odrębnej ocenie.</w:t>
      </w:r>
    </w:p>
    <w:p w:rsidR="00B81E57" w:rsidRPr="000467C2" w:rsidRDefault="002045A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Z</w:t>
      </w:r>
      <w:r w:rsidR="00B81E57" w:rsidRPr="000467C2">
        <w:rPr>
          <w:rFonts w:cs="Arial"/>
          <w:spacing w:val="4"/>
          <w:sz w:val="20"/>
          <w:szCs w:val="20"/>
        </w:rPr>
        <w:t>a najkorzystniejszą zostan</w:t>
      </w:r>
      <w:r w:rsidR="000467C2">
        <w:rPr>
          <w:rFonts w:cs="Arial"/>
          <w:spacing w:val="4"/>
          <w:sz w:val="20"/>
          <w:szCs w:val="20"/>
        </w:rPr>
        <w:t xml:space="preserve">ie uznana oferta, która otrzyma </w:t>
      </w:r>
      <w:r w:rsidR="00B81E57" w:rsidRPr="000467C2">
        <w:rPr>
          <w:rFonts w:cs="Arial"/>
          <w:spacing w:val="4"/>
          <w:sz w:val="20"/>
          <w:szCs w:val="20"/>
        </w:rPr>
        <w:t>najkorzystniejszy bilans punktów</w:t>
      </w:r>
      <w:r w:rsidR="000467C2">
        <w:rPr>
          <w:rFonts w:cs="Arial"/>
          <w:spacing w:val="4"/>
          <w:sz w:val="20"/>
          <w:szCs w:val="20"/>
        </w:rPr>
        <w:t xml:space="preserve"> </w:t>
      </w:r>
      <w:r>
        <w:rPr>
          <w:rFonts w:cs="Arial"/>
          <w:spacing w:val="4"/>
          <w:sz w:val="20"/>
          <w:szCs w:val="20"/>
        </w:rPr>
        <w:t xml:space="preserve">                       </w:t>
      </w:r>
      <w:r w:rsidR="00B81E57" w:rsidRPr="000467C2">
        <w:rPr>
          <w:rFonts w:cs="Arial"/>
          <w:spacing w:val="4"/>
          <w:sz w:val="20"/>
          <w:szCs w:val="20"/>
        </w:rPr>
        <w:t>z kryteriów opisanych powyżej. Wszystkie obliczenia zostaną dokonane z dokładnością do dwóch miejsc po przecinku.</w:t>
      </w:r>
    </w:p>
    <w:p w:rsidR="00B81E57" w:rsidRPr="000467C2" w:rsidRDefault="002045A8"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J</w:t>
      </w:r>
      <w:r w:rsidR="00B81E57" w:rsidRPr="000467C2">
        <w:rPr>
          <w:rFonts w:cs="Arial"/>
          <w:sz w:val="20"/>
          <w:szCs w:val="20"/>
        </w:rPr>
        <w:t>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w:t>
      </w:r>
      <w:r>
        <w:rPr>
          <w:rFonts w:cs="Arial"/>
          <w:sz w:val="20"/>
          <w:szCs w:val="20"/>
        </w:rPr>
        <w:t xml:space="preserve"> </w:t>
      </w:r>
      <w:r w:rsidR="00B81E57" w:rsidRPr="000467C2">
        <w:rPr>
          <w:rFonts w:cs="Arial"/>
          <w:sz w:val="20"/>
          <w:szCs w:val="20"/>
        </w:rPr>
        <w:t xml:space="preserve">w wyznaczonym terminie, ofert dodatkowych.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lastRenderedPageBreak/>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53626A"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B44951">
        <w:rPr>
          <w:rFonts w:cs="Arial"/>
          <w:i/>
          <w:sz w:val="20"/>
          <w:szCs w:val="20"/>
          <w:highlight w:val="yellow"/>
          <w:lang w:eastAsia="pl-PL"/>
        </w:rPr>
        <w:t>Z</w:t>
      </w:r>
      <w:r w:rsidRPr="00B44951">
        <w:rPr>
          <w:rFonts w:cs="Arial"/>
          <w:i/>
          <w:sz w:val="20"/>
          <w:szCs w:val="20"/>
          <w:highlight w:val="yellow"/>
          <w:lang w:eastAsia="pl-PL"/>
        </w:rPr>
        <w:t>ałącznik</w:t>
      </w:r>
      <w:r w:rsidR="0053483B" w:rsidRPr="00B44951">
        <w:rPr>
          <w:rFonts w:cs="Arial"/>
          <w:i/>
          <w:sz w:val="20"/>
          <w:szCs w:val="20"/>
          <w:highlight w:val="yellow"/>
          <w:lang w:eastAsia="pl-PL"/>
        </w:rPr>
        <w:t xml:space="preserve"> Nr</w:t>
      </w:r>
      <w:r w:rsidRPr="00B44951">
        <w:rPr>
          <w:rFonts w:cs="Arial"/>
          <w:i/>
          <w:sz w:val="20"/>
          <w:szCs w:val="20"/>
          <w:highlight w:val="yellow"/>
          <w:lang w:eastAsia="pl-PL"/>
        </w:rPr>
        <w:t xml:space="preserve"> </w:t>
      </w:r>
      <w:r w:rsidR="0053483B" w:rsidRPr="00B44951">
        <w:rPr>
          <w:rFonts w:cs="Arial"/>
          <w:i/>
          <w:sz w:val="20"/>
          <w:szCs w:val="20"/>
          <w:highlight w:val="yellow"/>
          <w:lang w:eastAsia="pl-PL"/>
        </w:rPr>
        <w:t>3</w:t>
      </w:r>
      <w:r w:rsidRPr="00B44951">
        <w:rPr>
          <w:rFonts w:cs="Arial"/>
          <w:i/>
          <w:sz w:val="20"/>
          <w:szCs w:val="20"/>
          <w:highlight w:val="yellow"/>
          <w:lang w:eastAsia="pl-PL"/>
        </w:rPr>
        <w:t xml:space="preserve"> do SIWZ</w:t>
      </w:r>
      <w:r w:rsidRPr="000467C2">
        <w:rPr>
          <w:rFonts w:cs="Arial"/>
          <w:i/>
          <w:sz w:val="20"/>
          <w:szCs w:val="20"/>
          <w:lang w:eastAsia="pl-PL"/>
        </w:rPr>
        <w:t>.</w:t>
      </w:r>
    </w:p>
    <w:p w:rsidR="0053626A" w:rsidRPr="0053626A" w:rsidRDefault="0053626A" w:rsidP="0053626A">
      <w:pPr>
        <w:pStyle w:val="Akapitzlist"/>
        <w:numPr>
          <w:ilvl w:val="1"/>
          <w:numId w:val="48"/>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7B6EFE" w:rsidRDefault="007B6EFE" w:rsidP="00D67D71">
      <w:pPr>
        <w:spacing w:after="0" w:line="360" w:lineRule="auto"/>
        <w:rPr>
          <w:rFonts w:ascii="Times New Roman" w:hAnsi="Times New Roman"/>
          <w:b/>
          <w:i/>
        </w:rPr>
      </w:pPr>
    </w:p>
    <w:p w:rsidR="00A8468F" w:rsidRPr="00281D10" w:rsidRDefault="00A8468F"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281D10">
      <w:pPr>
        <w:spacing w:before="120" w:after="120" w:line="240" w:lineRule="auto"/>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281D10" w:rsidRDefault="00281D10" w:rsidP="004E4984">
      <w:pPr>
        <w:pStyle w:val="HTML-wstpniesformatowany"/>
        <w:spacing w:before="120" w:after="120"/>
        <w:ind w:left="709"/>
        <w:jc w:val="both"/>
        <w:rPr>
          <w:rFonts w:ascii="Arial" w:hAnsi="Arial" w:cs="Arial"/>
          <w:b/>
        </w:rPr>
      </w:pP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lastRenderedPageBreak/>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lastRenderedPageBreak/>
        <w:t>-</w:t>
      </w:r>
      <w:r>
        <w:rPr>
          <w:rFonts w:cs="Arial"/>
          <w:color w:val="000000"/>
          <w:sz w:val="20"/>
          <w:szCs w:val="20"/>
          <w:lang w:eastAsia="pl-PL"/>
        </w:rPr>
        <w:t xml:space="preserve"> wystąpienie z żądaniem, o którym mowa w </w:t>
      </w:r>
      <w:hyperlink r:id="rId17"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E4984" w:rsidRDefault="004E4984" w:rsidP="004E4984">
      <w:pPr>
        <w:spacing w:before="120" w:after="120"/>
        <w:rPr>
          <w:rFonts w:cs="Arial"/>
          <w:sz w:val="20"/>
          <w:szCs w:val="20"/>
        </w:rPr>
      </w:pPr>
    </w:p>
    <w:p w:rsidR="002045A8" w:rsidRDefault="002045A8"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97321B" w:rsidRDefault="0097321B" w:rsidP="004E4984">
      <w:pPr>
        <w:spacing w:before="120" w:after="120"/>
        <w:rPr>
          <w:rFonts w:cs="Arial"/>
          <w:sz w:val="20"/>
          <w:szCs w:val="20"/>
        </w:rPr>
      </w:pPr>
    </w:p>
    <w:p w:rsidR="002045A8" w:rsidRDefault="002045A8" w:rsidP="004E4984">
      <w:pPr>
        <w:spacing w:before="120" w:after="120"/>
        <w:rPr>
          <w:rFonts w:cs="Arial"/>
          <w:sz w:val="20"/>
          <w:szCs w:val="20"/>
        </w:rPr>
      </w:pPr>
    </w:p>
    <w:p w:rsidR="00B66115" w:rsidRDefault="00B66115" w:rsidP="00B66115">
      <w:pPr>
        <w:pStyle w:val="Stopka"/>
        <w:jc w:val="right"/>
        <w:rPr>
          <w:iCs/>
          <w:noProof/>
          <w:lang w:eastAsia="pl-PL"/>
        </w:rPr>
      </w:pPr>
      <w:r w:rsidRPr="00B44951">
        <w:rPr>
          <w:rFonts w:asciiTheme="minorHAnsi" w:hAnsiTheme="minorHAnsi" w:cs="Arial"/>
          <w:b/>
          <w:i/>
          <w:sz w:val="18"/>
          <w:szCs w:val="18"/>
          <w:highlight w:val="yellow"/>
        </w:rPr>
        <w:t>Załącznik Nr 1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E38A3" w:rsidRDefault="006E38A3" w:rsidP="00477511"/>
                          <w:p w:rsidR="006E38A3" w:rsidRDefault="006E38A3" w:rsidP="00477511"/>
                          <w:p w:rsidR="006E38A3" w:rsidRDefault="006E38A3" w:rsidP="00477511"/>
                          <w:p w:rsidR="006E38A3" w:rsidRDefault="006E38A3" w:rsidP="00477511">
                            <w:pPr>
                              <w:jc w:val="center"/>
                              <w:rPr>
                                <w:rFonts w:ascii="Arial Narrow" w:hAnsi="Arial Narrow"/>
                                <w:sz w:val="12"/>
                              </w:rPr>
                            </w:pPr>
                            <w:r>
                              <w:rPr>
                                <w:rFonts w:ascii="Arial Narrow" w:hAnsi="Arial Narrow"/>
                                <w:sz w:val="12"/>
                              </w:rPr>
                              <w:t>(pieczęć Wykonawcy/Wykonawcy Pełnomocnika)</w:t>
                            </w:r>
                          </w:p>
                          <w:p w:rsidR="006E38A3" w:rsidRDefault="006E38A3" w:rsidP="00477511">
                            <w:pPr>
                              <w:jc w:val="center"/>
                              <w:rPr>
                                <w:rFonts w:ascii="Arial Narrow" w:hAnsi="Arial Narrow"/>
                                <w:sz w:val="12"/>
                              </w:rPr>
                            </w:pPr>
                          </w:p>
                          <w:p w:rsidR="006E38A3" w:rsidRDefault="006E38A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E38A3" w:rsidRDefault="006E38A3" w:rsidP="00477511"/>
                    <w:p w:rsidR="006E38A3" w:rsidRDefault="006E38A3" w:rsidP="00477511"/>
                    <w:p w:rsidR="006E38A3" w:rsidRDefault="006E38A3" w:rsidP="00477511"/>
                    <w:p w:rsidR="006E38A3" w:rsidRDefault="006E38A3" w:rsidP="00477511">
                      <w:pPr>
                        <w:jc w:val="center"/>
                        <w:rPr>
                          <w:rFonts w:ascii="Arial Narrow" w:hAnsi="Arial Narrow"/>
                          <w:sz w:val="12"/>
                        </w:rPr>
                      </w:pPr>
                      <w:r>
                        <w:rPr>
                          <w:rFonts w:ascii="Arial Narrow" w:hAnsi="Arial Narrow"/>
                          <w:sz w:val="12"/>
                        </w:rPr>
                        <w:t>(pieczęć Wykonawcy/Wykonawcy Pełnomocnika)</w:t>
                      </w:r>
                    </w:p>
                    <w:p w:rsidR="006E38A3" w:rsidRDefault="006E38A3" w:rsidP="00477511">
                      <w:pPr>
                        <w:jc w:val="center"/>
                        <w:rPr>
                          <w:rFonts w:ascii="Arial Narrow" w:hAnsi="Arial Narrow"/>
                          <w:sz w:val="12"/>
                        </w:rPr>
                      </w:pPr>
                    </w:p>
                    <w:p w:rsidR="006E38A3" w:rsidRDefault="006E38A3"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97321B">
        <w:rPr>
          <w:rFonts w:cs="Arial"/>
          <w:b/>
          <w:color w:val="000000"/>
          <w:sz w:val="28"/>
          <w:szCs w:val="28"/>
        </w:rPr>
        <w:t xml:space="preserve"> 84</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Default="00477511" w:rsidP="00905D35">
      <w:pPr>
        <w:spacing w:line="360" w:lineRule="auto"/>
        <w:ind w:left="720" w:hanging="720"/>
        <w:jc w:val="center"/>
        <w:rPr>
          <w:rFonts w:cs="Arial"/>
          <w:b/>
          <w:color w:val="000000"/>
          <w:sz w:val="28"/>
          <w:szCs w:val="28"/>
        </w:rPr>
      </w:pPr>
      <w:r w:rsidRPr="00CA23A5">
        <w:rPr>
          <w:rFonts w:cs="Arial"/>
          <w:b/>
          <w:color w:val="000000"/>
          <w:sz w:val="28"/>
        </w:rPr>
        <w:t xml:space="preserve">na </w:t>
      </w:r>
      <w:r w:rsidR="0097321B">
        <w:rPr>
          <w:rFonts w:cs="Arial"/>
          <w:b/>
          <w:color w:val="000000"/>
          <w:sz w:val="28"/>
          <w:szCs w:val="28"/>
        </w:rPr>
        <w:t xml:space="preserve">dostawę sprzętu medycznego dla Oddziału </w:t>
      </w:r>
      <w:r w:rsidR="00EA225F">
        <w:rPr>
          <w:rFonts w:cs="Arial"/>
          <w:b/>
          <w:color w:val="000000"/>
          <w:sz w:val="28"/>
          <w:szCs w:val="28"/>
        </w:rPr>
        <w:t xml:space="preserve">                              </w:t>
      </w:r>
      <w:r w:rsidR="0097321B">
        <w:rPr>
          <w:rFonts w:cs="Arial"/>
          <w:b/>
          <w:color w:val="000000"/>
          <w:sz w:val="28"/>
          <w:szCs w:val="28"/>
        </w:rPr>
        <w:t>Ginekologiczno-Położniczego</w:t>
      </w:r>
    </w:p>
    <w:p w:rsidR="0097321B" w:rsidRPr="00CA23A5" w:rsidRDefault="0097321B" w:rsidP="00905D35">
      <w:pPr>
        <w:spacing w:line="360" w:lineRule="auto"/>
        <w:ind w:left="720" w:hanging="720"/>
        <w:jc w:val="center"/>
        <w:rPr>
          <w:rFonts w:cs="Arial"/>
          <w:b/>
          <w:color w:val="000000"/>
          <w:sz w:val="28"/>
          <w:szCs w:val="28"/>
        </w:rPr>
      </w:pPr>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97321B"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16"/>
          <w:szCs w:val="16"/>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F7895" w:rsidRPr="00CA23A5" w:rsidRDefault="00905D35" w:rsidP="00CA23A5">
      <w:pPr>
        <w:widowControl w:val="0"/>
        <w:spacing w:after="120" w:line="240" w:lineRule="auto"/>
        <w:ind w:left="810" w:hanging="390"/>
        <w:rPr>
          <w:rFonts w:cs="Arial"/>
          <w:b/>
          <w:sz w:val="20"/>
          <w:szCs w:val="20"/>
        </w:rPr>
      </w:pPr>
      <w:r w:rsidRPr="00CA23A5">
        <w:rPr>
          <w:rFonts w:cs="Arial"/>
          <w:b/>
          <w:sz w:val="20"/>
          <w:szCs w:val="20"/>
        </w:rPr>
        <w:t>Oferta nasza dotyczy pakietów: …………………………………………………………………….</w:t>
      </w:r>
    </w:p>
    <w:p w:rsidR="00477511" w:rsidRPr="0097321B" w:rsidRDefault="00477511" w:rsidP="00CA23A5">
      <w:pPr>
        <w:widowControl w:val="0"/>
        <w:spacing w:after="120" w:line="240" w:lineRule="auto"/>
        <w:rPr>
          <w:rFonts w:cs="Arial"/>
          <w:b/>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w:t>
      </w:r>
      <w:r w:rsidR="002045A8">
        <w:rPr>
          <w:rFonts w:cs="Arial"/>
          <w:sz w:val="20"/>
          <w:szCs w:val="20"/>
        </w:rPr>
        <w:t>2</w:t>
      </w:r>
      <w:r w:rsidR="000B521A" w:rsidRPr="00CA23A5">
        <w:rPr>
          <w:rFonts w:cs="Arial"/>
          <w:sz w:val="20"/>
          <w:szCs w:val="20"/>
        </w:rPr>
        <w:t xml:space="preserve">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5C203A"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t>
      </w:r>
      <w:r w:rsidR="0053626A">
        <w:rPr>
          <w:rFonts w:cs="Arial"/>
          <w:sz w:val="20"/>
          <w:szCs w:val="20"/>
        </w:rPr>
        <w:t>wiązujemy</w:t>
      </w:r>
      <w:r w:rsidR="00207749">
        <w:rPr>
          <w:rFonts w:cs="Arial"/>
          <w:sz w:val="20"/>
          <w:szCs w:val="20"/>
        </w:rPr>
        <w:t xml:space="preserve"> się do dostawy sprzętu</w:t>
      </w:r>
      <w:r w:rsidRPr="00CA23A5">
        <w:rPr>
          <w:rFonts w:cs="Arial"/>
          <w:sz w:val="20"/>
          <w:szCs w:val="20"/>
        </w:rPr>
        <w:t xml:space="preserve"> w terminie wy</w:t>
      </w:r>
      <w:r w:rsidR="00CA23A5">
        <w:rPr>
          <w:rFonts w:cs="Arial"/>
          <w:sz w:val="20"/>
          <w:szCs w:val="20"/>
        </w:rPr>
        <w:t>maganym przez Zamawiającego</w:t>
      </w:r>
      <w:r w:rsidR="0097321B">
        <w:rPr>
          <w:rFonts w:cs="Arial"/>
          <w:sz w:val="20"/>
          <w:szCs w:val="20"/>
        </w:rPr>
        <w:t xml:space="preserve"> tj. do dnia 30</w:t>
      </w:r>
      <w:r w:rsidR="00B44951">
        <w:rPr>
          <w:rFonts w:cs="Arial"/>
          <w:sz w:val="20"/>
          <w:szCs w:val="20"/>
        </w:rPr>
        <w:t>.12.2019 r</w:t>
      </w:r>
      <w:r w:rsidR="00CA23A5">
        <w:rPr>
          <w:rFonts w:cs="Arial"/>
          <w:sz w:val="20"/>
          <w:szCs w:val="20"/>
        </w:rPr>
        <w:t>.</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A50770" w:rsidRPr="00CA23A5" w:rsidRDefault="00602D63"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53626A">
        <w:rPr>
          <w:rFonts w:cs="Arial"/>
          <w:sz w:val="20"/>
          <w:szCs w:val="20"/>
        </w:rPr>
        <w:t>a oferowan</w:t>
      </w:r>
      <w:r w:rsidR="001C6298">
        <w:rPr>
          <w:rFonts w:cs="Arial"/>
          <w:sz w:val="20"/>
          <w:szCs w:val="20"/>
        </w:rPr>
        <w:t>y sprzęt</w:t>
      </w:r>
      <w:r w:rsidR="0053626A">
        <w:rPr>
          <w:rFonts w:cs="Arial"/>
          <w:sz w:val="20"/>
          <w:szCs w:val="20"/>
        </w:rPr>
        <w:t xml:space="preserve"> </w:t>
      </w:r>
      <w:r w:rsidR="001C6298">
        <w:rPr>
          <w:rFonts w:cs="Arial"/>
          <w:sz w:val="20"/>
          <w:szCs w:val="20"/>
        </w:rPr>
        <w:t xml:space="preserve">zgodnie </w:t>
      </w:r>
      <w:r w:rsidR="00BF6F2F" w:rsidRPr="00CA23A5">
        <w:rPr>
          <w:rFonts w:cs="Arial"/>
          <w:sz w:val="20"/>
          <w:szCs w:val="20"/>
        </w:rPr>
        <w:t xml:space="preserve">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5C203A" w:rsidRPr="00A8468F" w:rsidRDefault="00477511"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że wszystkie informacje podane w oświadczeniach i dokumentach przedstawionych                 w przedmiotowej ofercie są aktualne i zgodne z prawdą oraz zostały przedstawione z pełną </w:t>
      </w:r>
      <w:r w:rsidRPr="00CA23A5">
        <w:rPr>
          <w:rFonts w:cs="Arial"/>
          <w:sz w:val="20"/>
          <w:szCs w:val="20"/>
        </w:rPr>
        <w:lastRenderedPageBreak/>
        <w:t>świadomością konsekwencji wprowadzenia Zamawiającego w błąd przy przedstawianiu informacji.</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Default="00CA23A5" w:rsidP="00477511">
      <w:pPr>
        <w:widowControl w:val="0"/>
        <w:rPr>
          <w:rFonts w:cs="Arial"/>
          <w:sz w:val="16"/>
          <w:szCs w:val="16"/>
        </w:rPr>
      </w:pPr>
    </w:p>
    <w:p w:rsidR="00B44951" w:rsidRPr="00CA23A5" w:rsidRDefault="00B44951"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sidRPr="00B44951">
        <w:rPr>
          <w:rFonts w:asciiTheme="minorHAnsi" w:hAnsiTheme="minorHAnsi" w:cs="Arial"/>
          <w:b/>
          <w:i/>
          <w:sz w:val="18"/>
          <w:szCs w:val="18"/>
          <w:highlight w:val="yellow"/>
        </w:rPr>
        <w:t xml:space="preserve">Załącznik Nr 1 </w:t>
      </w:r>
      <w:r w:rsidRPr="00B44951">
        <w:rPr>
          <w:rFonts w:ascii="Calibri" w:hAnsi="Calibri" w:cs="Calibri"/>
          <w:b/>
          <w:i/>
          <w:color w:val="000000"/>
          <w:sz w:val="18"/>
          <w:szCs w:val="18"/>
          <w:highlight w:val="yellow"/>
        </w:rPr>
        <w:t>do formularza oferty</w:t>
      </w:r>
    </w:p>
    <w:p w:rsidR="00086A43" w:rsidRDefault="00086A43" w:rsidP="00477511">
      <w:pPr>
        <w:widowControl w:val="0"/>
        <w:rPr>
          <w:rFonts w:ascii="Times New Roman" w:hAnsi="Times New Roman"/>
          <w:sz w:val="20"/>
          <w:szCs w:val="20"/>
        </w:rPr>
      </w:pPr>
    </w:p>
    <w:p w:rsidR="00A8468F" w:rsidRPr="00B44951" w:rsidRDefault="00086A43" w:rsidP="00B44951">
      <w:pPr>
        <w:widowControl w:val="0"/>
        <w:rPr>
          <w:rFonts w:cs="Arial"/>
          <w:b/>
          <w:color w:val="000000"/>
          <w:sz w:val="16"/>
          <w:szCs w:val="16"/>
        </w:rPr>
      </w:pPr>
      <w:r w:rsidRPr="00D80499">
        <w:rPr>
          <w:rFonts w:cs="Arial"/>
          <w:b/>
          <w:color w:val="000000"/>
          <w:sz w:val="16"/>
          <w:szCs w:val="16"/>
        </w:rPr>
        <w:t>...............................</w:t>
      </w:r>
      <w:r w:rsidR="00B44951">
        <w:rPr>
          <w:rFonts w:cs="Arial"/>
          <w:b/>
          <w:color w:val="000000"/>
          <w:sz w:val="16"/>
          <w:szCs w:val="16"/>
        </w:rPr>
        <w:t>...............................</w:t>
      </w:r>
    </w:p>
    <w:p w:rsidR="00086A43"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A8468F" w:rsidRDefault="00A8468F" w:rsidP="00FD4595">
      <w:pPr>
        <w:widowControl w:val="0"/>
        <w:ind w:left="800" w:hanging="400"/>
        <w:rPr>
          <w:rFonts w:cs="Arial"/>
          <w:color w:val="000000"/>
          <w:sz w:val="16"/>
          <w:szCs w:val="16"/>
        </w:rPr>
      </w:pPr>
    </w:p>
    <w:p w:rsidR="00A8468F" w:rsidRPr="00D80499" w:rsidRDefault="00A8468F" w:rsidP="00FD4595">
      <w:pPr>
        <w:widowControl w:val="0"/>
        <w:ind w:left="800" w:hanging="400"/>
        <w:rPr>
          <w:rFonts w:cs="Arial"/>
          <w:color w:val="000000"/>
          <w:sz w:val="16"/>
          <w:szCs w:val="16"/>
        </w:rPr>
      </w:pP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D80499" w:rsidRDefault="00086A43" w:rsidP="00D80499">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97321B">
        <w:rPr>
          <w:rFonts w:cs="Arial"/>
          <w:b/>
          <w:color w:val="000000"/>
          <w:sz w:val="20"/>
          <w:szCs w:val="20"/>
        </w:rPr>
        <w:t>ZP-84</w:t>
      </w:r>
      <w:r w:rsidR="00D80499">
        <w:rPr>
          <w:rFonts w:cs="Arial"/>
          <w:b/>
          <w:color w:val="000000"/>
          <w:sz w:val="20"/>
          <w:szCs w:val="20"/>
        </w:rPr>
        <w:t>/2019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0097321B">
        <w:rPr>
          <w:rFonts w:cs="Arial"/>
          <w:sz w:val="20"/>
          <w:szCs w:val="20"/>
        </w:rPr>
        <w:t xml:space="preserve">sprzętu medycznego dla Oddziału Ginekologiczno-Położniczego </w:t>
      </w:r>
      <w:r w:rsidRPr="00D80499">
        <w:rPr>
          <w:rFonts w:cs="Arial"/>
          <w:color w:val="000000"/>
          <w:sz w:val="20"/>
          <w:szCs w:val="20"/>
        </w:rPr>
        <w:t>Szpitala Bielańskiego, przeprowadzonym</w:t>
      </w:r>
      <w:r w:rsidR="0097321B">
        <w:rPr>
          <w:rFonts w:cs="Arial"/>
          <w:color w:val="000000"/>
          <w:sz w:val="20"/>
          <w:szCs w:val="20"/>
        </w:rPr>
        <w:t xml:space="preserve"> </w:t>
      </w:r>
      <w:r w:rsidRPr="00D80499">
        <w:rPr>
          <w:rFonts w:cs="Arial"/>
          <w:color w:val="000000"/>
          <w:sz w:val="20"/>
          <w:szCs w:val="20"/>
        </w:rPr>
        <w:t xml:space="preserve">w trybie przetargu nieograniczonego, oferujemy wykonanie przedmiotu zamówienia </w:t>
      </w:r>
      <w:r w:rsidR="0097321B">
        <w:rPr>
          <w:rFonts w:cs="Arial"/>
          <w:color w:val="000000"/>
          <w:sz w:val="20"/>
          <w:szCs w:val="20"/>
        </w:rPr>
        <w:t xml:space="preserve">               </w:t>
      </w:r>
      <w:r w:rsidRPr="00D80499">
        <w:rPr>
          <w:rFonts w:cs="Arial"/>
          <w:color w:val="000000"/>
          <w:sz w:val="20"/>
          <w:szCs w:val="20"/>
        </w:rPr>
        <w:t>w oparciu</w:t>
      </w:r>
      <w:r w:rsidR="0097321B">
        <w:rPr>
          <w:rFonts w:cs="Arial"/>
          <w:color w:val="000000"/>
          <w:sz w:val="20"/>
          <w:szCs w:val="20"/>
        </w:rPr>
        <w:t xml:space="preserve"> </w:t>
      </w:r>
      <w:r w:rsidRPr="00D80499">
        <w:rPr>
          <w:rFonts w:cs="Arial"/>
          <w:color w:val="000000"/>
          <w:sz w:val="20"/>
          <w:szCs w:val="20"/>
        </w:rPr>
        <w:t>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801695">
        <w:rPr>
          <w:rFonts w:cs="Arial"/>
          <w:b/>
        </w:rPr>
        <w:t>……………………………………….</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2045A8">
        <w:tc>
          <w:tcPr>
            <w:tcW w:w="569"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2045A8">
        <w:tc>
          <w:tcPr>
            <w:tcW w:w="569"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2045A8">
        <w:trPr>
          <w:trHeight w:val="547"/>
        </w:trPr>
        <w:tc>
          <w:tcPr>
            <w:tcW w:w="569"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086A43" w:rsidRPr="00D80499" w:rsidRDefault="00A50770" w:rsidP="00477511">
      <w:pPr>
        <w:widowControl w:val="0"/>
        <w:rPr>
          <w:rFonts w:cs="Arial"/>
          <w:sz w:val="18"/>
          <w:szCs w:val="18"/>
        </w:rPr>
      </w:pPr>
      <w:r w:rsidRPr="00D80499">
        <w:rPr>
          <w:rFonts w:cs="Arial"/>
          <w:b/>
          <w:sz w:val="18"/>
          <w:szCs w:val="18"/>
        </w:rPr>
        <w:t>UWAGA</w:t>
      </w:r>
      <w:r w:rsidRPr="00D80499">
        <w:rPr>
          <w:rFonts w:cs="Arial"/>
          <w:sz w:val="18"/>
          <w:szCs w:val="18"/>
        </w:rPr>
        <w:t>: Wykonawca wypełnia i załącza wraz z ofertą f</w:t>
      </w:r>
      <w:r w:rsidR="00EE134F" w:rsidRPr="00D80499">
        <w:rPr>
          <w:rFonts w:cs="Arial"/>
          <w:sz w:val="18"/>
          <w:szCs w:val="18"/>
        </w:rPr>
        <w:t xml:space="preserve">ormularz cenowy </w:t>
      </w:r>
      <w:r w:rsidR="005C203A">
        <w:rPr>
          <w:rFonts w:cs="Arial"/>
          <w:sz w:val="18"/>
          <w:szCs w:val="18"/>
        </w:rPr>
        <w:t xml:space="preserve">dla </w:t>
      </w:r>
      <w:r w:rsidR="00EE134F" w:rsidRPr="00D80499">
        <w:rPr>
          <w:rFonts w:cs="Arial"/>
          <w:sz w:val="18"/>
          <w:szCs w:val="18"/>
        </w:rPr>
        <w:t>pakietu, którego dotyczy oferta.</w:t>
      </w:r>
    </w:p>
    <w:p w:rsidR="00905D35" w:rsidRDefault="00905D35"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B44951">
        <w:rPr>
          <w:rFonts w:asciiTheme="minorHAnsi" w:hAnsiTheme="minorHAnsi" w:cs="Arial"/>
          <w:b/>
          <w:i/>
          <w:sz w:val="18"/>
          <w:szCs w:val="18"/>
          <w:highlight w:val="yellow"/>
        </w:rPr>
        <w:t>Załącznik Nr 2</w:t>
      </w:r>
      <w:r w:rsidR="008304E0" w:rsidRPr="00B44951">
        <w:rPr>
          <w:rFonts w:asciiTheme="minorHAnsi" w:hAnsiTheme="minorHAnsi" w:cs="Arial"/>
          <w:b/>
          <w:i/>
          <w:sz w:val="18"/>
          <w:szCs w:val="18"/>
          <w:highlight w:val="yellow"/>
        </w:rPr>
        <w:t xml:space="preserve"> </w:t>
      </w:r>
      <w:r w:rsidR="008304E0" w:rsidRPr="00B44951">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D30BEE" w:rsidRDefault="008304E0" w:rsidP="008304E0">
      <w:pPr>
        <w:spacing w:line="360" w:lineRule="auto"/>
        <w:rPr>
          <w:rFonts w:ascii="Courier New" w:hAnsi="Courier New" w:cs="Courier New"/>
          <w:b/>
        </w:rPr>
      </w:pPr>
      <w:r w:rsidRPr="002045A8">
        <w:rPr>
          <w:rFonts w:ascii="Courier New" w:hAnsi="Courier New" w:cs="Courier New"/>
          <w:b/>
        </w:rPr>
        <w:t xml:space="preserve">dostawę </w:t>
      </w:r>
      <w:r w:rsidR="0097321B">
        <w:rPr>
          <w:rFonts w:ascii="Courier New" w:hAnsi="Courier New" w:cs="Courier New"/>
          <w:b/>
          <w:color w:val="000000"/>
        </w:rPr>
        <w:t xml:space="preserve">sprzętu medycznego dla Oddziału Ginekologiczno-Położniczego </w:t>
      </w:r>
      <w:r w:rsidRPr="002045A8">
        <w:rPr>
          <w:rFonts w:ascii="Courier New" w:hAnsi="Courier New" w:cs="Courier New"/>
          <w:b/>
        </w:rPr>
        <w:t>Szpitala B</w:t>
      </w:r>
      <w:r w:rsidR="00C443FD" w:rsidRPr="002045A8">
        <w:rPr>
          <w:rFonts w:ascii="Courier New" w:hAnsi="Courier New" w:cs="Courier New"/>
          <w:b/>
        </w:rPr>
        <w:t>ielańskiego</w:t>
      </w:r>
      <w:r w:rsidR="0097321B">
        <w:rPr>
          <w:rFonts w:ascii="Courier New" w:hAnsi="Courier New" w:cs="Courier New"/>
          <w:b/>
        </w:rPr>
        <w:t xml:space="preserve"> </w:t>
      </w:r>
      <w:r w:rsidR="00C443FD" w:rsidRPr="002045A8">
        <w:rPr>
          <w:rFonts w:ascii="Courier New" w:hAnsi="Courier New" w:cs="Courier New"/>
          <w:b/>
        </w:rPr>
        <w:t>w Warszawie</w:t>
      </w:r>
      <w:r w:rsidR="00D30BEE">
        <w:rPr>
          <w:rFonts w:ascii="Courier New" w:hAnsi="Courier New" w:cs="Courier New"/>
          <w:b/>
        </w:rPr>
        <w:t xml:space="preserve"> </w:t>
      </w:r>
      <w:r w:rsidR="00C443FD" w:rsidRPr="002045A8">
        <w:rPr>
          <w:rFonts w:ascii="Courier New" w:hAnsi="Courier New" w:cs="Courier New"/>
          <w:b/>
        </w:rPr>
        <w:t>(ZP-</w:t>
      </w:r>
      <w:r w:rsidR="0097321B">
        <w:rPr>
          <w:rFonts w:ascii="Courier New" w:hAnsi="Courier New" w:cs="Courier New"/>
          <w:b/>
        </w:rPr>
        <w:t>84</w:t>
      </w:r>
      <w:r w:rsidR="00D80499" w:rsidRPr="002045A8">
        <w:rPr>
          <w:rFonts w:ascii="Courier New" w:hAnsi="Courier New" w:cs="Courier New"/>
          <w:b/>
        </w:rPr>
        <w:t>/2019</w:t>
      </w:r>
      <w:r w:rsidR="00D30BEE">
        <w:rPr>
          <w:rFonts w:ascii="Courier New" w:hAnsi="Courier New" w:cs="Courier New"/>
          <w:b/>
        </w:rPr>
        <w:t>)</w:t>
      </w:r>
      <w:r w:rsidRPr="00D30BEE">
        <w:rPr>
          <w:rFonts w:cs="Arial"/>
          <w:sz w:val="20"/>
          <w:szCs w:val="20"/>
        </w:rPr>
        <w:t xml:space="preserve">oświadczamy, </w:t>
      </w:r>
      <w:r w:rsidR="000255CD" w:rsidRPr="00D30BEE">
        <w:rPr>
          <w:rFonts w:cs="Arial"/>
          <w:sz w:val="20"/>
          <w:szCs w:val="20"/>
        </w:rPr>
        <w:t xml:space="preserve">że na dzień składania ofert nie </w:t>
      </w:r>
      <w:r w:rsidRPr="00D30BEE">
        <w:rPr>
          <w:rFonts w:cs="Arial"/>
          <w:sz w:val="20"/>
          <w:szCs w:val="20"/>
        </w:rPr>
        <w:t>podlegamy wykluczeniu</w:t>
      </w:r>
      <w:r w:rsidR="0097321B">
        <w:rPr>
          <w:rFonts w:cs="Arial"/>
          <w:sz w:val="20"/>
          <w:szCs w:val="20"/>
        </w:rPr>
        <w:t xml:space="preserve"> </w:t>
      </w:r>
      <w:r w:rsidRPr="00D30BEE">
        <w:rPr>
          <w:rFonts w:cs="Arial"/>
          <w:sz w:val="20"/>
          <w:szCs w:val="20"/>
        </w:rPr>
        <w:t>z postępowania na podsta</w:t>
      </w:r>
      <w:r w:rsidR="00785402" w:rsidRPr="00D30BEE">
        <w:rPr>
          <w:rFonts w:cs="Arial"/>
          <w:sz w:val="20"/>
          <w:szCs w:val="20"/>
        </w:rPr>
        <w:t xml:space="preserve">wie art. 24 ust. 1 oraz </w:t>
      </w:r>
      <w:r w:rsidRPr="00D30BEE">
        <w:rPr>
          <w:rFonts w:cs="Arial"/>
          <w:sz w:val="20"/>
          <w:szCs w:val="20"/>
        </w:rPr>
        <w:t>ust. 5 pkt 1 i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D30BEE" w:rsidRDefault="00D30BEE"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p>
    <w:p w:rsidR="008304E0" w:rsidRPr="00D80499" w:rsidRDefault="008304E0" w:rsidP="00D80499">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EA225F">
        <w:rPr>
          <w:rFonts w:cs="Arial"/>
          <w:b/>
          <w:sz w:val="20"/>
          <w:szCs w:val="20"/>
        </w:rPr>
        <w:t xml:space="preserve">                                     </w:t>
      </w:r>
      <w:r w:rsidRPr="00D80499">
        <w:rPr>
          <w:rFonts w:cs="Arial"/>
          <w:b/>
          <w:sz w:val="20"/>
          <w:szCs w:val="20"/>
        </w:rPr>
        <w:t>do wykluczenia.</w:t>
      </w:r>
    </w:p>
    <w:p w:rsidR="00D80499" w:rsidRDefault="00D80499" w:rsidP="008304E0">
      <w:pPr>
        <w:pStyle w:val="Zwykytekst"/>
        <w:spacing w:line="360" w:lineRule="auto"/>
        <w:jc w:val="both"/>
        <w:rPr>
          <w:rFonts w:ascii="Arial" w:hAnsi="Arial" w:cs="Arial"/>
          <w:sz w:val="18"/>
          <w:szCs w:val="18"/>
        </w:rPr>
      </w:pPr>
    </w:p>
    <w:p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304E0" w:rsidRDefault="008304E0" w:rsidP="008304E0">
      <w:pPr>
        <w:pStyle w:val="Zwykytekst"/>
        <w:spacing w:line="360" w:lineRule="auto"/>
        <w:rPr>
          <w:rFonts w:ascii="Verdana" w:hAnsi="Verdana" w:cs="Arial"/>
        </w:rPr>
      </w:pP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601C31" w:rsidRDefault="00D80499" w:rsidP="00601C31">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EA225F" w:rsidRPr="00EA225F" w:rsidRDefault="00EA225F" w:rsidP="00601C31">
      <w:pPr>
        <w:pStyle w:val="Zwykytekst"/>
        <w:spacing w:line="360" w:lineRule="auto"/>
        <w:rPr>
          <w:rFonts w:ascii="Arial" w:hAnsi="Arial" w:cs="Arial"/>
          <w:sz w:val="16"/>
          <w:szCs w:val="16"/>
        </w:rPr>
      </w:pPr>
      <w:r w:rsidRPr="00EA225F">
        <w:rPr>
          <w:rFonts w:ascii="Arial" w:hAnsi="Arial" w:cs="Arial"/>
          <w:sz w:val="16"/>
          <w:szCs w:val="16"/>
        </w:rPr>
        <w:t>* jeśli dotyczy</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44951">
        <w:rPr>
          <w:rFonts w:asciiTheme="minorHAnsi" w:hAnsiTheme="minorHAnsi" w:cs="Arial"/>
          <w:b/>
          <w:i/>
          <w:sz w:val="18"/>
          <w:szCs w:val="18"/>
          <w:highlight w:val="yellow"/>
        </w:rPr>
        <w:t xml:space="preserve">Załącznik Nr </w:t>
      </w:r>
      <w:r w:rsidR="00B66115" w:rsidRPr="00B44951">
        <w:rPr>
          <w:rFonts w:asciiTheme="minorHAnsi" w:hAnsiTheme="minorHAnsi" w:cs="Arial"/>
          <w:b/>
          <w:i/>
          <w:sz w:val="18"/>
          <w:szCs w:val="18"/>
          <w:highlight w:val="yellow"/>
        </w:rPr>
        <w:t>2</w:t>
      </w:r>
      <w:r w:rsidRPr="00B44951">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2045A8" w:rsidRPr="002045A8" w:rsidRDefault="006B6BAB" w:rsidP="002045A8">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97321B">
        <w:rPr>
          <w:rFonts w:ascii="Arial" w:hAnsi="Arial" w:cs="Arial"/>
          <w:color w:val="000000"/>
        </w:rPr>
        <w:t xml:space="preserve">sprzętu medycznego dla Oddziału Ginekologiczno-Położniczego </w:t>
      </w:r>
      <w:r w:rsidR="00D30BEE">
        <w:rPr>
          <w:rFonts w:ascii="Arial" w:hAnsi="Arial" w:cs="Arial"/>
          <w:color w:val="000000"/>
        </w:rPr>
        <w:t>Szpitala Bielańskiego w Warszawie.</w:t>
      </w:r>
    </w:p>
    <w:p w:rsidR="00D30BEE" w:rsidRDefault="00AE1318" w:rsidP="00D30BEE">
      <w:pPr>
        <w:pStyle w:val="Zwykytekst"/>
        <w:numPr>
          <w:ilvl w:val="0"/>
          <w:numId w:val="31"/>
        </w:numPr>
        <w:spacing w:after="120"/>
        <w:ind w:left="510" w:hanging="357"/>
        <w:jc w:val="both"/>
        <w:rPr>
          <w:rFonts w:ascii="Arial" w:hAnsi="Arial" w:cs="Arial"/>
        </w:rPr>
      </w:pPr>
      <w:r>
        <w:rPr>
          <w:rFonts w:ascii="Arial" w:hAnsi="Arial" w:cs="Arial"/>
        </w:rPr>
        <w:t>Zamówienie podzielono na 2 pakiety</w:t>
      </w:r>
      <w:r w:rsidR="00D30BEE" w:rsidRPr="00D30BEE">
        <w:rPr>
          <w:rFonts w:ascii="Arial" w:hAnsi="Arial" w:cs="Arial"/>
        </w:rPr>
        <w:t xml:space="preserve">: </w:t>
      </w:r>
    </w:p>
    <w:p w:rsidR="00D30BEE" w:rsidRPr="00D30BEE" w:rsidRDefault="00AE1318" w:rsidP="00D30BEE">
      <w:pPr>
        <w:pStyle w:val="Zwykytekst"/>
        <w:spacing w:after="120"/>
        <w:ind w:left="510"/>
        <w:jc w:val="both"/>
        <w:rPr>
          <w:rFonts w:ascii="Arial" w:hAnsi="Arial" w:cs="Arial"/>
        </w:rPr>
      </w:pPr>
      <w:r>
        <w:rPr>
          <w:rFonts w:ascii="Arial" w:hAnsi="Arial" w:cs="Arial"/>
        </w:rPr>
        <w:t>PAKIET 1 - aparat do znieczulenia ogólnego</w:t>
      </w:r>
      <w:r w:rsidR="00D30BEE" w:rsidRPr="00D30BEE">
        <w:rPr>
          <w:rFonts w:ascii="Arial" w:hAnsi="Arial" w:cs="Arial"/>
        </w:rPr>
        <w:t>, PAKIE</w:t>
      </w:r>
      <w:r>
        <w:rPr>
          <w:rFonts w:ascii="Arial" w:hAnsi="Arial" w:cs="Arial"/>
        </w:rPr>
        <w:t>T 2 - kardiomonitory</w:t>
      </w:r>
      <w:r w:rsidR="00D30BEE" w:rsidRPr="00D30BEE">
        <w:rPr>
          <w:rFonts w:ascii="Arial" w:hAnsi="Arial" w:cs="Arial"/>
        </w:rPr>
        <w:t>.</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BF6F2F" w:rsidRPr="00D80499">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BF6F2F" w:rsidRPr="00D80499">
        <w:rPr>
          <w:rFonts w:ascii="Arial" w:hAnsi="Arial" w:cs="Arial"/>
        </w:rPr>
        <w:t xml:space="preserve"> na dowolną ilość pakietów</w:t>
      </w:r>
      <w:r w:rsidRPr="00D80499">
        <w:rPr>
          <w:rFonts w:ascii="Arial" w:hAnsi="Arial" w:cs="Arial"/>
        </w:rPr>
        <w:t>.</w:t>
      </w:r>
    </w:p>
    <w:p w:rsidR="00AE1318" w:rsidRPr="00D80499" w:rsidRDefault="00AE1318" w:rsidP="00AE1318">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Dostarczony sprzęt musi być fabrycznie nowy</w:t>
      </w:r>
      <w:r w:rsidR="00EA225F">
        <w:rPr>
          <w:rFonts w:ascii="Arial" w:hAnsi="Arial" w:cs="Arial"/>
          <w:lang w:val="pl-PL"/>
        </w:rPr>
        <w:t xml:space="preserve"> i pochodzić z bieżącej produkcji</w:t>
      </w:r>
      <w:r w:rsidRPr="00D80499">
        <w:rPr>
          <w:rFonts w:ascii="Arial" w:hAnsi="Arial" w:cs="Arial"/>
          <w:lang w:val="pl-PL"/>
        </w:rPr>
        <w:t>. Zamaw</w:t>
      </w:r>
      <w:r w:rsidR="002E2239">
        <w:rPr>
          <w:rFonts w:ascii="Arial" w:hAnsi="Arial" w:cs="Arial"/>
          <w:lang w:val="pl-PL"/>
        </w:rPr>
        <w:t xml:space="preserve">iający wyklucza dostawę sprzętu </w:t>
      </w:r>
      <w:r w:rsidRPr="00D80499">
        <w:rPr>
          <w:rFonts w:ascii="Arial" w:hAnsi="Arial" w:cs="Arial"/>
          <w:lang w:val="pl-PL"/>
        </w:rPr>
        <w:t>powystawowego.</w:t>
      </w:r>
    </w:p>
    <w:p w:rsidR="00AE1318" w:rsidRPr="00D80499" w:rsidRDefault="00AE1318" w:rsidP="00AE1318">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Zaoferowany sprzęt musi być kompletny i gotowy do użytkowania bez dodatkowych zakupów.</w:t>
      </w:r>
    </w:p>
    <w:p w:rsidR="00AE1318" w:rsidRPr="00D80499" w:rsidRDefault="00AE1318" w:rsidP="00AE1318">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 xml:space="preserve">Okres gwarancji na oferowany sprzęt - min. 24 miesiące. </w:t>
      </w:r>
    </w:p>
    <w:p w:rsidR="00AE1318" w:rsidRPr="00960751" w:rsidRDefault="00AE1318" w:rsidP="00AE1318">
      <w:pPr>
        <w:pStyle w:val="Tekstprzypisudolnego"/>
        <w:numPr>
          <w:ilvl w:val="0"/>
          <w:numId w:val="31"/>
        </w:numPr>
        <w:spacing w:after="120"/>
        <w:ind w:left="510" w:hanging="357"/>
        <w:jc w:val="left"/>
        <w:rPr>
          <w:rFonts w:ascii="Arial" w:hAnsi="Arial" w:cs="Arial"/>
          <w:lang w:val="pl-PL"/>
        </w:rPr>
      </w:pPr>
      <w:r w:rsidRPr="00D80499">
        <w:rPr>
          <w:rFonts w:ascii="Arial" w:hAnsi="Arial" w:cs="Arial"/>
          <w:lang w:val="pl-PL"/>
        </w:rPr>
        <w:t>Oprogramowanie i opisy w języku polskim - jeśli dotyczy.</w:t>
      </w:r>
    </w:p>
    <w:p w:rsidR="00AE1318" w:rsidRPr="00887C1B" w:rsidRDefault="00AE1318" w:rsidP="00AE1318">
      <w:pPr>
        <w:pStyle w:val="Tekstprzypisudolnego"/>
        <w:numPr>
          <w:ilvl w:val="0"/>
          <w:numId w:val="31"/>
        </w:numPr>
        <w:spacing w:line="360" w:lineRule="auto"/>
        <w:rPr>
          <w:rFonts w:ascii="Arial" w:hAnsi="Arial" w:cs="Arial"/>
          <w:lang w:val="pl-PL"/>
        </w:rPr>
      </w:pPr>
      <w:r w:rsidRPr="00887C1B">
        <w:rPr>
          <w:rFonts w:ascii="Arial" w:hAnsi="Arial" w:cs="Arial"/>
          <w:lang w:val="pl-PL"/>
        </w:rPr>
        <w:t>FORMULARZE  SPECYFIKACJI TECHNICZNEJ</w:t>
      </w:r>
    </w:p>
    <w:p w:rsidR="00747980" w:rsidRPr="005F4AAC" w:rsidRDefault="00747980" w:rsidP="00845403">
      <w:pPr>
        <w:spacing w:after="200"/>
        <w:rPr>
          <w:rFonts w:ascii="Times New Roman" w:hAnsi="Times New Roman"/>
        </w:rPr>
      </w:pPr>
    </w:p>
    <w:p w:rsidR="00F31715" w:rsidRPr="005F4AAC" w:rsidRDefault="005F4AAC" w:rsidP="00845403">
      <w:pPr>
        <w:spacing w:after="200"/>
        <w:rPr>
          <w:rFonts w:ascii="Times New Roman" w:hAnsi="Times New Roman"/>
        </w:rPr>
      </w:pPr>
      <w:r>
        <w:rPr>
          <w:rFonts w:cs="Arial"/>
          <w:b/>
        </w:rPr>
        <w:t xml:space="preserve">       </w:t>
      </w:r>
      <w:r w:rsidRPr="005F4AAC">
        <w:rPr>
          <w:rFonts w:cs="Arial"/>
          <w:b/>
        </w:rPr>
        <w:t>PAKIET 1  -  APARAT DO ZNIEC</w:t>
      </w:r>
      <w:r>
        <w:rPr>
          <w:rFonts w:cs="Arial"/>
          <w:b/>
        </w:rPr>
        <w:t>Z</w:t>
      </w:r>
      <w:r w:rsidRPr="005F4AAC">
        <w:rPr>
          <w:rFonts w:cs="Arial"/>
          <w:b/>
        </w:rPr>
        <w:t>ULENIA OGÓLNEGO</w:t>
      </w:r>
      <w:r w:rsidRPr="005F4AAC">
        <w:rPr>
          <w:rFonts w:cs="Arial"/>
        </w:rPr>
        <w:t xml:space="preserve">    </w:t>
      </w:r>
      <w:r w:rsidRPr="005F4AAC">
        <w:rPr>
          <w:rFonts w:ascii="Times New Roman" w:hAnsi="Times New Roman"/>
        </w:rPr>
        <w:t>CPV 33.17.11.00-0</w:t>
      </w:r>
    </w:p>
    <w:tbl>
      <w:tblPr>
        <w:tblStyle w:val="TableNormal"/>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5245"/>
        <w:gridCol w:w="1984"/>
        <w:gridCol w:w="1843"/>
      </w:tblGrid>
      <w:tr w:rsidR="005F4AAC" w:rsidRPr="00F31715" w:rsidTr="00F31715">
        <w:trPr>
          <w:trHeight w:val="241"/>
        </w:trPr>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5F4AAC" w:rsidRPr="00F31715" w:rsidRDefault="005F4AAC" w:rsidP="005F4AAC">
            <w:pPr>
              <w:spacing w:before="60"/>
              <w:jc w:val="center"/>
              <w:rPr>
                <w:rFonts w:cs="Arial"/>
                <w:b/>
                <w:bCs/>
              </w:rPr>
            </w:pPr>
            <w:r w:rsidRPr="00F31715">
              <w:rPr>
                <w:rFonts w:cs="Arial"/>
                <w:b/>
                <w:bCs/>
              </w:rPr>
              <w:t>Lp.</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5F4AAC" w:rsidRPr="00F31715" w:rsidRDefault="005F4AAC" w:rsidP="005F4AAC">
            <w:pPr>
              <w:spacing w:before="60"/>
              <w:jc w:val="center"/>
              <w:rPr>
                <w:rFonts w:cs="Arial"/>
                <w:b/>
              </w:rPr>
            </w:pPr>
            <w:r w:rsidRPr="00F31715">
              <w:rPr>
                <w:rFonts w:cs="Arial"/>
                <w:b/>
              </w:rPr>
              <w:t>Opis parametru wymaganego /</w:t>
            </w:r>
          </w:p>
          <w:p w:rsidR="005F4AAC" w:rsidRPr="00F31715" w:rsidRDefault="005F4AAC" w:rsidP="005F4AAC">
            <w:pPr>
              <w:spacing w:before="60"/>
              <w:jc w:val="center"/>
              <w:rPr>
                <w:rFonts w:cs="Arial"/>
                <w:b/>
                <w:bCs/>
              </w:rPr>
            </w:pPr>
            <w:r w:rsidRPr="00F31715">
              <w:rPr>
                <w:rFonts w:cs="Arial"/>
                <w:b/>
              </w:rPr>
              <w:t>ocenianego</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F4AAC" w:rsidRPr="00F31715" w:rsidRDefault="005F4AAC" w:rsidP="005F4AAC">
            <w:pPr>
              <w:spacing w:before="60"/>
              <w:jc w:val="center"/>
              <w:rPr>
                <w:rFonts w:cs="Arial"/>
                <w:b/>
              </w:rPr>
            </w:pPr>
          </w:p>
          <w:p w:rsidR="005F4AAC" w:rsidRPr="00F31715" w:rsidRDefault="005F4AAC" w:rsidP="005F4AAC">
            <w:pPr>
              <w:spacing w:before="60"/>
              <w:jc w:val="center"/>
              <w:rPr>
                <w:rFonts w:cs="Arial"/>
                <w:b/>
              </w:rPr>
            </w:pPr>
            <w:r w:rsidRPr="00F31715">
              <w:rPr>
                <w:rFonts w:cs="Arial"/>
                <w:b/>
              </w:rPr>
              <w:t xml:space="preserve">Parametr </w:t>
            </w:r>
          </w:p>
          <w:p w:rsidR="005F4AAC" w:rsidRPr="00F31715" w:rsidRDefault="005F4AAC" w:rsidP="005F4AAC">
            <w:pPr>
              <w:spacing w:before="60"/>
              <w:jc w:val="center"/>
              <w:rPr>
                <w:rFonts w:cs="Arial"/>
                <w:b/>
              </w:rPr>
            </w:pPr>
            <w:r w:rsidRPr="00F31715">
              <w:rPr>
                <w:rFonts w:cs="Arial"/>
                <w:b/>
              </w:rPr>
              <w:t>wymagany /</w:t>
            </w:r>
          </w:p>
          <w:p w:rsidR="005F4AAC" w:rsidRPr="00F31715" w:rsidRDefault="005F4AAC" w:rsidP="005F4AAC">
            <w:pPr>
              <w:spacing w:before="60"/>
              <w:jc w:val="center"/>
              <w:rPr>
                <w:rFonts w:cs="Arial"/>
                <w:b/>
              </w:rPr>
            </w:pPr>
            <w:r w:rsidRPr="00F31715">
              <w:rPr>
                <w:rFonts w:cs="Arial"/>
                <w:b/>
              </w:rPr>
              <w:t>oceniany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F4AAC" w:rsidRPr="00F31715" w:rsidRDefault="005F4AAC" w:rsidP="005F4AAC">
            <w:pPr>
              <w:spacing w:before="60"/>
              <w:jc w:val="center"/>
              <w:rPr>
                <w:rFonts w:cs="Arial"/>
                <w:b/>
              </w:rPr>
            </w:pPr>
          </w:p>
          <w:p w:rsidR="005F4AAC" w:rsidRPr="00F31715" w:rsidRDefault="005F4AAC" w:rsidP="005F4AAC">
            <w:pPr>
              <w:spacing w:before="60"/>
              <w:jc w:val="center"/>
              <w:rPr>
                <w:rFonts w:cs="Arial"/>
                <w:b/>
              </w:rPr>
            </w:pPr>
            <w:r w:rsidRPr="00F31715">
              <w:rPr>
                <w:rFonts w:cs="Arial"/>
                <w:b/>
              </w:rPr>
              <w:t xml:space="preserve">Parametr </w:t>
            </w:r>
          </w:p>
          <w:p w:rsidR="005F4AAC" w:rsidRPr="00F31715" w:rsidRDefault="005F4AAC" w:rsidP="005F4AAC">
            <w:pPr>
              <w:spacing w:before="60"/>
              <w:jc w:val="center"/>
              <w:rPr>
                <w:rFonts w:cs="Arial"/>
                <w:b/>
              </w:rPr>
            </w:pPr>
            <w:r w:rsidRPr="00F31715">
              <w:rPr>
                <w:rFonts w:cs="Arial"/>
                <w:b/>
              </w:rPr>
              <w:t>oferowany</w:t>
            </w:r>
          </w:p>
        </w:tc>
      </w:tr>
      <w:tr w:rsidR="00F31715" w:rsidRPr="00F31715" w:rsidTr="008A2AB6">
        <w:trPr>
          <w:trHeight w:val="24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F31715" w:rsidP="00F31715">
            <w:pPr>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213AD1" w:rsidRDefault="003B01AA" w:rsidP="00F31715">
            <w:pPr>
              <w:spacing w:before="60"/>
              <w:jc w:val="left"/>
              <w:rPr>
                <w:rFonts w:cs="Arial"/>
              </w:rPr>
            </w:pPr>
            <w:r>
              <w:rPr>
                <w:rFonts w:cs="Arial"/>
              </w:rPr>
              <w:t>Aparat do znieczulenia ogólnego</w:t>
            </w:r>
            <w:r w:rsidR="00F31715">
              <w:rPr>
                <w:rFonts w:cs="Arial"/>
              </w:rPr>
              <w:t xml:space="preserve"> </w:t>
            </w:r>
            <w:r w:rsidR="00F31715" w:rsidRPr="00213AD1">
              <w:rPr>
                <w:rFonts w:cs="Arial"/>
              </w:rPr>
              <w:t xml:space="preserve"> </w:t>
            </w:r>
            <w:r w:rsidR="00F31715">
              <w:rPr>
                <w:rFonts w:cs="Arial"/>
              </w:rPr>
              <w:t>-</w:t>
            </w:r>
            <w:r>
              <w:rPr>
                <w:rFonts w:cs="Arial"/>
              </w:rPr>
              <w:t xml:space="preserve">  1</w:t>
            </w:r>
            <w:r w:rsidR="00F31715" w:rsidRPr="00213AD1">
              <w:rPr>
                <w:rFonts w:cs="Arial"/>
              </w:rPr>
              <w:t xml:space="preserve"> szt.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1715" w:rsidRPr="00213AD1" w:rsidRDefault="00F31715" w:rsidP="00F31715">
            <w:pPr>
              <w:spacing w:before="60"/>
              <w:jc w:val="center"/>
              <w:rPr>
                <w:rFonts w:cs="Arial"/>
              </w:rPr>
            </w:pPr>
            <w:r w:rsidRPr="00213AD1">
              <w:rPr>
                <w:rFonts w:cs="Arial"/>
              </w:rPr>
              <w:t>model/producent</w:t>
            </w:r>
          </w:p>
          <w:p w:rsidR="00F31715" w:rsidRPr="00213AD1" w:rsidRDefault="0030148E" w:rsidP="0030148E">
            <w:pPr>
              <w:spacing w:before="60"/>
              <w:jc w:val="center"/>
              <w:rPr>
                <w:rFonts w:cs="Arial"/>
              </w:rPr>
            </w:pPr>
            <w:r>
              <w:rPr>
                <w:rFonts w:cs="Arial"/>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F31715" w:rsidP="00F31715">
            <w:pPr>
              <w:rPr>
                <w:rFonts w:cs="Arial"/>
              </w:rPr>
            </w:pPr>
          </w:p>
        </w:tc>
      </w:tr>
      <w:tr w:rsidR="00F31715" w:rsidRPr="00F31715" w:rsidTr="008A2AB6">
        <w:trPr>
          <w:trHeight w:val="24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F31715" w:rsidP="00F31715">
            <w:pPr>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213AD1" w:rsidRDefault="00F31715" w:rsidP="00F31715">
            <w:pPr>
              <w:spacing w:before="60"/>
              <w:jc w:val="left"/>
              <w:rPr>
                <w:rFonts w:cs="Arial"/>
              </w:rPr>
            </w:pPr>
            <w:r w:rsidRPr="00213AD1">
              <w:rPr>
                <w:rFonts w:cs="Arial"/>
              </w:rPr>
              <w:t>Rok produkcji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1715" w:rsidRPr="00213AD1" w:rsidRDefault="00F31715" w:rsidP="00F31715">
            <w:pPr>
              <w:spacing w:before="60"/>
              <w:jc w:val="center"/>
              <w:rPr>
                <w:rFonts w:cs="Arial"/>
              </w:rPr>
            </w:pPr>
            <w:r w:rsidRPr="00213AD1">
              <w:rPr>
                <w:rFonts w:cs="Arial"/>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F31715" w:rsidP="00F31715">
            <w:pPr>
              <w:rPr>
                <w:rFonts w:cs="Arial"/>
              </w:rPr>
            </w:pPr>
          </w:p>
        </w:tc>
      </w:tr>
      <w:tr w:rsidR="003B01AA" w:rsidRPr="003B01AA" w:rsidTr="002E2239">
        <w:trPr>
          <w:trHeight w:val="569"/>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01AA" w:rsidRPr="003B01AA" w:rsidRDefault="003B01AA" w:rsidP="002E2239">
            <w:pPr>
              <w:spacing w:after="0"/>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01AA" w:rsidRPr="003B01AA" w:rsidRDefault="003B01AA" w:rsidP="002E2239">
            <w:pPr>
              <w:spacing w:after="0"/>
              <w:jc w:val="left"/>
              <w:rPr>
                <w:rFonts w:cs="Arial"/>
                <w:b/>
              </w:rPr>
            </w:pPr>
            <w:r w:rsidRPr="003B01AA">
              <w:rPr>
                <w:rFonts w:cs="Arial"/>
                <w:b/>
              </w:rPr>
              <w:t>Monitor do aparatu - wymagania ogólne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01AA" w:rsidRPr="00213AD1" w:rsidRDefault="003B01AA" w:rsidP="002E2239">
            <w:pPr>
              <w:spacing w:after="0"/>
              <w:jc w:val="center"/>
              <w:rPr>
                <w:rFonts w:cs="Arial"/>
              </w:rPr>
            </w:pPr>
            <w:r>
              <w:rPr>
                <w:rFonts w:ascii="Times New Roman" w:hAnsi="Times New Roman"/>
              </w:rPr>
              <w:t xml:space="preserve">      </w:t>
            </w:r>
            <w:r w:rsidRPr="00213AD1">
              <w:rPr>
                <w:rFonts w:cs="Arial"/>
              </w:rPr>
              <w:t>model/producent</w:t>
            </w:r>
          </w:p>
          <w:p w:rsidR="003B01AA" w:rsidRPr="003B01AA" w:rsidRDefault="003B01AA" w:rsidP="002E2239">
            <w:pPr>
              <w:spacing w:after="0"/>
              <w:jc w:val="center"/>
              <w:rPr>
                <w:rFonts w:cs="Arial"/>
                <w:b/>
              </w:rPr>
            </w:pPr>
            <w:r w:rsidRPr="00213AD1">
              <w:rPr>
                <w:rFonts w:cs="Arial"/>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01AA" w:rsidRPr="003B01AA" w:rsidRDefault="003B01AA" w:rsidP="002E2239">
            <w:pPr>
              <w:spacing w:after="0"/>
              <w:rPr>
                <w:rFonts w:cs="Arial"/>
                <w:b/>
              </w:rPr>
            </w:pPr>
          </w:p>
        </w:tc>
      </w:tr>
      <w:tr w:rsidR="00F31715" w:rsidRPr="00F31715" w:rsidTr="00F31715">
        <w:trPr>
          <w:trHeight w:val="99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485922" w:rsidP="00F31715">
            <w:pPr>
              <w:jc w:val="center"/>
              <w:rPr>
                <w:rFonts w:cs="Arial"/>
              </w:rPr>
            </w:pPr>
            <w:r>
              <w:rPr>
                <w:rFonts w:cs="Arial"/>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F31715" w:rsidP="00F31715">
            <w:pPr>
              <w:jc w:val="left"/>
              <w:rPr>
                <w:rFonts w:cs="Arial"/>
              </w:rPr>
            </w:pPr>
            <w:r w:rsidRPr="00F31715">
              <w:rPr>
                <w:rFonts w:cs="Arial"/>
              </w:rPr>
              <w:t>Monitor o budowie kompaktowej,</w:t>
            </w:r>
            <w:r>
              <w:rPr>
                <w:rFonts w:cs="Arial"/>
              </w:rPr>
              <w:t xml:space="preserve"> z kolorowym ekranem LCD</w:t>
            </w:r>
            <w:r w:rsidRPr="00F31715">
              <w:rPr>
                <w:rFonts w:cs="Arial"/>
              </w:rPr>
              <w:t xml:space="preserve">, z wbudowanym zasilaczem sieciowym, przeznaczony do monitorowania noworodków, </w:t>
            </w:r>
            <w:r>
              <w:rPr>
                <w:rFonts w:cs="Arial"/>
              </w:rPr>
              <w:t xml:space="preserve">                    </w:t>
            </w:r>
            <w:r w:rsidRPr="00F31715">
              <w:rPr>
                <w:rFonts w:cs="Arial"/>
              </w:rPr>
              <w:t>dzieci i dorosłych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213AD1" w:rsidRDefault="00F31715" w:rsidP="00F31715">
            <w:pPr>
              <w:spacing w:before="60"/>
              <w:jc w:val="center"/>
              <w:rPr>
                <w:rFonts w:cs="Arial"/>
              </w:rPr>
            </w:pPr>
            <w:r>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F31715" w:rsidRDefault="00F31715" w:rsidP="005F4AAC">
            <w:pPr>
              <w:rPr>
                <w:rFonts w:cs="Arial"/>
              </w:rPr>
            </w:pPr>
          </w:p>
        </w:tc>
      </w:tr>
      <w:tr w:rsidR="005F4AAC" w:rsidRPr="00F31715" w:rsidTr="00F31715">
        <w:trPr>
          <w:trHeight w:val="99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Monitor o budowie kompaktowej, z kolorowym ekranem LCD o przek</w:t>
            </w:r>
            <w:r w:rsidR="00F31715">
              <w:rPr>
                <w:rFonts w:cs="Arial"/>
              </w:rPr>
              <w:t>ątnej min. 12 cali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15" w:rsidRPr="00213AD1" w:rsidRDefault="00F31715" w:rsidP="00F31715">
            <w:pPr>
              <w:spacing w:before="60"/>
              <w:jc w:val="center"/>
              <w:rPr>
                <w:rFonts w:cs="Arial"/>
              </w:rPr>
            </w:pPr>
            <w:r w:rsidRPr="00213AD1">
              <w:rPr>
                <w:rFonts w:cs="Arial"/>
              </w:rPr>
              <w:t>Parametr wymagany - 0 pkt</w:t>
            </w:r>
          </w:p>
          <w:p w:rsidR="00F31715" w:rsidRPr="00213AD1" w:rsidRDefault="00E40B20" w:rsidP="00F31715">
            <w:pPr>
              <w:spacing w:before="60"/>
              <w:jc w:val="center"/>
              <w:rPr>
                <w:rFonts w:cs="Arial"/>
              </w:rPr>
            </w:pPr>
            <w:r>
              <w:rPr>
                <w:rFonts w:cs="Arial"/>
              </w:rPr>
              <w:t>Najwyższa wartość parametru</w:t>
            </w:r>
            <w:r w:rsidR="00F31715" w:rsidRPr="00213AD1">
              <w:rPr>
                <w:rFonts w:cs="Arial"/>
              </w:rPr>
              <w:t xml:space="preserve"> - 5 pkt</w:t>
            </w:r>
          </w:p>
          <w:p w:rsidR="005F4AAC" w:rsidRPr="00F31715" w:rsidRDefault="00F31715" w:rsidP="00F31715">
            <w:pPr>
              <w:jc w:val="center"/>
              <w:rPr>
                <w:rFonts w:cs="Arial"/>
              </w:rPr>
            </w:pPr>
            <w:r w:rsidRPr="00213AD1">
              <w:rPr>
                <w:rFonts w:cs="Arial"/>
              </w:rPr>
              <w:t>Pozostałe</w:t>
            </w:r>
            <w:r w:rsidR="003B01AA">
              <w:rPr>
                <w:rFonts w:cs="Arial"/>
              </w:rPr>
              <w:t xml:space="preserve"> proporcjonalnie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50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lastRenderedPageBreak/>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12076A">
            <w:pPr>
              <w:jc w:val="left"/>
              <w:rPr>
                <w:rFonts w:cs="Arial"/>
              </w:rPr>
            </w:pPr>
            <w:r w:rsidRPr="00F31715">
              <w:rPr>
                <w:rFonts w:cs="Arial"/>
              </w:rPr>
              <w:t>Wygodne sterowanie monitorem za pomocą stałych przycisków i menu ekranowego w języku polskim.</w:t>
            </w:r>
            <w:r w:rsidRPr="00F31715">
              <w:rPr>
                <w:rFonts w:cs="Arial"/>
              </w:rPr>
              <w:br/>
              <w:t>Stałe przyciski zapewniają dostęp do najczęściej używanych funkcji.</w:t>
            </w:r>
            <w:r w:rsidRPr="00F31715">
              <w:rPr>
                <w:rFonts w:cs="Arial"/>
              </w:rPr>
              <w:br/>
              <w:t>Obsługa menu ekranowego: wybór przez dotyk elementu na ekranie, zmiana wa</w:t>
            </w:r>
            <w:r w:rsidR="0012076A">
              <w:rPr>
                <w:rFonts w:cs="Arial"/>
              </w:rPr>
              <w:t xml:space="preserve">rtości i wybór pozycji z listy - </w:t>
            </w:r>
            <w:r w:rsidR="00B006EB">
              <w:rPr>
                <w:rFonts w:cs="Arial"/>
              </w:rPr>
              <w:t xml:space="preserve">                 </w:t>
            </w:r>
            <w:r w:rsidRPr="00F31715">
              <w:rPr>
                <w:rFonts w:cs="Arial"/>
              </w:rPr>
              <w:t xml:space="preserve">za pomocą pokrętła, potwierdzanie wyboru i zamknięcie okna dialogowego przez naciśnięcie pokrętła. </w:t>
            </w:r>
            <w:r w:rsidR="00B006EB">
              <w:rPr>
                <w:rFonts w:cs="Arial"/>
              </w:rPr>
              <w:t xml:space="preserve">                </w:t>
            </w:r>
            <w:r w:rsidRPr="00F31715">
              <w:rPr>
                <w:rFonts w:cs="Arial"/>
              </w:rPr>
              <w:t xml:space="preserve">Możliwość zmiany i wartości, wybrania pozycji z listy, potwierdzenia wyboru i zamknięcia okna za pomocą </w:t>
            </w:r>
            <w:r w:rsidR="00B006EB">
              <w:rPr>
                <w:rFonts w:cs="Arial"/>
              </w:rPr>
              <w:t xml:space="preserve">            </w:t>
            </w:r>
            <w:r w:rsidRPr="00F31715">
              <w:rPr>
                <w:rFonts w:cs="Arial"/>
              </w:rPr>
              <w:t>tylko ekranu dotykowego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F31715" w:rsidP="00F31715">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Chłodzenie bez wentylatora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F31715" w:rsidP="00F31715">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149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Możliwość dopasowania sposobu wyświetlania parametrów do własnych wymagań. Ilość różnych przebiegów (krzywych) dynamicznych możliwych </w:t>
            </w:r>
            <w:r w:rsidR="00485922">
              <w:rPr>
                <w:rFonts w:cs="Arial"/>
              </w:rPr>
              <w:t xml:space="preserve">                    </w:t>
            </w:r>
            <w:r w:rsidRPr="00F31715">
              <w:rPr>
                <w:rFonts w:cs="Arial"/>
              </w:rPr>
              <w:t>do jednoczesnego wy</w:t>
            </w:r>
            <w:r w:rsidR="00485922">
              <w:rPr>
                <w:rFonts w:cs="Arial"/>
              </w:rPr>
              <w:t>świetlenia na ekranie monitora -</w:t>
            </w:r>
            <w:r w:rsidRPr="00F31715">
              <w:rPr>
                <w:rFonts w:cs="Arial"/>
              </w:rPr>
              <w:t xml:space="preserve"> minimum 8. Dostępny ekran dużych liczb i ekran </w:t>
            </w:r>
            <w:r w:rsidR="0012076A">
              <w:rPr>
                <w:rFonts w:cs="Arial"/>
              </w:rPr>
              <w:t xml:space="preserve">                          </w:t>
            </w:r>
            <w:r w:rsidRPr="00F31715">
              <w:rPr>
                <w:rFonts w:cs="Arial"/>
              </w:rPr>
              <w:t>z krótkimi trendami obok odpowiadających im krzywych dynamicznych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F31715" w:rsidP="00F31715">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74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Możliwość skonfigurowania, zapamiętania w monitorze </w:t>
            </w:r>
            <w:r w:rsidR="00F31715">
              <w:rPr>
                <w:rFonts w:cs="Arial"/>
              </w:rPr>
              <w:t xml:space="preserve">                                          </w:t>
            </w:r>
            <w:r w:rsidRPr="00F31715">
              <w:rPr>
                <w:rFonts w:cs="Arial"/>
              </w:rPr>
              <w:t xml:space="preserve">i późniejszego przywołania przynajmniej 3 własnych zestawów parametrów pracy monitora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F31715" w:rsidP="00F31715">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74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Trendy tabelaryczne i graficzne wszystkich mierzonych parametrów, z możliwością przeglądania </w:t>
            </w:r>
            <w:r w:rsidR="00F31715">
              <w:rPr>
                <w:rFonts w:cs="Arial"/>
              </w:rPr>
              <w:t xml:space="preserve">                         </w:t>
            </w:r>
            <w:r w:rsidRPr="00F31715">
              <w:rPr>
                <w:rFonts w:cs="Arial"/>
              </w:rPr>
              <w:t>z rozdzielczością lepszą niż 5 sekund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F31715" w:rsidP="00F31715">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140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485922" w:rsidP="00F31715">
            <w:pPr>
              <w:jc w:val="center"/>
              <w:rPr>
                <w:rFonts w:cs="Arial"/>
              </w:rPr>
            </w:pPr>
            <w:r>
              <w:rPr>
                <w:rFonts w:cs="Arial"/>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eastAsia="Times New Roman" w:cs="Arial"/>
              </w:rPr>
            </w:pPr>
            <w:r w:rsidRPr="00F31715">
              <w:rPr>
                <w:rFonts w:cs="Arial"/>
              </w:rPr>
              <w:t>Oprogramowanie realizujące funkcje:</w:t>
            </w:r>
          </w:p>
          <w:p w:rsidR="00F31715" w:rsidRDefault="005F4AAC" w:rsidP="00F31715">
            <w:pPr>
              <w:ind w:left="203" w:hanging="203"/>
              <w:jc w:val="left"/>
              <w:rPr>
                <w:rFonts w:cs="Arial"/>
              </w:rPr>
            </w:pPr>
            <w:r w:rsidRPr="00F31715">
              <w:rPr>
                <w:rFonts w:cs="Arial"/>
              </w:rPr>
              <w:t>- kalkulatora lekowego</w:t>
            </w:r>
          </w:p>
          <w:p w:rsidR="00F31715" w:rsidRDefault="005F4AAC" w:rsidP="00F31715">
            <w:pPr>
              <w:ind w:left="203" w:hanging="203"/>
              <w:jc w:val="left"/>
              <w:rPr>
                <w:rFonts w:cs="Arial"/>
              </w:rPr>
            </w:pPr>
            <w:r w:rsidRPr="00F31715">
              <w:rPr>
                <w:rFonts w:cs="Arial"/>
              </w:rPr>
              <w:t>- kalkulatora parametrów hemodynamicznych, wentylacyjnych i utlenowania</w:t>
            </w:r>
          </w:p>
          <w:p w:rsidR="005F4AAC" w:rsidRPr="00F31715" w:rsidRDefault="005F4AAC" w:rsidP="00F31715">
            <w:pPr>
              <w:ind w:left="203" w:hanging="203"/>
              <w:jc w:val="left"/>
              <w:rPr>
                <w:rFonts w:cs="Arial"/>
              </w:rPr>
            </w:pPr>
            <w:r w:rsidRPr="00F31715">
              <w:rPr>
                <w:rFonts w:cs="Arial"/>
              </w:rPr>
              <w:t>- obliczenia nerkowe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F31715" w:rsidP="00F31715">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jc w:val="left"/>
              <w:rPr>
                <w:rFonts w:cs="Arial"/>
              </w:rPr>
            </w:pPr>
          </w:p>
        </w:tc>
      </w:tr>
      <w:tr w:rsidR="005F4AAC" w:rsidRPr="00F31715" w:rsidTr="00F31715">
        <w:trPr>
          <w:trHeight w:val="99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717098" w:rsidP="003B01AA">
            <w:pPr>
              <w:jc w:val="center"/>
              <w:rPr>
                <w:rFonts w:cs="Arial"/>
              </w:rPr>
            </w:pPr>
            <w:r>
              <w:rPr>
                <w:rFonts w:cs="Arial"/>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Monitor zamocowany na oferowanym aparacie </w:t>
            </w:r>
            <w:r w:rsidR="00717098">
              <w:rPr>
                <w:rFonts w:cs="Arial"/>
              </w:rPr>
              <w:t xml:space="preserve">                        </w:t>
            </w:r>
            <w:r w:rsidRPr="00F31715">
              <w:rPr>
                <w:rFonts w:cs="Arial"/>
              </w:rPr>
              <w:t>do znieczulania i połączony z nim, wyświetla przebiegi dynamiczne, łącznie z pętlami oddechowymi, oraz wartości liczbowe danych z aparatu.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717098" w:rsidRPr="00F31715" w:rsidTr="00717098">
        <w:trPr>
          <w:trHeight w:val="52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098" w:rsidRDefault="00717098" w:rsidP="00717098">
            <w:pPr>
              <w:jc w:val="center"/>
              <w:rPr>
                <w:rFonts w:cs="Arial"/>
              </w:rPr>
            </w:pPr>
            <w:r>
              <w:rPr>
                <w:rFonts w:cs="Arial"/>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098" w:rsidRPr="00F31715" w:rsidRDefault="00717098" w:rsidP="00717098">
            <w:pPr>
              <w:jc w:val="left"/>
              <w:rPr>
                <w:rFonts w:cs="Arial"/>
              </w:rPr>
            </w:pPr>
            <w:r w:rsidRPr="00F31715">
              <w:rPr>
                <w:rFonts w:cs="Arial"/>
              </w:rPr>
              <w:t>Monitor wyposażony w tryb nocny, ograniczający jasność podświetlania ekranu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098" w:rsidRDefault="00717098" w:rsidP="00717098">
            <w:pPr>
              <w:jc w:val="center"/>
              <w:rPr>
                <w:rFonts w:cs="Arial"/>
              </w:rPr>
            </w:pPr>
            <w:r w:rsidRPr="00F31715">
              <w:rPr>
                <w:rFonts w:cs="Arial"/>
              </w:rPr>
              <w:t>TAK</w:t>
            </w:r>
            <w:r>
              <w:rPr>
                <w:rFonts w:cs="Arial"/>
              </w:rPr>
              <w:t xml:space="preserve"> - 5 pkt</w:t>
            </w:r>
          </w:p>
          <w:p w:rsidR="00717098" w:rsidRPr="00F31715" w:rsidRDefault="00717098" w:rsidP="00717098">
            <w:pPr>
              <w:jc w:val="center"/>
              <w:rPr>
                <w:rFonts w:cs="Arial"/>
              </w:rPr>
            </w:pPr>
            <w:r>
              <w:rPr>
                <w:rFonts w:cs="Arial"/>
              </w:rPr>
              <w:t>NIE - 0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098" w:rsidRPr="00F31715" w:rsidRDefault="00717098" w:rsidP="00717098">
            <w:pPr>
              <w:rPr>
                <w:rFonts w:cs="Arial"/>
              </w:rPr>
            </w:pPr>
          </w:p>
        </w:tc>
      </w:tr>
      <w:tr w:rsidR="005F4AAC" w:rsidRPr="003B01AA"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F31715">
            <w:pPr>
              <w:jc w:val="left"/>
              <w:rPr>
                <w:rFonts w:cs="Arial"/>
                <w:b/>
              </w:rPr>
            </w:pPr>
            <w:r w:rsidRPr="003B01AA">
              <w:rPr>
                <w:rFonts w:cs="Arial"/>
                <w:b/>
              </w:rPr>
              <w:t>Pomiar EKG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5F4AAC">
            <w:pPr>
              <w:rPr>
                <w:rFonts w:cs="Arial"/>
                <w:b/>
              </w:rPr>
            </w:pPr>
          </w:p>
        </w:tc>
      </w:tr>
      <w:tr w:rsidR="005F4AAC"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717098" w:rsidP="003B01AA">
            <w:pPr>
              <w:jc w:val="center"/>
              <w:rPr>
                <w:rFonts w:cs="Arial"/>
              </w:rPr>
            </w:pPr>
            <w:r>
              <w:rPr>
                <w:rFonts w:cs="Arial"/>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EKG z analizą arytmii, możliwość pomiaru z 3 elektrod </w:t>
            </w:r>
            <w:r w:rsidR="003B01AA">
              <w:rPr>
                <w:rFonts w:cs="Arial"/>
              </w:rPr>
              <w:t xml:space="preserve">                </w:t>
            </w:r>
            <w:r w:rsidRPr="00F31715">
              <w:rPr>
                <w:rFonts w:cs="Arial"/>
              </w:rPr>
              <w:t>i z 5 elektrod, po podłączeniu odpowiedniego przewodu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717098" w:rsidP="003B01AA">
            <w:pPr>
              <w:jc w:val="center"/>
              <w:rPr>
                <w:rFonts w:cs="Arial"/>
              </w:rPr>
            </w:pPr>
            <w:r>
              <w:rPr>
                <w:rFonts w:cs="Arial"/>
              </w:rPr>
              <w:t>13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Zakres pomiarowy przynajmniej: 15-350 uderzeń/minutę</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717098" w:rsidP="003B01AA">
            <w:pPr>
              <w:jc w:val="center"/>
              <w:rPr>
                <w:rFonts w:cs="Arial"/>
              </w:rPr>
            </w:pPr>
            <w:r>
              <w:rPr>
                <w:rFonts w:cs="Arial"/>
              </w:rPr>
              <w:t>14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Pomiar odchylenia 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717098" w:rsidP="003B01AA">
            <w:pPr>
              <w:jc w:val="center"/>
              <w:rPr>
                <w:rFonts w:cs="Arial"/>
              </w:rPr>
            </w:pPr>
            <w:r>
              <w:rPr>
                <w:rFonts w:cs="Arial"/>
              </w:rPr>
              <w:t>15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Monitorowanie arytmi</w:t>
            </w:r>
            <w:r w:rsidR="00BA2A64">
              <w:rPr>
                <w:rFonts w:cs="Arial"/>
              </w:rPr>
              <w:t xml:space="preserve">i z rozpoznawaniem min.                           </w:t>
            </w:r>
            <w:r w:rsidRPr="00F31715">
              <w:rPr>
                <w:rFonts w:cs="Arial"/>
              </w:rPr>
              <w:t>10 różnych arytmii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A64" w:rsidRPr="00213AD1" w:rsidRDefault="00BA2A64" w:rsidP="00BA2A64">
            <w:pPr>
              <w:spacing w:before="60"/>
              <w:jc w:val="center"/>
              <w:rPr>
                <w:rFonts w:cs="Arial"/>
              </w:rPr>
            </w:pPr>
            <w:r w:rsidRPr="00213AD1">
              <w:rPr>
                <w:rFonts w:cs="Arial"/>
              </w:rPr>
              <w:t>Parametr wymagany - 0 pkt</w:t>
            </w:r>
          </w:p>
          <w:p w:rsidR="00BA2A64" w:rsidRPr="00213AD1" w:rsidRDefault="00E40B20" w:rsidP="00BA2A64">
            <w:pPr>
              <w:spacing w:before="60"/>
              <w:jc w:val="center"/>
              <w:rPr>
                <w:rFonts w:cs="Arial"/>
              </w:rPr>
            </w:pPr>
            <w:r>
              <w:rPr>
                <w:rFonts w:cs="Arial"/>
              </w:rPr>
              <w:t xml:space="preserve">Najwyższa wartość parametru - </w:t>
            </w:r>
            <w:r w:rsidR="00BA2A64" w:rsidRPr="00213AD1">
              <w:rPr>
                <w:rFonts w:cs="Arial"/>
              </w:rPr>
              <w:t>5 pkt</w:t>
            </w:r>
          </w:p>
          <w:p w:rsidR="005F4AAC" w:rsidRPr="00F31715" w:rsidRDefault="00BA2A64" w:rsidP="00BA2A64">
            <w:pPr>
              <w:jc w:val="center"/>
              <w:rPr>
                <w:rFonts w:cs="Arial"/>
              </w:rPr>
            </w:pPr>
            <w:r w:rsidRPr="00213AD1">
              <w:rPr>
                <w:rFonts w:cs="Arial"/>
              </w:rPr>
              <w:lastRenderedPageBreak/>
              <w:t>Pozostałe</w:t>
            </w:r>
            <w:r>
              <w:rPr>
                <w:rFonts w:cs="Arial"/>
              </w:rPr>
              <w:t xml:space="preserve"> proporcjonalnie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DC6E77"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DC6E77"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DC6E77" w:rsidRDefault="005F4AAC" w:rsidP="00F31715">
            <w:pPr>
              <w:jc w:val="left"/>
              <w:rPr>
                <w:rFonts w:cs="Arial"/>
                <w:b/>
              </w:rPr>
            </w:pPr>
            <w:r w:rsidRPr="00DC6E77">
              <w:rPr>
                <w:rFonts w:cs="Arial"/>
                <w:b/>
              </w:rPr>
              <w:t>Pomiar saturacji i tętna (SpO2)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DC6E77"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DC6E77" w:rsidRDefault="005F4AAC" w:rsidP="005F4AAC">
            <w:pPr>
              <w:rPr>
                <w:rFonts w:cs="Arial"/>
                <w:b/>
              </w:rPr>
            </w:pPr>
          </w:p>
        </w:tc>
      </w:tr>
      <w:tr w:rsidR="005F4AAC" w:rsidRPr="00F31715" w:rsidTr="00F31715">
        <w:trPr>
          <w:trHeight w:val="99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16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Pomiar SpO2 algorytmem </w:t>
            </w:r>
            <w:proofErr w:type="spellStart"/>
            <w:r w:rsidRPr="00F31715">
              <w:rPr>
                <w:rFonts w:cs="Arial"/>
              </w:rPr>
              <w:t>Nellcor</w:t>
            </w:r>
            <w:proofErr w:type="spellEnd"/>
            <w:r w:rsidRPr="00F31715">
              <w:rPr>
                <w:rFonts w:cs="Arial"/>
              </w:rPr>
              <w:t xml:space="preserve"> lub równoważnym </w:t>
            </w:r>
            <w:r w:rsidR="00717098">
              <w:rPr>
                <w:rFonts w:cs="Arial"/>
              </w:rPr>
              <w:t xml:space="preserve">         </w:t>
            </w:r>
            <w:r w:rsidRPr="00F31715">
              <w:rPr>
                <w:rFonts w:cs="Arial"/>
              </w:rPr>
              <w:t xml:space="preserve">pod względem wszystkich opublikowanych parametrów dotyczących jakości pomiaru, z możliwością stosowania wszystkich czujników z oferty firmy </w:t>
            </w:r>
            <w:proofErr w:type="spellStart"/>
            <w:r w:rsidRPr="00F31715">
              <w:rPr>
                <w:rFonts w:cs="Arial"/>
              </w:rPr>
              <w:t>Nellcor</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717098" w:rsidTr="00F31715">
        <w:trPr>
          <w:trHeight w:val="24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F31715">
            <w:pPr>
              <w:jc w:val="left"/>
              <w:rPr>
                <w:rFonts w:cs="Arial"/>
                <w:b/>
              </w:rPr>
            </w:pPr>
            <w:r w:rsidRPr="00717098">
              <w:rPr>
                <w:rFonts w:cs="Arial"/>
                <w:b/>
              </w:rPr>
              <w:t>Nieinwazyjny pomiar ciśnienia krwi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5F4AAC">
            <w:pPr>
              <w:rPr>
                <w:rFonts w:cs="Arial"/>
                <w:b/>
              </w:rPr>
            </w:pPr>
          </w:p>
        </w:tc>
      </w:tr>
      <w:tr w:rsidR="005F4AAC"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17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Pomiar ciśnienia ręczny i automatyczny z ustawianym czasem powtarzania do 8 godzin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74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18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Możliwość włączenia automatycznego blokowania alarmów saturacji podczas pomiaru saturacji i NIBP </w:t>
            </w:r>
            <w:r w:rsidR="00717098">
              <w:rPr>
                <w:rFonts w:cs="Arial"/>
              </w:rPr>
              <w:t xml:space="preserve">                </w:t>
            </w:r>
            <w:r w:rsidRPr="00F31715">
              <w:rPr>
                <w:rFonts w:cs="Arial"/>
              </w:rPr>
              <w:t>na tej samej kończynie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717098"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F31715">
            <w:pPr>
              <w:jc w:val="left"/>
              <w:rPr>
                <w:rFonts w:cs="Arial"/>
                <w:b/>
              </w:rPr>
            </w:pPr>
            <w:r w:rsidRPr="00717098">
              <w:rPr>
                <w:rFonts w:cs="Arial"/>
                <w:b/>
              </w:rPr>
              <w:t>Inwazyjny pomiar ciśnienia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717098" w:rsidRDefault="005F4AAC" w:rsidP="005F4AAC">
            <w:pPr>
              <w:rPr>
                <w:rFonts w:cs="Arial"/>
                <w:b/>
              </w:rPr>
            </w:pPr>
          </w:p>
        </w:tc>
      </w:tr>
      <w:tr w:rsidR="005F4AAC" w:rsidRPr="00F31715" w:rsidTr="00F31715">
        <w:trPr>
          <w:trHeight w:val="149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19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3B01AA"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F31715">
            <w:pPr>
              <w:jc w:val="left"/>
              <w:rPr>
                <w:rFonts w:cs="Arial"/>
                <w:b/>
              </w:rPr>
            </w:pPr>
            <w:r w:rsidRPr="003B01AA">
              <w:rPr>
                <w:rFonts w:cs="Arial"/>
                <w:b/>
              </w:rPr>
              <w:t xml:space="preserve">Pomiar temperatury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5F4AAC">
            <w:pPr>
              <w:rPr>
                <w:rFonts w:cs="Arial"/>
                <w:b/>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Wyświetlanie temperatury T1, T2 i różnicy temperatur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3B01AA"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F31715">
            <w:pPr>
              <w:jc w:val="left"/>
              <w:rPr>
                <w:rFonts w:cs="Arial"/>
                <w:b/>
              </w:rPr>
            </w:pPr>
            <w:r w:rsidRPr="003B01AA">
              <w:rPr>
                <w:rFonts w:cs="Arial"/>
                <w:b/>
              </w:rPr>
              <w:t xml:space="preserve">Pomiary gazowe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5F4AAC">
            <w:pPr>
              <w:rPr>
                <w:rFonts w:cs="Arial"/>
                <w:b/>
              </w:rPr>
            </w:pPr>
          </w:p>
        </w:tc>
      </w:tr>
      <w:tr w:rsidR="005F4AAC" w:rsidRPr="00F31715" w:rsidTr="00F31715">
        <w:trPr>
          <w:trHeight w:val="74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Pomiar stężenia gazów anestetycznych, N2O, CO2, O2 czujnikiem paramagnetycznym. Wyniki pomiarów wyświetlane na ekranie monitora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3B01AA"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F31715">
            <w:pPr>
              <w:jc w:val="left"/>
              <w:rPr>
                <w:rFonts w:cs="Arial"/>
                <w:b/>
              </w:rPr>
            </w:pPr>
            <w:r w:rsidRPr="003B01AA">
              <w:rPr>
                <w:rFonts w:cs="Arial"/>
                <w:b/>
              </w:rPr>
              <w:t>Pomiar zwiotczenia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5F4AAC">
            <w:pPr>
              <w:rPr>
                <w:rFonts w:cs="Arial"/>
                <w:b/>
                <w:strik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5F4AAC">
            <w:pPr>
              <w:rPr>
                <w:rFonts w:cs="Arial"/>
                <w:b/>
              </w:rPr>
            </w:pPr>
          </w:p>
        </w:tc>
      </w:tr>
      <w:tr w:rsidR="005F4AAC" w:rsidRPr="00F31715" w:rsidTr="00F31715">
        <w:trPr>
          <w:trHeight w:val="275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 xml:space="preserve">Pomiar przewodnictwa nerwowo mięśniowego </w:t>
            </w:r>
            <w:r w:rsidR="00717098">
              <w:rPr>
                <w:rFonts w:cs="Arial"/>
              </w:rPr>
              <w:t xml:space="preserve">                                </w:t>
            </w:r>
            <w:r w:rsidRPr="00F31715">
              <w:rPr>
                <w:rFonts w:cs="Arial"/>
              </w:rPr>
              <w:t>za pomocą stymulacji nerwu łokciowego i rejestracji odpowiedzi za pomocą czujnika 3D, mierzącego drgania kciuka we wszystkich kierunkach, bez konieczności kalibracji czujnika przed wykonaniem pomiaru. Dopuszczalny pomiar za pomocą dodatkowego monitora.</w:t>
            </w:r>
            <w:r w:rsidRPr="00F31715">
              <w:rPr>
                <w:rFonts w:cs="Arial"/>
              </w:rPr>
              <w:br/>
              <w:t>Dostępne metody stymulacji, przynajmniej:</w:t>
            </w:r>
            <w:r w:rsidRPr="00F31715">
              <w:rPr>
                <w:rFonts w:cs="Arial"/>
              </w:rPr>
              <w:br/>
              <w:t xml:space="preserve">- Train Of </w:t>
            </w:r>
            <w:proofErr w:type="spellStart"/>
            <w:r w:rsidRPr="00F31715">
              <w:rPr>
                <w:rFonts w:cs="Arial"/>
              </w:rPr>
              <w:t>Four</w:t>
            </w:r>
            <w:proofErr w:type="spellEnd"/>
            <w:r w:rsidRPr="00F31715">
              <w:rPr>
                <w:rFonts w:cs="Arial"/>
              </w:rPr>
              <w:t>, obliczanie T1/T4 i Tref/T4</w:t>
            </w:r>
            <w:r w:rsidRPr="00F31715">
              <w:rPr>
                <w:rFonts w:cs="Arial"/>
              </w:rPr>
              <w:br/>
              <w:t>- TOF z ustawianymi odstępami automatycznych pomiarów</w:t>
            </w:r>
            <w:r w:rsidRPr="00F31715">
              <w:rPr>
                <w:rFonts w:cs="Arial"/>
              </w:rPr>
              <w:br/>
              <w:t xml:space="preserve">- Tetanus 50 </w:t>
            </w:r>
            <w:proofErr w:type="spellStart"/>
            <w:r w:rsidRPr="00F31715">
              <w:rPr>
                <w:rFonts w:cs="Arial"/>
              </w:rPr>
              <w:t>Hz</w:t>
            </w:r>
            <w:proofErr w:type="spellEnd"/>
            <w:r w:rsidRPr="00F31715">
              <w:rPr>
                <w:rFonts w:cs="Arial"/>
              </w:rPr>
              <w:br/>
              <w:t xml:space="preserve">- Single </w:t>
            </w:r>
            <w:proofErr w:type="spellStart"/>
            <w:r w:rsidRPr="00F31715">
              <w:rPr>
                <w:rFonts w:cs="Arial"/>
              </w:rPr>
              <w:t>Twitch</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3B01AA"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F31715">
            <w:pPr>
              <w:jc w:val="left"/>
              <w:rPr>
                <w:rFonts w:cs="Arial"/>
                <w:b/>
              </w:rPr>
            </w:pPr>
            <w:r w:rsidRPr="003B01AA">
              <w:rPr>
                <w:rFonts w:cs="Arial"/>
                <w:b/>
              </w:rPr>
              <w:t>Wymagane akcesoria pomiarowe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3B01AA">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3B01AA" w:rsidRDefault="005F4AAC" w:rsidP="005F4AAC">
            <w:pPr>
              <w:rPr>
                <w:rFonts w:cs="Arial"/>
                <w:b/>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Przewód EKG do podłączenia 3 elektrod</w:t>
            </w:r>
            <w:r w:rsidR="003B01AA">
              <w:rPr>
                <w:rFonts w:cs="Arial"/>
              </w:rPr>
              <w:t xml:space="preserve"> - 2 szt.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Czujnik SpO2 dla dorosłych i przewód przedłużający</w:t>
            </w:r>
            <w:r w:rsidR="003B01AA">
              <w:rPr>
                <w:rFonts w:cs="Arial"/>
              </w:rPr>
              <w:t xml:space="preserve"> -                     2 szt.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lastRenderedPageBreak/>
              <w:t>25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Wężyk do podłączenia mankietów do pomiaru ciśnienia</w:t>
            </w:r>
            <w:r w:rsidR="003B01AA">
              <w:rPr>
                <w:rFonts w:cs="Arial"/>
              </w:rPr>
              <w:t xml:space="preserve">   </w:t>
            </w:r>
            <w:r w:rsidRPr="00F31715">
              <w:rPr>
                <w:rFonts w:cs="Arial"/>
              </w:rPr>
              <w:t xml:space="preserve"> i mankiet pomiarowy dla dorosłych</w:t>
            </w:r>
            <w:r w:rsidR="003B01AA">
              <w:rPr>
                <w:rFonts w:cs="Arial"/>
              </w:rPr>
              <w:t xml:space="preserve"> - </w:t>
            </w:r>
            <w:r w:rsidR="003B01AA" w:rsidRPr="00F31715">
              <w:rPr>
                <w:rFonts w:cs="Arial"/>
              </w:rPr>
              <w:t>2</w:t>
            </w:r>
            <w:r w:rsidR="003B01AA">
              <w:rPr>
                <w:rFonts w:cs="Arial"/>
              </w:rPr>
              <w:t xml:space="preserve"> szt. - </w:t>
            </w:r>
            <w:r w:rsidR="003B01AA" w:rsidRPr="00F31715">
              <w:rPr>
                <w:rFonts w:cs="Arial"/>
              </w:rPr>
              <w:t>mankiet (średni</w:t>
            </w:r>
            <w:r w:rsidR="003B01AA">
              <w:rPr>
                <w:rFonts w:cs="Arial"/>
              </w:rPr>
              <w:t xml:space="preserve"> </w:t>
            </w:r>
            <w:r w:rsidR="003B01AA" w:rsidRPr="00F31715">
              <w:rPr>
                <w:rFonts w:cs="Arial"/>
              </w:rPr>
              <w:t>+</w:t>
            </w:r>
            <w:r w:rsidR="003B01AA">
              <w:rPr>
                <w:rFonts w:cs="Arial"/>
              </w:rPr>
              <w:t xml:space="preserve"> </w:t>
            </w:r>
            <w:r w:rsidR="003B01AA" w:rsidRPr="00F31715">
              <w:rPr>
                <w:rFonts w:cs="Arial"/>
              </w:rPr>
              <w:t>duży)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Czujnik temperatury skóry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Akcesoria do pomiaru ciśnienia metodą inwazyjną przynajmniej w 1 torze</w:t>
            </w:r>
            <w:r w:rsidR="003B01AA">
              <w:rPr>
                <w:rFonts w:cs="Arial"/>
              </w:rPr>
              <w:t xml:space="preserve"> - k</w:t>
            </w:r>
            <w:r w:rsidR="007C7053">
              <w:rPr>
                <w:rFonts w:cs="Arial"/>
              </w:rPr>
              <w:t xml:space="preserve">abel z okrągłą końcówką                    do przetwornika typu </w:t>
            </w:r>
            <w:proofErr w:type="spellStart"/>
            <w:r w:rsidR="007C7053">
              <w:rPr>
                <w:rFonts w:cs="Arial"/>
              </w:rPr>
              <w:t>Gabarith</w:t>
            </w:r>
            <w:proofErr w:type="spellEnd"/>
            <w:r w:rsidR="007C7053">
              <w:rPr>
                <w:rFonts w:cs="Arial"/>
              </w:rPr>
              <w:t xml:space="preserve"> </w:t>
            </w:r>
            <w:proofErr w:type="spellStart"/>
            <w:r w:rsidR="003B01AA" w:rsidRPr="00F31715">
              <w:rPr>
                <w:rFonts w:cs="Arial"/>
              </w:rPr>
              <w:t>Rose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F31715" w:rsidTr="00F31715">
        <w:trPr>
          <w:trHeight w:val="27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DC6E77" w:rsidP="003B01AA">
            <w:pPr>
              <w:jc w:val="center"/>
              <w:rPr>
                <w:rFonts w:cs="Arial"/>
              </w:rPr>
            </w:pPr>
            <w:r>
              <w:rPr>
                <w:rFonts w:cs="Arial"/>
              </w:rPr>
              <w:t>28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F31715">
            <w:pPr>
              <w:jc w:val="left"/>
              <w:rPr>
                <w:rFonts w:cs="Arial"/>
              </w:rPr>
            </w:pPr>
            <w:r w:rsidRPr="00F31715">
              <w:rPr>
                <w:rFonts w:cs="Arial"/>
              </w:rPr>
              <w:t>Akcesoria do pomiaru NMT dla dorosłych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3B01AA" w:rsidP="003B01AA">
            <w:pPr>
              <w:jc w:val="center"/>
              <w:rPr>
                <w:rFonts w:cs="Arial"/>
              </w:rPr>
            </w:pPr>
            <w:r w:rsidRPr="00F31715">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F31715" w:rsidRDefault="005F4AAC" w:rsidP="005F4AAC">
            <w:pPr>
              <w:rPr>
                <w:rFonts w:cs="Arial"/>
              </w:rPr>
            </w:pPr>
          </w:p>
        </w:tc>
      </w:tr>
      <w:tr w:rsidR="005F4AAC" w:rsidRPr="0052384B" w:rsidTr="00DC6E77">
        <w:trPr>
          <w:trHeight w:val="25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52384B" w:rsidRDefault="005F4AAC" w:rsidP="003B01AA">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52384B" w:rsidRDefault="002F7307" w:rsidP="00F31715">
            <w:pPr>
              <w:jc w:val="left"/>
              <w:rPr>
                <w:rFonts w:cs="Arial"/>
                <w:b/>
              </w:rPr>
            </w:pPr>
            <w:r w:rsidRPr="0052384B">
              <w:rPr>
                <w:rFonts w:cs="Arial"/>
                <w:b/>
              </w:rPr>
              <w:t>Aparat do znieczulenia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52384B" w:rsidRDefault="005F4AAC" w:rsidP="002F7307">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AAC" w:rsidRPr="0052384B" w:rsidRDefault="005F4AAC" w:rsidP="005F4AAC">
            <w:pPr>
              <w:rPr>
                <w:rFonts w:cs="Arial"/>
                <w:b/>
              </w:rPr>
            </w:pPr>
          </w:p>
        </w:tc>
      </w:tr>
      <w:tr w:rsidR="002F7307" w:rsidRPr="00F31715" w:rsidTr="0052384B">
        <w:trPr>
          <w:trHeight w:val="29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29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Aparat na podstawie jezdnej, blokada kół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B12CA4" w:rsidRPr="00F31715" w:rsidTr="00207749">
        <w:trPr>
          <w:trHeight w:val="25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CA4" w:rsidRPr="00F31715" w:rsidRDefault="00B12CA4" w:rsidP="00B12CA4">
            <w:pPr>
              <w:jc w:val="center"/>
              <w:rPr>
                <w:rFonts w:cs="Arial"/>
              </w:rPr>
            </w:pPr>
            <w:r>
              <w:rPr>
                <w:rFonts w:cs="Arial"/>
              </w:rPr>
              <w:t>30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CA4" w:rsidRPr="00213AD1" w:rsidRDefault="00B12CA4" w:rsidP="00B12CA4">
            <w:pPr>
              <w:snapToGrid w:val="0"/>
              <w:spacing w:before="60"/>
              <w:jc w:val="left"/>
              <w:rPr>
                <w:rFonts w:cs="Arial"/>
              </w:rPr>
            </w:pPr>
            <w:r w:rsidRPr="00213AD1">
              <w:rPr>
                <w:rFonts w:cs="Arial"/>
              </w:rPr>
              <w:t>Wbudowany blat do pisania i minimum dwie szuflady           na akcesoria.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2CA4" w:rsidRPr="00213AD1" w:rsidRDefault="00B12CA4" w:rsidP="00B12CA4">
            <w:pPr>
              <w:spacing w:before="60"/>
              <w:jc w:val="center"/>
              <w:rPr>
                <w:rFonts w:cs="Arial"/>
              </w:rPr>
            </w:pPr>
            <w:r w:rsidRPr="00213AD1">
              <w:rPr>
                <w:rFonts w:cs="Arial"/>
              </w:rPr>
              <w:t>2 szuflady - 0 pkt</w:t>
            </w:r>
          </w:p>
          <w:p w:rsidR="00B12CA4" w:rsidRPr="00213AD1" w:rsidRDefault="00B12CA4" w:rsidP="00B12CA4">
            <w:pPr>
              <w:spacing w:before="60"/>
              <w:rPr>
                <w:rFonts w:cs="Arial"/>
              </w:rPr>
            </w:pPr>
            <w:r w:rsidRPr="00213AD1">
              <w:rPr>
                <w:rFonts w:cs="Arial"/>
              </w:rPr>
              <w:t>&gt; 2 szuflady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CA4" w:rsidRPr="00F31715" w:rsidRDefault="00B12CA4" w:rsidP="00B12CA4">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Uchwyty fabryczne do minimum dwóch 10L butli mocowanych z tyłu aparatu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Reduktory do butli O2 i N2O, nakręcane (połączenie gwintowe), wyposażone w przyłącza do aparatu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12076A" w:rsidP="0012076A">
            <w:pPr>
              <w:jc w:val="left"/>
              <w:rPr>
                <w:rFonts w:cs="Arial"/>
              </w:rPr>
            </w:pPr>
            <w:r>
              <w:rPr>
                <w:rFonts w:cs="Arial"/>
              </w:rPr>
              <w:t xml:space="preserve">Zasilanie gazami: </w:t>
            </w:r>
            <w:r w:rsidR="002F7307" w:rsidRPr="00BC36EA">
              <w:rPr>
                <w:rFonts w:cs="Arial"/>
              </w:rPr>
              <w:t xml:space="preserve">O2, Powietrze, z sieci centralnej, </w:t>
            </w:r>
            <w:r w:rsidR="0052384B">
              <w:rPr>
                <w:rFonts w:cs="Arial"/>
              </w:rPr>
              <w:t xml:space="preserve">                 </w:t>
            </w:r>
            <w:r w:rsidR="002F7307" w:rsidRPr="00BC36EA">
              <w:rPr>
                <w:rFonts w:cs="Arial"/>
              </w:rPr>
              <w:t>w zestawie węże wys</w:t>
            </w:r>
            <w:r w:rsidR="00315E53">
              <w:rPr>
                <w:rFonts w:cs="Arial"/>
              </w:rPr>
              <w:t xml:space="preserve">okociśnieniowe, wtyk AGA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 xml:space="preserve">Awaryjne zasilanie elektryczne całego systemu </w:t>
            </w:r>
            <w:r w:rsidR="00BA2A64">
              <w:rPr>
                <w:rFonts w:cs="Arial"/>
              </w:rPr>
              <w:t xml:space="preserve">                           </w:t>
            </w:r>
            <w:r w:rsidRPr="00BC36EA">
              <w:rPr>
                <w:rFonts w:cs="Arial"/>
              </w:rPr>
              <w:t>z wbudo</w:t>
            </w:r>
            <w:r w:rsidR="00BA2A64">
              <w:rPr>
                <w:rFonts w:cs="Arial"/>
              </w:rPr>
              <w:t>wanego akumulatora przez min.</w:t>
            </w:r>
            <w:r w:rsidRPr="00BC36EA">
              <w:rPr>
                <w:rFonts w:cs="Arial"/>
              </w:rPr>
              <w:t xml:space="preserve"> 45 minut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A64" w:rsidRPr="00213AD1" w:rsidRDefault="00BA2A64" w:rsidP="00BA2A64">
            <w:pPr>
              <w:spacing w:before="60"/>
              <w:jc w:val="center"/>
              <w:rPr>
                <w:rFonts w:cs="Arial"/>
              </w:rPr>
            </w:pPr>
            <w:r w:rsidRPr="00213AD1">
              <w:rPr>
                <w:rFonts w:cs="Arial"/>
              </w:rPr>
              <w:t>Parametr wymagany - 0 pkt</w:t>
            </w:r>
          </w:p>
          <w:p w:rsidR="00BA2A64" w:rsidRPr="00213AD1" w:rsidRDefault="00E40B20" w:rsidP="00BA2A64">
            <w:pPr>
              <w:spacing w:before="60"/>
              <w:jc w:val="center"/>
              <w:rPr>
                <w:rFonts w:cs="Arial"/>
              </w:rPr>
            </w:pPr>
            <w:r>
              <w:rPr>
                <w:rFonts w:cs="Arial"/>
              </w:rPr>
              <w:t>Najwyższa wartość parametru</w:t>
            </w:r>
            <w:r w:rsidR="00BA2A64" w:rsidRPr="00213AD1">
              <w:rPr>
                <w:rFonts w:cs="Arial"/>
              </w:rPr>
              <w:t xml:space="preserve"> - 5 pkt</w:t>
            </w:r>
          </w:p>
          <w:p w:rsidR="002F7307" w:rsidRPr="00BC36EA" w:rsidRDefault="00BA2A64" w:rsidP="00BA2A64">
            <w:pPr>
              <w:jc w:val="center"/>
              <w:rPr>
                <w:rFonts w:cs="Arial"/>
              </w:rPr>
            </w:pPr>
            <w:r w:rsidRPr="00213AD1">
              <w:rPr>
                <w:rFonts w:cs="Arial"/>
              </w:rPr>
              <w:t>Pozostałe</w:t>
            </w:r>
            <w:r>
              <w:rPr>
                <w:rFonts w:cs="Arial"/>
              </w:rPr>
              <w:t xml:space="preserve"> proporcjonalnie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System oddechowy na ramieniu obrotowym ułatwiającym odpowiednie ustawienie względem pacjenta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52384B" w:rsidTr="0052384B">
        <w:trPr>
          <w:trHeight w:val="349"/>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jc w:val="left"/>
              <w:rPr>
                <w:rFonts w:cs="Arial"/>
                <w:b/>
              </w:rPr>
            </w:pPr>
            <w:r w:rsidRPr="0052384B">
              <w:rPr>
                <w:rFonts w:cs="Arial"/>
                <w:b/>
              </w:rPr>
              <w:t>System dystrybucji gazów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rPr>
                <w:rFonts w:cs="Arial"/>
                <w:b/>
              </w:rPr>
            </w:pPr>
            <w:r w:rsidRPr="0052384B">
              <w:rPr>
                <w:rFonts w:cs="Arial"/>
                <w:b/>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rPr>
                <w:rFonts w:cs="Arial"/>
                <w:b/>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Elektroniczne przepływomierze dla O2, N2O, Powietrza, możliwa precyzyjna prezentacja przepływu ze skokiem 10 ml/min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Mechaniczny sumaryczny przepływomierz świeżych gazów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 xml:space="preserve">System automatycznego utrzymywania minimalnego stężenia tlenu w mieszaninie oddechowej z N2O, </w:t>
            </w:r>
            <w:r w:rsidR="0012076A">
              <w:rPr>
                <w:rFonts w:cs="Arial"/>
              </w:rPr>
              <w:t xml:space="preserve">                      </w:t>
            </w:r>
            <w:r w:rsidRPr="00BC36EA">
              <w:rPr>
                <w:rFonts w:cs="Arial"/>
              </w:rPr>
              <w:t>na poziomie, co najmniej 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52384B" w:rsidTr="0052384B">
        <w:trPr>
          <w:trHeight w:val="26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jc w:val="left"/>
              <w:rPr>
                <w:rFonts w:cs="Arial"/>
                <w:b/>
              </w:rPr>
            </w:pPr>
            <w:r w:rsidRPr="0052384B">
              <w:rPr>
                <w:rFonts w:cs="Arial"/>
                <w:b/>
              </w:rPr>
              <w:t>System oddechowy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52384B" w:rsidRDefault="002F7307" w:rsidP="002F7307">
            <w:pPr>
              <w:rPr>
                <w:rFonts w:cs="Arial"/>
                <w:b/>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39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 xml:space="preserve">Elementy systemu oddechowego mające styczność </w:t>
            </w:r>
            <w:r w:rsidR="00BA2A64">
              <w:rPr>
                <w:rFonts w:cs="Arial"/>
              </w:rPr>
              <w:t xml:space="preserve">                   </w:t>
            </w:r>
            <w:r w:rsidRPr="00BC36EA">
              <w:rPr>
                <w:rFonts w:cs="Arial"/>
              </w:rPr>
              <w:t>z mieszaniną oddechową pacjenta, w tym czujniki przepływu, nadają się do sterylizacji parowej (nie dotyczy jednorazowych układów rur, linii próbkujących)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52384B">
        <w:trPr>
          <w:trHeight w:val="30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lastRenderedPageBreak/>
              <w:t>40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Jeden dodatkowy/zapasowy czujnik przepływu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41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Regulowany zawór ograniczający ciśnienie w trybie wentylacji ręcznej (APL) z funkcją natychmiastowego zwolnienia ciśnienia w układzie bez konieczności skręcania do minimum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 opisać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2F7307"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DC6E77" w:rsidP="002F7307">
            <w:pPr>
              <w:jc w:val="center"/>
              <w:rPr>
                <w:rFonts w:cs="Arial"/>
              </w:rPr>
            </w:pPr>
            <w:r>
              <w:rPr>
                <w:rFonts w:cs="Arial"/>
              </w:rPr>
              <w:t>42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left"/>
              <w:rPr>
                <w:rFonts w:cs="Arial"/>
              </w:rPr>
            </w:pPr>
            <w:r w:rsidRPr="00BC36EA">
              <w:rPr>
                <w:rFonts w:cs="Arial"/>
              </w:rPr>
              <w:t>Pochłaniacz dwutlenku węgla, wielorazowego użytku, objętość zbiornika minimum 1200 ml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BC36EA" w:rsidRDefault="002F7307" w:rsidP="002F7307">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307" w:rsidRPr="00F31715" w:rsidRDefault="002F7307" w:rsidP="002F7307">
            <w:pPr>
              <w:rPr>
                <w:rFonts w:cs="Arial"/>
              </w:rPr>
            </w:pPr>
          </w:p>
        </w:tc>
      </w:tr>
      <w:tr w:rsidR="0052384B"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DC6E77" w:rsidP="0052384B">
            <w:pPr>
              <w:jc w:val="center"/>
              <w:rPr>
                <w:rFonts w:cs="Arial"/>
              </w:rPr>
            </w:pPr>
            <w:r>
              <w:rPr>
                <w:rFonts w:cs="Arial"/>
              </w:rPr>
              <w:t>43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left"/>
              <w:rPr>
                <w:rFonts w:cs="Arial"/>
              </w:rPr>
            </w:pPr>
            <w:r w:rsidRPr="00BC36EA">
              <w:rPr>
                <w:rFonts w:cs="Arial"/>
              </w:rPr>
              <w:t xml:space="preserve">Ewakuacja bierna zużytych gazów, w dostawie rura </w:t>
            </w:r>
            <w:r>
              <w:rPr>
                <w:rFonts w:cs="Arial"/>
              </w:rPr>
              <w:t xml:space="preserve">                </w:t>
            </w:r>
            <w:r w:rsidRPr="00BC36EA">
              <w:rPr>
                <w:rFonts w:cs="Arial"/>
              </w:rPr>
              <w:t xml:space="preserve">do ewakuacji (jeden mankiet ze specjalnymi otworami) </w:t>
            </w:r>
            <w:r>
              <w:rPr>
                <w:rFonts w:cs="Arial"/>
              </w:rPr>
              <w:t xml:space="preserve">               </w:t>
            </w:r>
            <w:r w:rsidR="00872976">
              <w:rPr>
                <w:rFonts w:cs="Arial"/>
              </w:rPr>
              <w:t xml:space="preserve">o długości 5 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52384B" w:rsidP="0052384B">
            <w:pPr>
              <w:rPr>
                <w:rFonts w:cs="Arial"/>
              </w:rPr>
            </w:pPr>
          </w:p>
        </w:tc>
      </w:tr>
      <w:tr w:rsidR="0052384B" w:rsidRPr="0052384B" w:rsidTr="0052384B">
        <w:trPr>
          <w:trHeight w:val="22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52384B" w:rsidRDefault="0052384B" w:rsidP="0052384B">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52384B" w:rsidRDefault="0052384B" w:rsidP="0052384B">
            <w:pPr>
              <w:jc w:val="left"/>
              <w:rPr>
                <w:rFonts w:cs="Arial"/>
                <w:b/>
              </w:rPr>
            </w:pPr>
            <w:r w:rsidRPr="0052384B">
              <w:rPr>
                <w:rFonts w:cs="Arial"/>
                <w:b/>
              </w:rPr>
              <w:t>Respirator anestetyczny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52384B" w:rsidRDefault="0052384B" w:rsidP="0052384B">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52384B" w:rsidRDefault="0052384B" w:rsidP="0052384B">
            <w:pPr>
              <w:rPr>
                <w:rFonts w:cs="Arial"/>
                <w:b/>
              </w:rPr>
            </w:pPr>
          </w:p>
        </w:tc>
      </w:tr>
      <w:tr w:rsidR="0052384B" w:rsidRPr="00F31715" w:rsidTr="0052384B">
        <w:trPr>
          <w:trHeight w:val="2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DC6E77" w:rsidP="0052384B">
            <w:pPr>
              <w:jc w:val="center"/>
              <w:rPr>
                <w:rFonts w:cs="Arial"/>
              </w:rPr>
            </w:pPr>
            <w:r>
              <w:rPr>
                <w:rFonts w:cs="Arial"/>
              </w:rPr>
              <w:t>44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left"/>
              <w:rPr>
                <w:rFonts w:cs="Arial"/>
              </w:rPr>
            </w:pPr>
            <w:r w:rsidRPr="00BC36EA">
              <w:rPr>
                <w:rFonts w:cs="Arial"/>
              </w:rPr>
              <w:t>Respirator anestetyczny wbudowany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52384B" w:rsidP="0052384B">
            <w:pPr>
              <w:rPr>
                <w:rFonts w:cs="Arial"/>
              </w:rPr>
            </w:pPr>
          </w:p>
        </w:tc>
      </w:tr>
      <w:tr w:rsidR="0052384B"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DC6E77" w:rsidP="0052384B">
            <w:pPr>
              <w:jc w:val="center"/>
              <w:rPr>
                <w:rFonts w:cs="Arial"/>
              </w:rPr>
            </w:pPr>
            <w:r>
              <w:rPr>
                <w:rFonts w:cs="Arial"/>
              </w:rPr>
              <w:t>45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left"/>
              <w:rPr>
                <w:rFonts w:cs="Arial"/>
              </w:rPr>
            </w:pPr>
            <w:r w:rsidRPr="00BC36EA">
              <w:rPr>
                <w:rFonts w:cs="Arial"/>
              </w:rPr>
              <w:t>Wentylacja pacjentów ze wszystkich grup wiekowych nie wymaga użycia odmiennych elementów systemu oddechowego  i czujników z wyłączeniem rur oddechowych i worka do wentylacji ręcznej</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52384B" w:rsidP="0052384B">
            <w:pPr>
              <w:rPr>
                <w:rFonts w:cs="Arial"/>
              </w:rPr>
            </w:pPr>
          </w:p>
        </w:tc>
      </w:tr>
      <w:tr w:rsidR="0052384B"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DC6E77" w:rsidP="0052384B">
            <w:pPr>
              <w:jc w:val="center"/>
              <w:rPr>
                <w:rFonts w:cs="Arial"/>
              </w:rPr>
            </w:pPr>
            <w:r>
              <w:rPr>
                <w:rFonts w:cs="Arial"/>
              </w:rPr>
              <w:t>46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left"/>
              <w:rPr>
                <w:rFonts w:cs="Arial"/>
              </w:rPr>
            </w:pPr>
            <w:r w:rsidRPr="00BC36EA">
              <w:rPr>
                <w:rFonts w:cs="Arial"/>
              </w:rPr>
              <w:t>Ekonomiczny respirator z napędem elektrycznym, niewymagający gazu napędowego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52384B" w:rsidP="0052384B">
            <w:pPr>
              <w:rPr>
                <w:rFonts w:cs="Arial"/>
              </w:rPr>
            </w:pPr>
          </w:p>
        </w:tc>
      </w:tr>
      <w:tr w:rsidR="0052384B"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DC6E77" w:rsidP="0052384B">
            <w:pPr>
              <w:jc w:val="center"/>
              <w:rPr>
                <w:rFonts w:cs="Arial"/>
              </w:rPr>
            </w:pPr>
            <w:r>
              <w:rPr>
                <w:rFonts w:cs="Arial"/>
              </w:rPr>
              <w:t>47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BC36EA" w:rsidRDefault="0052384B" w:rsidP="0052384B">
            <w:pPr>
              <w:jc w:val="left"/>
              <w:rPr>
                <w:rFonts w:cs="Arial"/>
              </w:rPr>
            </w:pPr>
            <w:r w:rsidRPr="00BC36EA">
              <w:rPr>
                <w:rFonts w:cs="Arial"/>
              </w:rPr>
              <w:t>Ekran LCD, wbudowany w ścianę prz</w:t>
            </w:r>
            <w:r w:rsidR="00E40B20">
              <w:rPr>
                <w:rFonts w:cs="Arial"/>
              </w:rPr>
              <w:t>ednią aparatu, przekątna min.</w:t>
            </w:r>
            <w:r w:rsidRPr="00BC36EA">
              <w:rPr>
                <w:rFonts w:cs="Arial"/>
              </w:rPr>
              <w:t xml:space="preserve"> 6 cali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213AD1" w:rsidRDefault="0052384B" w:rsidP="0052384B">
            <w:pPr>
              <w:spacing w:before="60"/>
              <w:jc w:val="center"/>
              <w:rPr>
                <w:rFonts w:cs="Arial"/>
              </w:rPr>
            </w:pPr>
            <w:r w:rsidRPr="00213AD1">
              <w:rPr>
                <w:rFonts w:cs="Arial"/>
              </w:rPr>
              <w:t>Parametr wymagany - 0 pkt</w:t>
            </w:r>
          </w:p>
          <w:p w:rsidR="0052384B" w:rsidRPr="00213AD1" w:rsidRDefault="00E40B20" w:rsidP="0052384B">
            <w:pPr>
              <w:spacing w:before="60"/>
              <w:jc w:val="center"/>
              <w:rPr>
                <w:rFonts w:cs="Arial"/>
              </w:rPr>
            </w:pPr>
            <w:r>
              <w:rPr>
                <w:rFonts w:cs="Arial"/>
              </w:rPr>
              <w:t>Najwyższa wartość parametru</w:t>
            </w:r>
            <w:r w:rsidR="0052384B" w:rsidRPr="00213AD1">
              <w:rPr>
                <w:rFonts w:cs="Arial"/>
              </w:rPr>
              <w:t xml:space="preserve"> - 5 pkt</w:t>
            </w:r>
          </w:p>
          <w:p w:rsidR="0052384B" w:rsidRPr="00BC36EA" w:rsidRDefault="0052384B" w:rsidP="0052384B">
            <w:pPr>
              <w:jc w:val="center"/>
              <w:rPr>
                <w:rFonts w:cs="Arial"/>
              </w:rPr>
            </w:pPr>
            <w:r w:rsidRPr="00213AD1">
              <w:rPr>
                <w:rFonts w:cs="Arial"/>
              </w:rPr>
              <w:t>Pozostałe</w:t>
            </w:r>
            <w:r>
              <w:rPr>
                <w:rFonts w:cs="Arial"/>
              </w:rPr>
              <w:t xml:space="preserve"> proporcjonalnie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84B" w:rsidRPr="00F31715" w:rsidRDefault="0052384B" w:rsidP="0052384B">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48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Obsługa respiratora za pomocą pokrętła funkcyjnego i/lub przycisków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8A2AB6" w:rsidTr="008A2AB6">
        <w:trPr>
          <w:trHeight w:val="17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left"/>
              <w:rPr>
                <w:rFonts w:cs="Arial"/>
                <w:b/>
              </w:rPr>
            </w:pPr>
            <w:r w:rsidRPr="008A2AB6">
              <w:rPr>
                <w:rFonts w:cs="Arial"/>
                <w:b/>
              </w:rPr>
              <w:t>Tryby wentylacji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rPr>
                <w:rFonts w:cs="Arial"/>
                <w:b/>
              </w:rPr>
            </w:pPr>
          </w:p>
        </w:tc>
      </w:tr>
      <w:tr w:rsidR="008A2AB6" w:rsidRPr="00F31715" w:rsidTr="008A2AB6">
        <w:trPr>
          <w:trHeight w:val="29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49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Tryb ręczny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2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Oddech spontaniczny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28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Wentylacja kontrolowana objętościowo (VCV)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Wentylacja synchronizowana kontrolowana objętościowo ze wspomaganiem ciśnieniowym (SIMV/PS)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27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Wentylacja kontrolowana ciśnieniowo (typu PCV)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24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Wentylacja wspomagana ciśnieniowo PS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B006EB" w:rsidP="008A2AB6">
            <w:pPr>
              <w:jc w:val="left"/>
              <w:rPr>
                <w:rFonts w:cs="Arial"/>
              </w:rPr>
            </w:pPr>
            <w:r>
              <w:rPr>
                <w:rFonts w:cs="Arial"/>
              </w:rPr>
              <w:t>Bezpieczny, dwue</w:t>
            </w:r>
            <w:r w:rsidR="008A2AB6" w:rsidRPr="00BC36EA">
              <w:rPr>
                <w:rFonts w:cs="Arial"/>
              </w:rPr>
              <w:t>t</w:t>
            </w:r>
            <w:r>
              <w:rPr>
                <w:rFonts w:cs="Arial"/>
              </w:rPr>
              <w:t>a</w:t>
            </w:r>
            <w:r w:rsidR="008A2AB6" w:rsidRPr="00BC36EA">
              <w:rPr>
                <w:rFonts w:cs="Arial"/>
              </w:rPr>
              <w:t xml:space="preserve">powy (typu: wybierz - potwierdź), sposób przełączania pomiędzy ręcznym i mechanicznym trybem wentylacji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676E70">
        <w:trPr>
          <w:trHeight w:val="63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t>56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DC6E77" w:rsidP="008A2AB6">
            <w:pPr>
              <w:jc w:val="left"/>
              <w:rPr>
                <w:rFonts w:cs="Arial"/>
              </w:rPr>
            </w:pPr>
            <w:r>
              <w:rPr>
                <w:rFonts w:cs="Arial"/>
              </w:rPr>
              <w:t>Awaryjny tryb wentylacji -</w:t>
            </w:r>
            <w:r w:rsidR="008A2AB6" w:rsidRPr="00BC36EA">
              <w:rPr>
                <w:rFonts w:cs="Arial"/>
              </w:rPr>
              <w:t xml:space="preserve"> możliwa wentylacja ręczna</w:t>
            </w:r>
            <w:r w:rsidR="008A2AB6">
              <w:rPr>
                <w:rFonts w:cs="Arial"/>
              </w:rPr>
              <w:t xml:space="preserve">           </w:t>
            </w:r>
            <w:r w:rsidR="008A2AB6" w:rsidRPr="00BC36EA">
              <w:rPr>
                <w:rFonts w:cs="Arial"/>
              </w:rPr>
              <w:t xml:space="preserve"> po zaniku napięcia zasilającego i rozładowaniu się akumulatora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opisać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DC6E77" w:rsidP="008A2AB6">
            <w:pPr>
              <w:jc w:val="center"/>
              <w:rPr>
                <w:rFonts w:cs="Arial"/>
              </w:rPr>
            </w:pPr>
            <w:r>
              <w:rPr>
                <w:rFonts w:cs="Arial"/>
              </w:rPr>
              <w:lastRenderedPageBreak/>
              <w:t>57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DC6E77" w:rsidP="008A2AB6">
            <w:pPr>
              <w:jc w:val="left"/>
              <w:rPr>
                <w:rFonts w:cs="Arial"/>
              </w:rPr>
            </w:pPr>
            <w:r>
              <w:rPr>
                <w:rFonts w:cs="Arial"/>
              </w:rPr>
              <w:t>Awaryjny tryb wentylacji -</w:t>
            </w:r>
            <w:r w:rsidR="008A2AB6" w:rsidRPr="00BC36EA">
              <w:rPr>
                <w:rFonts w:cs="Arial"/>
              </w:rPr>
              <w:t xml:space="preserve"> możliwa wentylacja mechaniczna przy braku dopływu świeżych gazów medycznych (z sieci centralnej i z butli rezerwowych)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opisać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8A2AB6" w:rsidTr="008A2AB6">
        <w:trPr>
          <w:trHeight w:val="6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left"/>
              <w:rPr>
                <w:rFonts w:cs="Arial"/>
                <w:b/>
              </w:rPr>
            </w:pPr>
            <w:r w:rsidRPr="008A2AB6">
              <w:rPr>
                <w:rFonts w:cs="Arial"/>
                <w:b/>
              </w:rPr>
              <w:t>Regulacje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rPr>
                <w:rFonts w:cs="Arial"/>
                <w:b/>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58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Regulacja stosunku wdechu do wydechu, co najmniej</w:t>
            </w:r>
            <w:r>
              <w:rPr>
                <w:rFonts w:cs="Arial"/>
              </w:rPr>
              <w:t xml:space="preserve">               </w:t>
            </w:r>
            <w:r w:rsidRPr="00BC36EA">
              <w:rPr>
                <w:rFonts w:cs="Arial"/>
              </w:rPr>
              <w:t>w zakresie 1:4 do 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59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Re</w:t>
            </w:r>
            <w:r w:rsidR="00BA2A64">
              <w:rPr>
                <w:rFonts w:cs="Arial"/>
              </w:rPr>
              <w:t>gulacja częstości oddechów min.</w:t>
            </w:r>
            <w:r w:rsidRPr="00BC36EA">
              <w:rPr>
                <w:rFonts w:cs="Arial"/>
              </w:rPr>
              <w:t xml:space="preserve"> od 4 do 60 </w:t>
            </w:r>
            <w:proofErr w:type="spellStart"/>
            <w:r w:rsidRPr="00BC36EA">
              <w:rPr>
                <w:rFonts w:cs="Arial"/>
              </w:rPr>
              <w:t>odd</w:t>
            </w:r>
            <w:proofErr w:type="spellEnd"/>
            <w:r w:rsidRPr="00BC36EA">
              <w:rPr>
                <w:rFonts w:cs="Arial"/>
              </w:rPr>
              <w:t>/min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Regula</w:t>
            </w:r>
            <w:r w:rsidR="00BA2A64">
              <w:rPr>
                <w:rFonts w:cs="Arial"/>
              </w:rPr>
              <w:t>cja objętości oddechowej min.</w:t>
            </w:r>
            <w:r w:rsidRPr="00BC36EA">
              <w:rPr>
                <w:rFonts w:cs="Arial"/>
              </w:rPr>
              <w:t xml:space="preserve"> od 20 do 1100 ml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Regulacja PEEP - dodatnie ciśnienie końco</w:t>
            </w:r>
            <w:r w:rsidR="00BA2A64">
              <w:rPr>
                <w:rFonts w:cs="Arial"/>
              </w:rPr>
              <w:t>wo wydechowe, w zakresie min.</w:t>
            </w:r>
            <w:r w:rsidRPr="00BC36EA">
              <w:rPr>
                <w:rFonts w:cs="Arial"/>
              </w:rPr>
              <w:t xml:space="preserve"> od 2 do 20 cmH2O (</w:t>
            </w:r>
            <w:proofErr w:type="spellStart"/>
            <w:r w:rsidRPr="00BC36EA">
              <w:rPr>
                <w:rFonts w:cs="Arial"/>
              </w:rPr>
              <w:t>hPa</w:t>
            </w:r>
            <w:proofErr w:type="spellEnd"/>
            <w:r w:rsidRPr="00BC36EA">
              <w:rPr>
                <w:rFonts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Regulacja ciśnienia wdechowego przy PCV</w:t>
            </w:r>
            <w:r w:rsidR="00BA2A64">
              <w:rPr>
                <w:rFonts w:cs="Arial"/>
              </w:rPr>
              <w:t xml:space="preserve"> w zakresie min.</w:t>
            </w:r>
            <w:r w:rsidRPr="00BC36EA">
              <w:rPr>
                <w:rFonts w:cs="Arial"/>
              </w:rPr>
              <w:t xml:space="preserve"> od 10 do 60 cmH2O (</w:t>
            </w:r>
            <w:proofErr w:type="spellStart"/>
            <w:r w:rsidRPr="00BC36EA">
              <w:rPr>
                <w:rFonts w:cs="Arial"/>
              </w:rPr>
              <w:t>hPa</w:t>
            </w:r>
            <w:proofErr w:type="spellEnd"/>
            <w:r w:rsidRPr="00BC36EA">
              <w:rPr>
                <w:rFonts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24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Regu</w:t>
            </w:r>
            <w:r w:rsidR="00BA2A64">
              <w:rPr>
                <w:rFonts w:cs="Arial"/>
              </w:rPr>
              <w:t>lacja Plateau w zakresie min.</w:t>
            </w:r>
            <w:r w:rsidRPr="00BC36EA">
              <w:rPr>
                <w:rFonts w:cs="Arial"/>
              </w:rPr>
              <w:t xml:space="preserve"> od 0% do 50%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8A2AB6" w:rsidTr="008A2AB6">
        <w:trPr>
          <w:trHeight w:val="29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left"/>
              <w:rPr>
                <w:rFonts w:cs="Arial"/>
                <w:b/>
              </w:rPr>
            </w:pPr>
            <w:r w:rsidRPr="008A2AB6">
              <w:rPr>
                <w:rFonts w:cs="Arial"/>
                <w:b/>
              </w:rPr>
              <w:t>Alarmy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rPr>
                <w:rFonts w:cs="Arial"/>
                <w:b/>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Alarm minimalnego i maksymalnego ciśnienia wdechowego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32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Alarm braku zasilania w energię elektryczna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23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Alarm braku dopływu lub spadku ciśnienia tlenu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8A2AB6">
        <w:trPr>
          <w:trHeight w:val="35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 xml:space="preserve">Alarm </w:t>
            </w:r>
            <w:proofErr w:type="spellStart"/>
            <w:r w:rsidRPr="00BC36EA">
              <w:rPr>
                <w:rFonts w:cs="Arial"/>
              </w:rPr>
              <w:t>Apnea</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8A2AB6" w:rsidTr="008A2AB6">
        <w:trPr>
          <w:trHeight w:val="12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left"/>
              <w:rPr>
                <w:rFonts w:cs="Arial"/>
                <w:b/>
              </w:rPr>
            </w:pPr>
            <w:r w:rsidRPr="008A2AB6">
              <w:rPr>
                <w:rFonts w:cs="Arial"/>
                <w:b/>
              </w:rPr>
              <w:t>Prezentacje i pomiary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rPr>
                <w:rFonts w:cs="Arial"/>
                <w:b/>
              </w:rPr>
            </w:pPr>
          </w:p>
        </w:tc>
      </w:tr>
      <w:tr w:rsidR="008A2AB6" w:rsidRPr="00F31715" w:rsidTr="008A2AB6">
        <w:trPr>
          <w:trHeight w:val="239"/>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Pomiar stężenia O2 w aparacie lub w monitorze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69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Prezentacja wartości liczbowych na ekranie respiratora, minimum: objętości (</w:t>
            </w:r>
            <w:proofErr w:type="spellStart"/>
            <w:r w:rsidRPr="00BC36EA">
              <w:rPr>
                <w:rFonts w:cs="Arial"/>
              </w:rPr>
              <w:t>Vt</w:t>
            </w:r>
            <w:proofErr w:type="spellEnd"/>
            <w:r w:rsidRPr="00BC36EA">
              <w:rPr>
                <w:rFonts w:cs="Arial"/>
              </w:rPr>
              <w:t>, MV) ciśnienia (szczytowe, plateau, średnie,  PEEP), częstotliwości oddechowej</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8A2AB6" w:rsidTr="008A2AB6">
        <w:trPr>
          <w:trHeight w:val="27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left"/>
              <w:rPr>
                <w:rFonts w:cs="Arial"/>
                <w:b/>
              </w:rPr>
            </w:pPr>
            <w:r w:rsidRPr="008A2AB6">
              <w:rPr>
                <w:rFonts w:cs="Arial"/>
                <w:b/>
              </w:rPr>
              <w:t>Akcesoria dodatkowe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8A2AB6" w:rsidP="008A2AB6">
            <w:pPr>
              <w:rPr>
                <w:rFonts w:cs="Arial"/>
                <w:b/>
              </w:rPr>
            </w:pPr>
          </w:p>
        </w:tc>
      </w:tr>
      <w:tr w:rsidR="008A2AB6"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70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left"/>
              <w:rPr>
                <w:rFonts w:cs="Arial"/>
              </w:rPr>
            </w:pPr>
            <w:r w:rsidRPr="00BC36EA">
              <w:rPr>
                <w:rFonts w:cs="Arial"/>
              </w:rPr>
              <w:t xml:space="preserve">Dodatkowy, niezależny, zintegrowany przepływomierz </w:t>
            </w:r>
            <w:r>
              <w:rPr>
                <w:rFonts w:cs="Arial"/>
              </w:rPr>
              <w:t xml:space="preserve"> </w:t>
            </w:r>
            <w:r w:rsidRPr="00BC36EA">
              <w:rPr>
                <w:rFonts w:cs="Arial"/>
              </w:rPr>
              <w:t>do podaży O2 przez maskę lub kaniulę</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676E70">
        <w:trPr>
          <w:trHeight w:val="24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71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676E70" w:rsidP="008A2AB6">
            <w:pPr>
              <w:jc w:val="left"/>
              <w:rPr>
                <w:rFonts w:cs="Arial"/>
              </w:rPr>
            </w:pPr>
            <w:r>
              <w:rPr>
                <w:rFonts w:cs="Arial"/>
              </w:rPr>
              <w:t>P</w:t>
            </w:r>
            <w:r w:rsidR="008A2AB6" w:rsidRPr="00BC36EA">
              <w:rPr>
                <w:rFonts w:cs="Arial"/>
              </w:rPr>
              <w:t>ułapki wodne do modułu gazowego</w:t>
            </w:r>
            <w:r w:rsidR="008A2AB6">
              <w:rPr>
                <w:rFonts w:cs="Arial"/>
              </w:rPr>
              <w:t xml:space="preserve"> -</w:t>
            </w:r>
            <w:r w:rsidR="008A2AB6" w:rsidRPr="00BC36EA">
              <w:rPr>
                <w:rFonts w:cs="Arial"/>
              </w:rPr>
              <w:t xml:space="preserve"> 12 szt.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8A2AB6"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8A2AB6" w:rsidRPr="00F31715" w:rsidTr="00676E70">
        <w:trPr>
          <w:trHeight w:val="35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175897" w:rsidP="008A2AB6">
            <w:pPr>
              <w:jc w:val="center"/>
              <w:rPr>
                <w:rFonts w:cs="Arial"/>
              </w:rPr>
            </w:pPr>
            <w:r>
              <w:rPr>
                <w:rFonts w:cs="Arial"/>
              </w:rPr>
              <w:t>72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BC36EA" w:rsidRDefault="00676E70" w:rsidP="008A2AB6">
            <w:pPr>
              <w:jc w:val="left"/>
              <w:rPr>
                <w:rFonts w:cs="Arial"/>
              </w:rPr>
            </w:pPr>
            <w:r>
              <w:rPr>
                <w:rFonts w:cs="Arial"/>
              </w:rPr>
              <w:t>W</w:t>
            </w:r>
            <w:r w:rsidR="008A2AB6">
              <w:rPr>
                <w:rFonts w:cs="Arial"/>
              </w:rPr>
              <w:t xml:space="preserve">orek </w:t>
            </w:r>
            <w:proofErr w:type="spellStart"/>
            <w:r w:rsidR="008A2AB6">
              <w:rPr>
                <w:rFonts w:cs="Arial"/>
              </w:rPr>
              <w:t>samorozprężalny</w:t>
            </w:r>
            <w:proofErr w:type="spellEnd"/>
            <w:r w:rsidR="008A2AB6">
              <w:rPr>
                <w:rFonts w:cs="Arial"/>
              </w:rPr>
              <w:t xml:space="preserve"> AMBU - 1 szt.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8A2AB6" w:rsidRDefault="00676E70" w:rsidP="008A2AB6">
            <w:pPr>
              <w:jc w:val="center"/>
              <w:rPr>
                <w:rFonts w:cs="Arial"/>
              </w:rPr>
            </w:pPr>
            <w:r w:rsidRPr="00BC36EA">
              <w:rPr>
                <w:rFonts w:cs="Arial"/>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AB6" w:rsidRPr="00F31715" w:rsidRDefault="008A2AB6" w:rsidP="008A2AB6">
            <w:pPr>
              <w:rPr>
                <w:rFonts w:cs="Arial"/>
              </w:rPr>
            </w:pPr>
          </w:p>
        </w:tc>
      </w:tr>
      <w:tr w:rsidR="00676E70" w:rsidRPr="00F31715" w:rsidTr="00676E70">
        <w:trPr>
          <w:trHeight w:val="24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F31715" w:rsidRDefault="00676E70" w:rsidP="00676E70">
            <w:pPr>
              <w:jc w:val="center"/>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887C1B" w:rsidRDefault="00676E70" w:rsidP="00676E70">
            <w:pPr>
              <w:spacing w:before="60"/>
              <w:jc w:val="left"/>
              <w:rPr>
                <w:rFonts w:eastAsia="GulimChe" w:cs="Arial"/>
                <w:b/>
              </w:rPr>
            </w:pPr>
            <w:r w:rsidRPr="00887C1B">
              <w:rPr>
                <w:rFonts w:eastAsia="GulimChe" w:cs="Arial"/>
                <w:b/>
              </w:rPr>
              <w:t>Gwarancja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887C1B" w:rsidRDefault="00676E70" w:rsidP="00676E70">
            <w:pPr>
              <w:spacing w:before="60"/>
              <w:jc w:val="center"/>
              <w:rPr>
                <w:rFonts w:eastAsia="GulimChe"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F31715" w:rsidRDefault="00676E70" w:rsidP="00676E70">
            <w:pPr>
              <w:rPr>
                <w:rFonts w:cs="Arial"/>
              </w:rPr>
            </w:pPr>
          </w:p>
        </w:tc>
      </w:tr>
      <w:tr w:rsidR="00676E70" w:rsidRPr="00F31715" w:rsidTr="00F31715">
        <w:trPr>
          <w:trHeight w:val="49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F31715" w:rsidRDefault="00676E70" w:rsidP="00676E70">
            <w:pPr>
              <w:jc w:val="center"/>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887C1B" w:rsidRDefault="00676E70" w:rsidP="00676E70">
            <w:pPr>
              <w:spacing w:before="60"/>
              <w:jc w:val="left"/>
              <w:rPr>
                <w:rFonts w:eastAsia="GulimChe" w:cs="Arial"/>
              </w:rPr>
            </w:pPr>
            <w:r w:rsidRPr="00887C1B">
              <w:rPr>
                <w:rFonts w:eastAsia="GulimChe" w:cs="Arial"/>
              </w:rPr>
              <w:t xml:space="preserve"> Gwarancja min. 24 miesiące</w:t>
            </w:r>
          </w:p>
          <w:p w:rsidR="00676E70" w:rsidRPr="00887C1B" w:rsidRDefault="00676E70" w:rsidP="00676E70">
            <w:pPr>
              <w:spacing w:before="60"/>
              <w:jc w:val="left"/>
              <w:rPr>
                <w:rFonts w:eastAsia="GulimChe" w:cs="Arial"/>
              </w:rPr>
            </w:pPr>
            <w:r w:rsidRPr="00887C1B">
              <w:rPr>
                <w:rFonts w:eastAsia="GulimChe" w:cs="Arial"/>
              </w:rPr>
              <w:t xml:space="preserve"> [     ]  24 miesiące</w:t>
            </w:r>
          </w:p>
          <w:p w:rsidR="00676E70" w:rsidRPr="00887C1B" w:rsidRDefault="00676E70" w:rsidP="00676E70">
            <w:pPr>
              <w:spacing w:before="60"/>
              <w:jc w:val="left"/>
              <w:rPr>
                <w:rFonts w:eastAsia="GulimChe" w:cs="Arial"/>
              </w:rPr>
            </w:pPr>
            <w:r w:rsidRPr="00887C1B">
              <w:rPr>
                <w:rFonts w:eastAsia="GulimChe" w:cs="Arial"/>
              </w:rPr>
              <w:t xml:space="preserve"> [     ]  36 miesięcy </w:t>
            </w:r>
          </w:p>
          <w:p w:rsidR="00676E70" w:rsidRPr="00887C1B" w:rsidRDefault="00676E70" w:rsidP="00676E70">
            <w:pPr>
              <w:spacing w:before="60"/>
              <w:jc w:val="left"/>
              <w:rPr>
                <w:rFonts w:eastAsia="GulimChe" w:cs="Arial"/>
              </w:rPr>
            </w:pPr>
            <w:r w:rsidRPr="00887C1B">
              <w:rPr>
                <w:rFonts w:eastAsia="GulimChe" w:cs="Arial"/>
              </w:rPr>
              <w:t xml:space="preserve"> [     ]  48 miesięcy </w:t>
            </w:r>
          </w:p>
          <w:p w:rsidR="00676E70" w:rsidRPr="00887C1B" w:rsidRDefault="00676E70" w:rsidP="00676E70">
            <w:pPr>
              <w:spacing w:before="60"/>
              <w:jc w:val="left"/>
              <w:rPr>
                <w:rFonts w:eastAsia="GulimChe" w:cs="Arial"/>
              </w:rPr>
            </w:pPr>
            <w:r w:rsidRPr="00887C1B">
              <w:rPr>
                <w:rFonts w:eastAsia="GulimChe" w:cs="Arial"/>
              </w:rPr>
              <w:lastRenderedPageBreak/>
              <w:t xml:space="preserve"> [     ]  60 miesięcy </w:t>
            </w:r>
          </w:p>
          <w:p w:rsidR="00676E70" w:rsidRDefault="00676E70" w:rsidP="00676E70">
            <w:pPr>
              <w:spacing w:before="60"/>
              <w:jc w:val="left"/>
              <w:rPr>
                <w:rFonts w:eastAsia="GulimChe" w:cs="Arial"/>
              </w:rPr>
            </w:pPr>
            <w:r w:rsidRPr="00887C1B">
              <w:rPr>
                <w:rFonts w:eastAsia="GulimChe" w:cs="Arial"/>
              </w:rPr>
              <w:t xml:space="preserve"> [     ]  </w:t>
            </w:r>
            <w:r>
              <w:rPr>
                <w:rFonts w:eastAsia="GulimChe" w:cs="Arial"/>
              </w:rPr>
              <w:t>≥ 60 miesięcy tj. ……………miesięcy</w:t>
            </w:r>
          </w:p>
          <w:p w:rsidR="00676E70" w:rsidRPr="00887C1B" w:rsidRDefault="00676E70" w:rsidP="00676E70">
            <w:pPr>
              <w:spacing w:before="60"/>
              <w:jc w:val="left"/>
              <w:rPr>
                <w:rFonts w:eastAsia="GulimChe" w:cs="Arial"/>
                <w:sz w:val="10"/>
                <w:szCs w:val="10"/>
              </w:rPr>
            </w:pPr>
          </w:p>
          <w:p w:rsidR="00676E70" w:rsidRPr="00887C1B" w:rsidRDefault="00676E70" w:rsidP="00676E70">
            <w:pPr>
              <w:spacing w:before="60"/>
              <w:jc w:val="left"/>
              <w:rPr>
                <w:rFonts w:eastAsia="GulimChe" w:cs="Arial"/>
              </w:rPr>
            </w:pPr>
            <w:r w:rsidRPr="00887C1B">
              <w:rPr>
                <w:rFonts w:eastAsia="GulimChe" w:cs="Arial"/>
              </w:rPr>
              <w:t>* Wykonawca zaznacza [X] jedną pozycję</w:t>
            </w:r>
            <w:r>
              <w:rPr>
                <w:rFonts w:eastAsia="GulimChe"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887C1B" w:rsidRDefault="00676E70" w:rsidP="00676E70">
            <w:pPr>
              <w:spacing w:before="60"/>
              <w:jc w:val="center"/>
              <w:rPr>
                <w:rFonts w:eastAsia="GulimChe" w:cs="Arial"/>
              </w:rPr>
            </w:pPr>
            <w:r w:rsidRPr="00887C1B">
              <w:rPr>
                <w:rFonts w:eastAsia="GulimChe" w:cs="Arial"/>
              </w:rPr>
              <w:lastRenderedPageBreak/>
              <w:t xml:space="preserve">TAK </w:t>
            </w:r>
          </w:p>
          <w:p w:rsidR="00676E70" w:rsidRPr="00887C1B" w:rsidRDefault="00676E70" w:rsidP="00676E70">
            <w:pPr>
              <w:spacing w:before="60"/>
              <w:jc w:val="center"/>
              <w:rPr>
                <w:rFonts w:eastAsia="GulimChe" w:cs="Arial"/>
              </w:rPr>
            </w:pPr>
            <w:r w:rsidRPr="00887C1B">
              <w:rPr>
                <w:rFonts w:eastAsia="GulimChe" w:cs="Arial"/>
              </w:rPr>
              <w:t>(podać ilość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E70" w:rsidRPr="00F31715" w:rsidRDefault="00676E70" w:rsidP="00676E70">
            <w:pPr>
              <w:rPr>
                <w:rFonts w:cs="Arial"/>
              </w:rPr>
            </w:pPr>
          </w:p>
        </w:tc>
      </w:tr>
    </w:tbl>
    <w:p w:rsidR="00BC36EA" w:rsidRDefault="00BC36EA" w:rsidP="00C60731">
      <w:pPr>
        <w:spacing w:after="200"/>
        <w:rPr>
          <w:rFonts w:ascii="Times New Roman" w:hAnsi="Times New Roman"/>
        </w:rPr>
      </w:pPr>
    </w:p>
    <w:p w:rsidR="00120853" w:rsidRDefault="00120853" w:rsidP="00845403">
      <w:pPr>
        <w:spacing w:after="200"/>
        <w:rPr>
          <w:rFonts w:cs="Arial"/>
          <w:sz w:val="20"/>
          <w:szCs w:val="20"/>
        </w:rPr>
      </w:pPr>
    </w:p>
    <w:p w:rsidR="003B01AA" w:rsidRPr="005F4AAC" w:rsidRDefault="003B01AA" w:rsidP="003B01AA">
      <w:pPr>
        <w:spacing w:after="200"/>
        <w:rPr>
          <w:rFonts w:ascii="Times New Roman" w:hAnsi="Times New Roman"/>
        </w:rPr>
      </w:pPr>
      <w:r>
        <w:rPr>
          <w:rFonts w:ascii="Times New Roman" w:hAnsi="Times New Roman"/>
        </w:rPr>
        <w:t xml:space="preserve">        </w:t>
      </w:r>
      <w:r w:rsidRPr="00F31715">
        <w:rPr>
          <w:rFonts w:cs="Arial"/>
          <w:b/>
        </w:rPr>
        <w:t>PAKIET 2 -  KARDIOMONITORY</w:t>
      </w:r>
      <w:r>
        <w:rPr>
          <w:rFonts w:ascii="Times New Roman" w:hAnsi="Times New Roman"/>
        </w:rPr>
        <w:t xml:space="preserve">    CPV 33.19.51.00-4</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429"/>
        <w:gridCol w:w="2092"/>
        <w:gridCol w:w="1953"/>
      </w:tblGrid>
      <w:tr w:rsidR="00670ADF" w:rsidRPr="00670ADF" w:rsidTr="00207749">
        <w:trPr>
          <w:jc w:val="center"/>
        </w:trPr>
        <w:tc>
          <w:tcPr>
            <w:tcW w:w="750" w:type="dxa"/>
            <w:shd w:val="clear" w:color="auto" w:fill="F3F3F3"/>
          </w:tcPr>
          <w:p w:rsidR="00670ADF" w:rsidRPr="00670ADF" w:rsidRDefault="00670ADF" w:rsidP="00207749">
            <w:pPr>
              <w:jc w:val="center"/>
              <w:rPr>
                <w:rFonts w:cs="Arial"/>
                <w:b/>
                <w:sz w:val="20"/>
                <w:szCs w:val="20"/>
              </w:rPr>
            </w:pPr>
          </w:p>
          <w:p w:rsidR="00670ADF" w:rsidRPr="00670ADF" w:rsidRDefault="00670ADF" w:rsidP="00207749">
            <w:pPr>
              <w:jc w:val="center"/>
              <w:rPr>
                <w:rFonts w:cs="Arial"/>
                <w:b/>
                <w:sz w:val="20"/>
                <w:szCs w:val="20"/>
              </w:rPr>
            </w:pPr>
            <w:r w:rsidRPr="00670ADF">
              <w:rPr>
                <w:rFonts w:cs="Arial"/>
                <w:b/>
                <w:sz w:val="20"/>
                <w:szCs w:val="20"/>
              </w:rPr>
              <w:t>L.p.</w:t>
            </w:r>
          </w:p>
          <w:p w:rsidR="00670ADF" w:rsidRPr="00670ADF" w:rsidRDefault="00670ADF" w:rsidP="00207749">
            <w:pPr>
              <w:jc w:val="center"/>
              <w:rPr>
                <w:rFonts w:cs="Arial"/>
                <w:b/>
                <w:sz w:val="20"/>
                <w:szCs w:val="20"/>
              </w:rPr>
            </w:pPr>
          </w:p>
        </w:tc>
        <w:tc>
          <w:tcPr>
            <w:tcW w:w="5429" w:type="dxa"/>
            <w:shd w:val="clear" w:color="auto" w:fill="F3F3F3"/>
          </w:tcPr>
          <w:p w:rsidR="00670ADF" w:rsidRPr="00670ADF" w:rsidRDefault="00670ADF" w:rsidP="00207749">
            <w:pPr>
              <w:jc w:val="center"/>
              <w:rPr>
                <w:rFonts w:cs="Arial"/>
                <w:b/>
                <w:sz w:val="20"/>
                <w:szCs w:val="20"/>
              </w:rPr>
            </w:pPr>
          </w:p>
          <w:p w:rsidR="00670ADF" w:rsidRPr="00670ADF" w:rsidRDefault="00670ADF" w:rsidP="00207749">
            <w:pPr>
              <w:jc w:val="center"/>
              <w:rPr>
                <w:rFonts w:cs="Arial"/>
                <w:b/>
                <w:sz w:val="20"/>
                <w:szCs w:val="20"/>
              </w:rPr>
            </w:pPr>
            <w:r w:rsidRPr="00670ADF">
              <w:rPr>
                <w:rFonts w:cs="Arial"/>
                <w:b/>
                <w:sz w:val="20"/>
                <w:szCs w:val="20"/>
              </w:rPr>
              <w:t xml:space="preserve">Opis parametru / </w:t>
            </w:r>
          </w:p>
          <w:p w:rsidR="00670ADF" w:rsidRPr="00670ADF" w:rsidRDefault="00670ADF" w:rsidP="00207749">
            <w:pPr>
              <w:jc w:val="center"/>
              <w:rPr>
                <w:rFonts w:cs="Arial"/>
                <w:b/>
                <w:sz w:val="20"/>
                <w:szCs w:val="20"/>
              </w:rPr>
            </w:pPr>
            <w:r w:rsidRPr="00670ADF">
              <w:rPr>
                <w:rFonts w:cs="Arial"/>
                <w:b/>
                <w:sz w:val="20"/>
                <w:szCs w:val="20"/>
              </w:rPr>
              <w:t>funkcji</w:t>
            </w:r>
          </w:p>
        </w:tc>
        <w:tc>
          <w:tcPr>
            <w:tcW w:w="2092" w:type="dxa"/>
            <w:shd w:val="clear" w:color="auto" w:fill="F3F3F3"/>
          </w:tcPr>
          <w:p w:rsidR="00670ADF" w:rsidRPr="00670ADF" w:rsidRDefault="00670ADF" w:rsidP="00207749">
            <w:pPr>
              <w:jc w:val="center"/>
              <w:rPr>
                <w:rFonts w:cs="Arial"/>
                <w:b/>
                <w:sz w:val="20"/>
                <w:szCs w:val="20"/>
              </w:rPr>
            </w:pPr>
          </w:p>
          <w:p w:rsidR="00670ADF" w:rsidRPr="00670ADF" w:rsidRDefault="00670ADF" w:rsidP="00207749">
            <w:pPr>
              <w:jc w:val="center"/>
              <w:rPr>
                <w:rFonts w:cs="Arial"/>
                <w:b/>
                <w:sz w:val="20"/>
                <w:szCs w:val="20"/>
              </w:rPr>
            </w:pPr>
            <w:r w:rsidRPr="00670ADF">
              <w:rPr>
                <w:rFonts w:cs="Arial"/>
                <w:b/>
                <w:sz w:val="20"/>
                <w:szCs w:val="20"/>
              </w:rPr>
              <w:t xml:space="preserve">Parametr </w:t>
            </w:r>
          </w:p>
          <w:p w:rsidR="00670ADF" w:rsidRPr="00670ADF" w:rsidRDefault="00670ADF" w:rsidP="00207749">
            <w:pPr>
              <w:jc w:val="center"/>
              <w:rPr>
                <w:rFonts w:cs="Arial"/>
                <w:b/>
                <w:sz w:val="20"/>
                <w:szCs w:val="20"/>
              </w:rPr>
            </w:pPr>
            <w:r w:rsidRPr="00670ADF">
              <w:rPr>
                <w:rFonts w:cs="Arial"/>
                <w:b/>
                <w:sz w:val="20"/>
                <w:szCs w:val="20"/>
              </w:rPr>
              <w:t>wymagany /</w:t>
            </w:r>
          </w:p>
          <w:p w:rsidR="00670ADF" w:rsidRPr="00670ADF" w:rsidRDefault="00670ADF" w:rsidP="00207749">
            <w:pPr>
              <w:jc w:val="center"/>
              <w:rPr>
                <w:rFonts w:cs="Arial"/>
                <w:b/>
                <w:sz w:val="20"/>
                <w:szCs w:val="20"/>
              </w:rPr>
            </w:pPr>
            <w:r w:rsidRPr="00670ADF">
              <w:rPr>
                <w:rFonts w:cs="Arial"/>
                <w:b/>
                <w:sz w:val="20"/>
                <w:szCs w:val="20"/>
              </w:rPr>
              <w:t>oceniany</w:t>
            </w:r>
          </w:p>
        </w:tc>
        <w:tc>
          <w:tcPr>
            <w:tcW w:w="1953" w:type="dxa"/>
            <w:shd w:val="clear" w:color="auto" w:fill="F3F3F3"/>
          </w:tcPr>
          <w:p w:rsidR="00670ADF" w:rsidRPr="00670ADF" w:rsidRDefault="00670ADF" w:rsidP="00207749">
            <w:pPr>
              <w:jc w:val="center"/>
              <w:rPr>
                <w:rFonts w:cs="Arial"/>
                <w:b/>
                <w:sz w:val="20"/>
                <w:szCs w:val="20"/>
              </w:rPr>
            </w:pPr>
          </w:p>
          <w:p w:rsidR="00670ADF" w:rsidRPr="00670ADF" w:rsidRDefault="00670ADF" w:rsidP="00207749">
            <w:pPr>
              <w:jc w:val="center"/>
              <w:rPr>
                <w:rFonts w:cs="Arial"/>
                <w:b/>
                <w:sz w:val="20"/>
                <w:szCs w:val="20"/>
              </w:rPr>
            </w:pPr>
            <w:r w:rsidRPr="00670ADF">
              <w:rPr>
                <w:rFonts w:cs="Arial"/>
                <w:b/>
                <w:sz w:val="20"/>
                <w:szCs w:val="20"/>
              </w:rPr>
              <w:t xml:space="preserve">Parametr </w:t>
            </w:r>
          </w:p>
          <w:p w:rsidR="00670ADF" w:rsidRPr="00670ADF" w:rsidRDefault="00670ADF" w:rsidP="00207749">
            <w:pPr>
              <w:jc w:val="center"/>
              <w:rPr>
                <w:rFonts w:cs="Arial"/>
                <w:b/>
                <w:sz w:val="20"/>
                <w:szCs w:val="20"/>
              </w:rPr>
            </w:pPr>
            <w:r w:rsidRPr="00670ADF">
              <w:rPr>
                <w:rFonts w:cs="Arial"/>
                <w:b/>
                <w:sz w:val="20"/>
                <w:szCs w:val="20"/>
              </w:rPr>
              <w:t>oferowany</w:t>
            </w:r>
          </w:p>
        </w:tc>
      </w:tr>
      <w:tr w:rsidR="00670ADF" w:rsidRPr="00670ADF" w:rsidTr="00207749">
        <w:trPr>
          <w:jc w:val="center"/>
        </w:trPr>
        <w:tc>
          <w:tcPr>
            <w:tcW w:w="750" w:type="dxa"/>
            <w:shd w:val="clear" w:color="auto" w:fill="auto"/>
          </w:tcPr>
          <w:p w:rsidR="00670ADF" w:rsidRPr="00670ADF" w:rsidRDefault="00670ADF" w:rsidP="008D7AD5">
            <w:pPr>
              <w:spacing w:after="0" w:line="240" w:lineRule="auto"/>
              <w:jc w:val="center"/>
              <w:rPr>
                <w:rFonts w:cs="Arial"/>
                <w:sz w:val="20"/>
                <w:szCs w:val="20"/>
              </w:rPr>
            </w:pPr>
          </w:p>
        </w:tc>
        <w:tc>
          <w:tcPr>
            <w:tcW w:w="5429" w:type="dxa"/>
            <w:shd w:val="clear" w:color="auto" w:fill="auto"/>
          </w:tcPr>
          <w:p w:rsidR="008D7AD5" w:rsidRPr="008D7AD5" w:rsidRDefault="008D7AD5" w:rsidP="008D7AD5">
            <w:pPr>
              <w:spacing w:after="0" w:line="240" w:lineRule="auto"/>
              <w:rPr>
                <w:rFonts w:cs="Arial"/>
                <w:sz w:val="6"/>
                <w:szCs w:val="6"/>
              </w:rPr>
            </w:pPr>
          </w:p>
          <w:p w:rsidR="00670ADF" w:rsidRPr="00670ADF" w:rsidRDefault="00670ADF" w:rsidP="008D7AD5">
            <w:pPr>
              <w:spacing w:after="0" w:line="240" w:lineRule="auto"/>
              <w:rPr>
                <w:rFonts w:cs="Arial"/>
                <w:sz w:val="20"/>
                <w:szCs w:val="20"/>
              </w:rPr>
            </w:pPr>
            <w:r w:rsidRPr="00670ADF">
              <w:rPr>
                <w:rFonts w:cs="Arial"/>
                <w:sz w:val="20"/>
                <w:szCs w:val="20"/>
              </w:rPr>
              <w:t xml:space="preserve">Kardiomonitor </w:t>
            </w:r>
            <w:r w:rsidR="00CE04D7">
              <w:rPr>
                <w:rFonts w:cs="Arial"/>
                <w:sz w:val="20"/>
                <w:szCs w:val="20"/>
              </w:rPr>
              <w:t>-</w:t>
            </w:r>
            <w:r>
              <w:rPr>
                <w:rFonts w:cs="Arial"/>
                <w:sz w:val="20"/>
                <w:szCs w:val="20"/>
              </w:rPr>
              <w:t xml:space="preserve"> 3 </w:t>
            </w:r>
            <w:r w:rsidRPr="00670ADF">
              <w:rPr>
                <w:rFonts w:cs="Arial"/>
                <w:sz w:val="20"/>
                <w:szCs w:val="20"/>
              </w:rPr>
              <w:t>szt.</w:t>
            </w:r>
          </w:p>
        </w:tc>
        <w:tc>
          <w:tcPr>
            <w:tcW w:w="2092" w:type="dxa"/>
            <w:shd w:val="clear" w:color="auto" w:fill="auto"/>
          </w:tcPr>
          <w:p w:rsidR="008D7AD5" w:rsidRPr="008D7AD5" w:rsidRDefault="008D7AD5" w:rsidP="008D7AD5">
            <w:pPr>
              <w:spacing w:after="0" w:line="240" w:lineRule="auto"/>
              <w:jc w:val="center"/>
              <w:rPr>
                <w:rFonts w:cs="Arial"/>
                <w:sz w:val="6"/>
                <w:szCs w:val="6"/>
              </w:rPr>
            </w:pPr>
          </w:p>
          <w:p w:rsidR="00670ADF" w:rsidRPr="00670ADF" w:rsidRDefault="00670ADF" w:rsidP="008D7AD5">
            <w:pPr>
              <w:spacing w:after="0" w:line="240" w:lineRule="auto"/>
              <w:jc w:val="center"/>
              <w:rPr>
                <w:rFonts w:cs="Arial"/>
                <w:sz w:val="20"/>
                <w:szCs w:val="20"/>
              </w:rPr>
            </w:pPr>
            <w:r w:rsidRPr="00670ADF">
              <w:rPr>
                <w:rFonts w:cs="Arial"/>
                <w:sz w:val="20"/>
                <w:szCs w:val="20"/>
              </w:rPr>
              <w:t>model/producent</w:t>
            </w:r>
          </w:p>
          <w:p w:rsidR="00670ADF" w:rsidRDefault="00670ADF" w:rsidP="008D7AD5">
            <w:pPr>
              <w:spacing w:after="0" w:line="240" w:lineRule="auto"/>
              <w:jc w:val="center"/>
              <w:rPr>
                <w:rFonts w:cs="Arial"/>
                <w:sz w:val="20"/>
                <w:szCs w:val="20"/>
              </w:rPr>
            </w:pPr>
            <w:r w:rsidRPr="00670ADF">
              <w:rPr>
                <w:rFonts w:cs="Arial"/>
                <w:sz w:val="20"/>
                <w:szCs w:val="20"/>
              </w:rPr>
              <w:t xml:space="preserve">podać </w:t>
            </w:r>
          </w:p>
          <w:p w:rsidR="008D7AD5" w:rsidRDefault="008D7AD5" w:rsidP="008D7AD5">
            <w:pPr>
              <w:spacing w:after="0" w:line="240" w:lineRule="auto"/>
              <w:jc w:val="center"/>
              <w:rPr>
                <w:rFonts w:cs="Arial"/>
                <w:sz w:val="6"/>
                <w:szCs w:val="6"/>
              </w:rPr>
            </w:pPr>
          </w:p>
          <w:p w:rsidR="008D7AD5" w:rsidRPr="008D7AD5" w:rsidRDefault="008D7AD5" w:rsidP="008D7AD5">
            <w:pPr>
              <w:spacing w:after="0" w:line="240" w:lineRule="auto"/>
              <w:jc w:val="center"/>
              <w:rPr>
                <w:rFonts w:cs="Arial"/>
                <w:sz w:val="6"/>
                <w:szCs w:val="6"/>
              </w:rPr>
            </w:pPr>
          </w:p>
        </w:tc>
        <w:tc>
          <w:tcPr>
            <w:tcW w:w="1953" w:type="dxa"/>
            <w:shd w:val="clear" w:color="auto" w:fill="auto"/>
          </w:tcPr>
          <w:p w:rsidR="00670ADF" w:rsidRPr="00670ADF" w:rsidRDefault="00670ADF" w:rsidP="008D7AD5">
            <w:pPr>
              <w:spacing w:after="0" w:line="240" w:lineRule="auto"/>
              <w:jc w:val="center"/>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p>
        </w:tc>
        <w:tc>
          <w:tcPr>
            <w:tcW w:w="5429" w:type="dxa"/>
            <w:shd w:val="clear" w:color="auto" w:fill="auto"/>
          </w:tcPr>
          <w:p w:rsidR="00670ADF" w:rsidRPr="00670ADF" w:rsidRDefault="00670ADF" w:rsidP="008D7AD5">
            <w:pPr>
              <w:spacing w:before="60" w:line="240" w:lineRule="auto"/>
              <w:rPr>
                <w:rFonts w:cs="Arial"/>
                <w:sz w:val="20"/>
                <w:szCs w:val="20"/>
              </w:rPr>
            </w:pPr>
            <w:r w:rsidRPr="00670ADF">
              <w:rPr>
                <w:rFonts w:cs="Arial"/>
                <w:sz w:val="20"/>
                <w:szCs w:val="20"/>
              </w:rPr>
              <w:t>Rok produkcji</w:t>
            </w:r>
          </w:p>
        </w:tc>
        <w:tc>
          <w:tcPr>
            <w:tcW w:w="2092" w:type="dxa"/>
            <w:shd w:val="clear" w:color="auto" w:fill="auto"/>
          </w:tcPr>
          <w:p w:rsidR="00670ADF" w:rsidRPr="00670ADF" w:rsidRDefault="00670ADF" w:rsidP="008D7AD5">
            <w:pPr>
              <w:spacing w:before="60" w:line="240" w:lineRule="auto"/>
              <w:jc w:val="center"/>
              <w:rPr>
                <w:rFonts w:cs="Arial"/>
                <w:sz w:val="20"/>
                <w:szCs w:val="20"/>
              </w:rPr>
            </w:pPr>
            <w:r w:rsidRPr="00670ADF">
              <w:rPr>
                <w:rFonts w:cs="Arial"/>
                <w:sz w:val="20"/>
                <w:szCs w:val="20"/>
              </w:rPr>
              <w:t>Podać</w:t>
            </w:r>
          </w:p>
        </w:tc>
        <w:tc>
          <w:tcPr>
            <w:tcW w:w="1953" w:type="dxa"/>
            <w:shd w:val="clear" w:color="auto" w:fill="auto"/>
          </w:tcPr>
          <w:p w:rsidR="00670ADF" w:rsidRPr="00670ADF" w:rsidRDefault="00670ADF" w:rsidP="00207749">
            <w:pPr>
              <w:jc w:val="center"/>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b/>
                <w:sz w:val="20"/>
                <w:szCs w:val="20"/>
              </w:rPr>
            </w:pPr>
          </w:p>
        </w:tc>
        <w:tc>
          <w:tcPr>
            <w:tcW w:w="5429" w:type="dxa"/>
            <w:shd w:val="clear" w:color="auto" w:fill="auto"/>
            <w:vAlign w:val="center"/>
          </w:tcPr>
          <w:p w:rsidR="00670ADF" w:rsidRPr="00670ADF" w:rsidRDefault="00670ADF" w:rsidP="008D7AD5">
            <w:pPr>
              <w:spacing w:before="60" w:line="240" w:lineRule="auto"/>
              <w:jc w:val="left"/>
              <w:rPr>
                <w:rFonts w:cs="Arial"/>
                <w:b/>
                <w:sz w:val="20"/>
                <w:szCs w:val="20"/>
              </w:rPr>
            </w:pPr>
            <w:r w:rsidRPr="00670ADF">
              <w:rPr>
                <w:rFonts w:cs="Arial"/>
                <w:b/>
                <w:sz w:val="20"/>
                <w:szCs w:val="20"/>
              </w:rPr>
              <w:t>Opis</w:t>
            </w:r>
          </w:p>
        </w:tc>
        <w:tc>
          <w:tcPr>
            <w:tcW w:w="2092" w:type="dxa"/>
            <w:shd w:val="clear" w:color="auto" w:fill="auto"/>
          </w:tcPr>
          <w:p w:rsidR="00670ADF" w:rsidRPr="00670ADF" w:rsidRDefault="00670ADF" w:rsidP="008D7AD5">
            <w:pPr>
              <w:spacing w:before="60" w:line="240" w:lineRule="auto"/>
              <w:jc w:val="center"/>
              <w:rPr>
                <w:rFonts w:cs="Arial"/>
                <w:b/>
                <w:sz w:val="20"/>
                <w:szCs w:val="20"/>
              </w:rPr>
            </w:pPr>
          </w:p>
        </w:tc>
        <w:tc>
          <w:tcPr>
            <w:tcW w:w="1953" w:type="dxa"/>
            <w:shd w:val="clear" w:color="auto" w:fill="auto"/>
          </w:tcPr>
          <w:p w:rsidR="00670ADF" w:rsidRPr="00670ADF" w:rsidRDefault="00670ADF" w:rsidP="00207749">
            <w:pPr>
              <w:spacing w:before="40" w:after="40"/>
              <w:rPr>
                <w:rFonts w:cs="Arial"/>
                <w:b/>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Kardiomonitor o budowie kompaktowej  </w:t>
            </w:r>
            <w:r w:rsidRPr="00670ADF">
              <w:rPr>
                <w:rFonts w:cs="Arial"/>
                <w:sz w:val="20"/>
                <w:szCs w:val="20"/>
              </w:rPr>
              <w:br/>
              <w:t>(niezależne moduły zabudowane wewnątrz urządzenia)</w:t>
            </w:r>
          </w:p>
        </w:tc>
        <w:tc>
          <w:tcPr>
            <w:tcW w:w="2092"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2</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Ekran kolorowy - aktywna matryca LCD TFT </w:t>
            </w:r>
            <w:smartTag w:uri="urn:schemas-microsoft-com:office:smarttags" w:element="metricconverter">
              <w:smartTagPr>
                <w:attr w:name="ProductID" w:val="15”"/>
              </w:smartTagPr>
              <w:r w:rsidRPr="00670ADF">
                <w:rPr>
                  <w:rFonts w:cs="Arial"/>
                  <w:sz w:val="20"/>
                  <w:szCs w:val="20"/>
                </w:rPr>
                <w:t>15”</w:t>
              </w:r>
            </w:smartTag>
            <w:r w:rsidRPr="00670ADF">
              <w:rPr>
                <w:rFonts w:cs="Arial"/>
                <w:sz w:val="20"/>
                <w:szCs w:val="20"/>
              </w:rPr>
              <w:t>, rozdzielczość min.: 1024 x 768</w:t>
            </w:r>
            <w:r w:rsidRPr="00670ADF">
              <w:rPr>
                <w:rFonts w:cs="Arial"/>
                <w:sz w:val="20"/>
                <w:szCs w:val="20"/>
              </w:rPr>
              <w:br/>
              <w:t>zintegrowany z jednostką główną kardiomonitora</w:t>
            </w:r>
          </w:p>
        </w:tc>
        <w:tc>
          <w:tcPr>
            <w:tcW w:w="2092" w:type="dxa"/>
            <w:shd w:val="clear" w:color="auto" w:fill="auto"/>
          </w:tcPr>
          <w:p w:rsidR="00670ADF" w:rsidRPr="00670ADF" w:rsidRDefault="00670ADF" w:rsidP="00207749">
            <w:pPr>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p>
          <w:p w:rsidR="00670ADF" w:rsidRPr="00670ADF" w:rsidRDefault="00670ADF" w:rsidP="00207749">
            <w:pPr>
              <w:spacing w:before="40" w:after="40"/>
              <w:jc w:val="center"/>
              <w:rPr>
                <w:rFonts w:cs="Arial"/>
                <w:sz w:val="20"/>
                <w:szCs w:val="20"/>
              </w:rPr>
            </w:pPr>
            <w:r w:rsidRPr="00670ADF">
              <w:rPr>
                <w:rFonts w:cs="Arial"/>
                <w:sz w:val="20"/>
                <w:szCs w:val="20"/>
              </w:rPr>
              <w:t>3</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Wbudowany akumulator wewnętrzny na min. 60 min. pracy</w:t>
            </w:r>
          </w:p>
          <w:p w:rsidR="00670ADF" w:rsidRPr="00670ADF" w:rsidRDefault="00670ADF" w:rsidP="00207749">
            <w:pPr>
              <w:spacing w:before="40" w:after="40"/>
              <w:jc w:val="left"/>
              <w:rPr>
                <w:rFonts w:cs="Arial"/>
                <w:sz w:val="20"/>
                <w:szCs w:val="20"/>
              </w:rPr>
            </w:pPr>
          </w:p>
        </w:tc>
        <w:tc>
          <w:tcPr>
            <w:tcW w:w="2092" w:type="dxa"/>
            <w:shd w:val="clear" w:color="auto" w:fill="auto"/>
          </w:tcPr>
          <w:p w:rsidR="00670ADF" w:rsidRPr="002F7031" w:rsidRDefault="00670ADF" w:rsidP="002F7031">
            <w:pPr>
              <w:spacing w:after="0" w:line="240" w:lineRule="auto"/>
              <w:rPr>
                <w:rFonts w:cs="Arial"/>
                <w:sz w:val="6"/>
                <w:szCs w:val="6"/>
              </w:rPr>
            </w:pPr>
          </w:p>
          <w:p w:rsidR="002F7031" w:rsidRPr="002F7031" w:rsidRDefault="002F7031" w:rsidP="002F7031">
            <w:pPr>
              <w:spacing w:before="60"/>
              <w:jc w:val="center"/>
              <w:rPr>
                <w:rFonts w:cs="Arial"/>
                <w:sz w:val="20"/>
                <w:szCs w:val="20"/>
              </w:rPr>
            </w:pPr>
            <w:r w:rsidRPr="002F7031">
              <w:rPr>
                <w:rFonts w:cs="Arial"/>
                <w:sz w:val="20"/>
                <w:szCs w:val="20"/>
              </w:rPr>
              <w:t>Parametr wymagany - 0 pkt</w:t>
            </w:r>
          </w:p>
          <w:p w:rsidR="002F7031" w:rsidRPr="002F7031" w:rsidRDefault="002F7031" w:rsidP="002F7031">
            <w:pPr>
              <w:spacing w:before="60"/>
              <w:jc w:val="center"/>
              <w:rPr>
                <w:rFonts w:cs="Arial"/>
                <w:sz w:val="20"/>
                <w:szCs w:val="20"/>
              </w:rPr>
            </w:pPr>
            <w:r>
              <w:rPr>
                <w:rFonts w:cs="Arial"/>
                <w:sz w:val="20"/>
                <w:szCs w:val="20"/>
              </w:rPr>
              <w:t>Najwyższa wartość parametru</w:t>
            </w:r>
            <w:r w:rsidRPr="002F7031">
              <w:rPr>
                <w:rFonts w:cs="Arial"/>
                <w:sz w:val="20"/>
                <w:szCs w:val="20"/>
              </w:rPr>
              <w:t xml:space="preserve"> - </w:t>
            </w:r>
            <w:r>
              <w:rPr>
                <w:rFonts w:cs="Arial"/>
                <w:sz w:val="20"/>
                <w:szCs w:val="20"/>
              </w:rPr>
              <w:t>10</w:t>
            </w:r>
            <w:r w:rsidRPr="002F7031">
              <w:rPr>
                <w:rFonts w:cs="Arial"/>
                <w:sz w:val="20"/>
                <w:szCs w:val="20"/>
              </w:rPr>
              <w:t xml:space="preserve"> pkt</w:t>
            </w:r>
          </w:p>
          <w:p w:rsidR="002F7031" w:rsidRDefault="002F7031" w:rsidP="002F7031">
            <w:pPr>
              <w:spacing w:after="0" w:line="240" w:lineRule="auto"/>
              <w:jc w:val="center"/>
              <w:rPr>
                <w:rFonts w:cs="Arial"/>
                <w:sz w:val="6"/>
                <w:szCs w:val="6"/>
              </w:rPr>
            </w:pPr>
            <w:r w:rsidRPr="002F7031">
              <w:rPr>
                <w:rFonts w:cs="Arial"/>
                <w:sz w:val="20"/>
                <w:szCs w:val="20"/>
              </w:rPr>
              <w:t>Pozostałe proporcjonalnie</w:t>
            </w:r>
            <w:r w:rsidRPr="002F7031">
              <w:rPr>
                <w:rFonts w:cs="Arial"/>
                <w:sz w:val="6"/>
                <w:szCs w:val="6"/>
              </w:rPr>
              <w:t xml:space="preserve"> </w:t>
            </w:r>
          </w:p>
          <w:p w:rsidR="002F7031" w:rsidRPr="002F7031" w:rsidRDefault="002F7031" w:rsidP="002F7031">
            <w:pPr>
              <w:spacing w:after="0" w:line="240" w:lineRule="auto"/>
              <w:jc w:val="center"/>
              <w:rPr>
                <w:rFonts w:cs="Arial"/>
                <w:sz w:val="6"/>
                <w:szCs w:val="6"/>
              </w:rPr>
            </w:pP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4</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Zasilanie 100-250 VAC 50 </w:t>
            </w:r>
            <w:proofErr w:type="spellStart"/>
            <w:r w:rsidRPr="00670ADF">
              <w:rPr>
                <w:rFonts w:cs="Arial"/>
                <w:sz w:val="20"/>
                <w:szCs w:val="20"/>
              </w:rPr>
              <w:t>Hz</w:t>
            </w:r>
            <w:proofErr w:type="spellEnd"/>
            <w:r w:rsidRPr="00670ADF">
              <w:rPr>
                <w:rFonts w:cs="Arial"/>
                <w:sz w:val="20"/>
                <w:szCs w:val="20"/>
              </w:rPr>
              <w:br/>
            </w:r>
          </w:p>
        </w:tc>
        <w:tc>
          <w:tcPr>
            <w:tcW w:w="2092" w:type="dxa"/>
            <w:shd w:val="clear" w:color="auto" w:fill="auto"/>
          </w:tcPr>
          <w:p w:rsidR="00775CB6" w:rsidRPr="00775CB6" w:rsidRDefault="00775CB6" w:rsidP="00207749">
            <w:pPr>
              <w:jc w:val="center"/>
              <w:rPr>
                <w:rFonts w:cs="Arial"/>
                <w:sz w:val="6"/>
                <w:szCs w:val="6"/>
              </w:rPr>
            </w:pPr>
          </w:p>
          <w:p w:rsidR="00670ADF" w:rsidRPr="00670ADF" w:rsidRDefault="00670ADF" w:rsidP="00207749">
            <w:pPr>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5</w:t>
            </w:r>
          </w:p>
        </w:tc>
        <w:tc>
          <w:tcPr>
            <w:tcW w:w="5429" w:type="dxa"/>
            <w:shd w:val="clear" w:color="auto" w:fill="auto"/>
            <w:vAlign w:val="center"/>
          </w:tcPr>
          <w:p w:rsidR="00670ADF" w:rsidRPr="00670ADF" w:rsidRDefault="00670ADF" w:rsidP="00775CB6">
            <w:pPr>
              <w:spacing w:before="60" w:line="240" w:lineRule="auto"/>
              <w:jc w:val="left"/>
              <w:rPr>
                <w:rFonts w:cs="Arial"/>
                <w:sz w:val="20"/>
                <w:szCs w:val="20"/>
              </w:rPr>
            </w:pPr>
            <w:r w:rsidRPr="00670ADF">
              <w:rPr>
                <w:rFonts w:cs="Arial"/>
                <w:sz w:val="20"/>
                <w:szCs w:val="20"/>
              </w:rPr>
              <w:t>Chłodzenie monitora konwekcyjne (nie dopuszcza się chłodzenia mechanicznie wymuszonego)</w:t>
            </w:r>
          </w:p>
        </w:tc>
        <w:tc>
          <w:tcPr>
            <w:tcW w:w="2092" w:type="dxa"/>
            <w:shd w:val="clear" w:color="auto" w:fill="auto"/>
          </w:tcPr>
          <w:p w:rsidR="00670ADF" w:rsidRPr="00670ADF" w:rsidRDefault="00670ADF" w:rsidP="00775CB6">
            <w:pPr>
              <w:spacing w:before="60" w:line="240" w:lineRule="auto"/>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6</w:t>
            </w:r>
          </w:p>
        </w:tc>
        <w:tc>
          <w:tcPr>
            <w:tcW w:w="5429" w:type="dxa"/>
            <w:shd w:val="clear" w:color="auto" w:fill="auto"/>
            <w:vAlign w:val="center"/>
          </w:tcPr>
          <w:p w:rsidR="00670ADF" w:rsidRPr="00670ADF" w:rsidRDefault="00670ADF" w:rsidP="00775CB6">
            <w:pPr>
              <w:spacing w:before="60" w:line="240" w:lineRule="auto"/>
              <w:jc w:val="left"/>
              <w:rPr>
                <w:rFonts w:cs="Arial"/>
                <w:sz w:val="20"/>
                <w:szCs w:val="20"/>
              </w:rPr>
            </w:pPr>
            <w:r w:rsidRPr="00670ADF">
              <w:rPr>
                <w:rFonts w:cs="Arial"/>
                <w:sz w:val="20"/>
                <w:szCs w:val="20"/>
              </w:rPr>
              <w:t>Obsługa w języku polskim przez ekran dotykowy</w:t>
            </w:r>
          </w:p>
        </w:tc>
        <w:tc>
          <w:tcPr>
            <w:tcW w:w="2092" w:type="dxa"/>
            <w:shd w:val="clear" w:color="auto" w:fill="auto"/>
          </w:tcPr>
          <w:p w:rsidR="00670ADF" w:rsidRPr="00670ADF" w:rsidRDefault="00670ADF" w:rsidP="00775CB6">
            <w:pPr>
              <w:spacing w:before="60" w:line="240" w:lineRule="auto"/>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7</w:t>
            </w:r>
          </w:p>
        </w:tc>
        <w:tc>
          <w:tcPr>
            <w:tcW w:w="5429" w:type="dxa"/>
            <w:shd w:val="clear" w:color="auto" w:fill="auto"/>
            <w:vAlign w:val="center"/>
          </w:tcPr>
          <w:p w:rsidR="00670ADF" w:rsidRPr="00670ADF" w:rsidRDefault="00670ADF" w:rsidP="00775CB6">
            <w:pPr>
              <w:spacing w:before="60" w:line="240" w:lineRule="auto"/>
              <w:jc w:val="left"/>
              <w:rPr>
                <w:rFonts w:cs="Arial"/>
                <w:sz w:val="20"/>
                <w:szCs w:val="20"/>
              </w:rPr>
            </w:pPr>
            <w:r w:rsidRPr="00670ADF">
              <w:rPr>
                <w:rFonts w:cs="Arial"/>
                <w:sz w:val="20"/>
                <w:szCs w:val="20"/>
              </w:rPr>
              <w:t>Możliwość konfigurowania przez użytkownika                     i zapamiętywania min. 6 ekranów</w:t>
            </w:r>
          </w:p>
        </w:tc>
        <w:tc>
          <w:tcPr>
            <w:tcW w:w="2092" w:type="dxa"/>
            <w:shd w:val="clear" w:color="auto" w:fill="auto"/>
          </w:tcPr>
          <w:p w:rsidR="00670ADF" w:rsidRPr="00670ADF" w:rsidRDefault="00670ADF" w:rsidP="00775CB6">
            <w:pPr>
              <w:spacing w:before="60" w:line="240" w:lineRule="auto"/>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8</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Trendy min. 96 godzin z rozdzielczością nie gorszą niż        10 s.</w:t>
            </w:r>
          </w:p>
        </w:tc>
        <w:tc>
          <w:tcPr>
            <w:tcW w:w="2092" w:type="dxa"/>
            <w:shd w:val="clear" w:color="auto" w:fill="auto"/>
          </w:tcPr>
          <w:p w:rsidR="00670ADF" w:rsidRPr="00670ADF" w:rsidRDefault="00670ADF" w:rsidP="00207749">
            <w:pPr>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9</w:t>
            </w:r>
          </w:p>
        </w:tc>
        <w:tc>
          <w:tcPr>
            <w:tcW w:w="5429" w:type="dxa"/>
            <w:shd w:val="clear" w:color="auto" w:fill="auto"/>
          </w:tcPr>
          <w:p w:rsidR="00670ADF" w:rsidRPr="00670ADF" w:rsidRDefault="00670ADF" w:rsidP="00207749">
            <w:pPr>
              <w:spacing w:before="40" w:after="40"/>
              <w:jc w:val="left"/>
              <w:rPr>
                <w:rFonts w:cs="Arial"/>
                <w:sz w:val="20"/>
                <w:szCs w:val="20"/>
              </w:rPr>
            </w:pPr>
            <w:r w:rsidRPr="00670ADF">
              <w:rPr>
                <w:rFonts w:cs="Arial"/>
                <w:sz w:val="20"/>
                <w:szCs w:val="20"/>
              </w:rPr>
              <w:t xml:space="preserve">Ciągły zapis w pamięci monitora wszystkich monitorowanych parametrów (wartości liczbowych               i wszystkich krzywych dynamicznych - min. 6 odprowadzeń EKG, krzywa oddechu i saturacji)                     z okresu 96 godzin </w:t>
            </w:r>
          </w:p>
        </w:tc>
        <w:tc>
          <w:tcPr>
            <w:tcW w:w="2092" w:type="dxa"/>
            <w:shd w:val="clear" w:color="auto" w:fill="auto"/>
          </w:tcPr>
          <w:p w:rsidR="002F7031" w:rsidRPr="002F7031" w:rsidRDefault="002F7031" w:rsidP="002F7031">
            <w:pPr>
              <w:spacing w:before="60"/>
              <w:jc w:val="center"/>
              <w:rPr>
                <w:rFonts w:cs="Arial"/>
                <w:sz w:val="20"/>
                <w:szCs w:val="20"/>
              </w:rPr>
            </w:pPr>
            <w:r>
              <w:rPr>
                <w:rFonts w:cs="Arial"/>
                <w:sz w:val="20"/>
                <w:szCs w:val="20"/>
              </w:rPr>
              <w:t xml:space="preserve">Parametr wymagany - 0 pkt                  </w:t>
            </w:r>
            <w:r>
              <w:rPr>
                <w:rFonts w:cs="Arial"/>
                <w:sz w:val="20"/>
                <w:szCs w:val="20"/>
              </w:rPr>
              <w:t>Najwyższa wartość parametru</w:t>
            </w:r>
            <w:r w:rsidRPr="002F7031">
              <w:rPr>
                <w:rFonts w:cs="Arial"/>
                <w:sz w:val="20"/>
                <w:szCs w:val="20"/>
              </w:rPr>
              <w:t xml:space="preserve"> - </w:t>
            </w:r>
            <w:r>
              <w:rPr>
                <w:rFonts w:cs="Arial"/>
                <w:sz w:val="20"/>
                <w:szCs w:val="20"/>
              </w:rPr>
              <w:t>10</w:t>
            </w:r>
            <w:r w:rsidRPr="002F7031">
              <w:rPr>
                <w:rFonts w:cs="Arial"/>
                <w:sz w:val="20"/>
                <w:szCs w:val="20"/>
              </w:rPr>
              <w:t xml:space="preserve"> pkt</w:t>
            </w:r>
          </w:p>
          <w:p w:rsidR="00670ADF" w:rsidRPr="00670ADF" w:rsidRDefault="002F7031" w:rsidP="002F7031">
            <w:pPr>
              <w:jc w:val="center"/>
              <w:rPr>
                <w:rFonts w:cs="Arial"/>
                <w:sz w:val="20"/>
                <w:szCs w:val="20"/>
              </w:rPr>
            </w:pPr>
            <w:r w:rsidRPr="002F7031">
              <w:rPr>
                <w:rFonts w:cs="Arial"/>
                <w:sz w:val="20"/>
                <w:szCs w:val="20"/>
              </w:rPr>
              <w:t>Pozostał</w:t>
            </w:r>
            <w:r>
              <w:rPr>
                <w:rFonts w:cs="Arial"/>
                <w:sz w:val="20"/>
                <w:szCs w:val="20"/>
              </w:rPr>
              <w:t>e proporcjonalnie</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10</w:t>
            </w:r>
          </w:p>
        </w:tc>
        <w:tc>
          <w:tcPr>
            <w:tcW w:w="5429" w:type="dxa"/>
            <w:shd w:val="clear" w:color="auto" w:fill="auto"/>
          </w:tcPr>
          <w:p w:rsidR="00670ADF" w:rsidRPr="00670ADF" w:rsidRDefault="00670ADF" w:rsidP="00207749">
            <w:pPr>
              <w:spacing w:before="40" w:after="40"/>
              <w:jc w:val="left"/>
              <w:rPr>
                <w:rFonts w:cs="Arial"/>
                <w:sz w:val="20"/>
                <w:szCs w:val="20"/>
              </w:rPr>
            </w:pPr>
            <w:r w:rsidRPr="00670ADF">
              <w:rPr>
                <w:rFonts w:cs="Arial"/>
                <w:sz w:val="20"/>
                <w:szCs w:val="20"/>
              </w:rPr>
              <w:t>Archiwum alarmów - minimum 100 zdarzeń</w:t>
            </w:r>
          </w:p>
        </w:tc>
        <w:tc>
          <w:tcPr>
            <w:tcW w:w="2092" w:type="dxa"/>
            <w:shd w:val="clear" w:color="auto" w:fill="auto"/>
          </w:tcPr>
          <w:p w:rsidR="002F7031" w:rsidRPr="002F7031" w:rsidRDefault="002F7031" w:rsidP="002F7031">
            <w:pPr>
              <w:spacing w:before="60"/>
              <w:jc w:val="center"/>
              <w:rPr>
                <w:rFonts w:cs="Arial"/>
                <w:sz w:val="20"/>
                <w:szCs w:val="20"/>
              </w:rPr>
            </w:pPr>
            <w:r>
              <w:rPr>
                <w:rFonts w:cs="Arial"/>
                <w:sz w:val="20"/>
                <w:szCs w:val="20"/>
              </w:rPr>
              <w:t xml:space="preserve">Parametr wymagany - 0 pkt                  </w:t>
            </w:r>
            <w:r>
              <w:rPr>
                <w:rFonts w:cs="Arial"/>
                <w:sz w:val="20"/>
                <w:szCs w:val="20"/>
              </w:rPr>
              <w:lastRenderedPageBreak/>
              <w:t>Najwyższa wartość parametru</w:t>
            </w:r>
            <w:r w:rsidRPr="002F7031">
              <w:rPr>
                <w:rFonts w:cs="Arial"/>
                <w:sz w:val="20"/>
                <w:szCs w:val="20"/>
              </w:rPr>
              <w:t xml:space="preserve"> - </w:t>
            </w:r>
            <w:r>
              <w:rPr>
                <w:rFonts w:cs="Arial"/>
                <w:sz w:val="20"/>
                <w:szCs w:val="20"/>
              </w:rPr>
              <w:t>10</w:t>
            </w:r>
            <w:r w:rsidRPr="002F7031">
              <w:rPr>
                <w:rFonts w:cs="Arial"/>
                <w:sz w:val="20"/>
                <w:szCs w:val="20"/>
              </w:rPr>
              <w:t xml:space="preserve"> pkt</w:t>
            </w:r>
          </w:p>
          <w:p w:rsidR="00670ADF" w:rsidRPr="00670ADF" w:rsidRDefault="002F7031" w:rsidP="002F7031">
            <w:pPr>
              <w:jc w:val="center"/>
              <w:rPr>
                <w:rFonts w:cs="Arial"/>
                <w:sz w:val="20"/>
                <w:szCs w:val="20"/>
              </w:rPr>
            </w:pPr>
            <w:r w:rsidRPr="002F7031">
              <w:rPr>
                <w:rFonts w:cs="Arial"/>
                <w:sz w:val="20"/>
                <w:szCs w:val="20"/>
              </w:rPr>
              <w:t>Pozostał</w:t>
            </w:r>
            <w:r>
              <w:rPr>
                <w:rFonts w:cs="Arial"/>
                <w:sz w:val="20"/>
                <w:szCs w:val="20"/>
              </w:rPr>
              <w:t>e proporcjonalnie</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11</w:t>
            </w:r>
          </w:p>
        </w:tc>
        <w:tc>
          <w:tcPr>
            <w:tcW w:w="5429" w:type="dxa"/>
            <w:shd w:val="clear" w:color="auto" w:fill="auto"/>
          </w:tcPr>
          <w:p w:rsidR="00670ADF" w:rsidRPr="00670ADF" w:rsidRDefault="00670ADF" w:rsidP="00207749">
            <w:pPr>
              <w:spacing w:before="40" w:after="40"/>
              <w:jc w:val="left"/>
              <w:rPr>
                <w:rFonts w:cs="Arial"/>
                <w:sz w:val="20"/>
                <w:szCs w:val="20"/>
              </w:rPr>
            </w:pPr>
            <w:r w:rsidRPr="00670ADF">
              <w:rPr>
                <w:rFonts w:cs="Arial"/>
                <w:sz w:val="20"/>
                <w:szCs w:val="20"/>
              </w:rPr>
              <w:t>Alarmy trzystopniowe z możliwością zawieszenia czasowego i na stałe</w:t>
            </w:r>
          </w:p>
        </w:tc>
        <w:tc>
          <w:tcPr>
            <w:tcW w:w="2092" w:type="dxa"/>
            <w:shd w:val="clear" w:color="auto" w:fill="auto"/>
          </w:tcPr>
          <w:p w:rsidR="004860FB" w:rsidRPr="004860FB" w:rsidRDefault="004860FB" w:rsidP="00207749">
            <w:pPr>
              <w:jc w:val="center"/>
              <w:rPr>
                <w:rFonts w:cs="Arial"/>
                <w:sz w:val="6"/>
                <w:szCs w:val="6"/>
              </w:rPr>
            </w:pPr>
          </w:p>
          <w:p w:rsidR="00670ADF" w:rsidRPr="00670ADF" w:rsidRDefault="00670ADF" w:rsidP="00207749">
            <w:pPr>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12</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Możliwość rozbudowy o:</w:t>
            </w:r>
            <w:r w:rsidRPr="00670ADF">
              <w:rPr>
                <w:rFonts w:cs="Arial"/>
                <w:sz w:val="20"/>
                <w:szCs w:val="20"/>
              </w:rPr>
              <w:br/>
              <w:t xml:space="preserve">- pomiar rzutu minutowego serca metoda </w:t>
            </w:r>
            <w:proofErr w:type="spellStart"/>
            <w:r w:rsidRPr="00670ADF">
              <w:rPr>
                <w:rFonts w:cs="Arial"/>
                <w:sz w:val="20"/>
                <w:szCs w:val="20"/>
              </w:rPr>
              <w:t>termodylucji</w:t>
            </w:r>
            <w:proofErr w:type="spellEnd"/>
            <w:r w:rsidRPr="00670ADF">
              <w:rPr>
                <w:rFonts w:cs="Arial"/>
                <w:sz w:val="20"/>
                <w:szCs w:val="20"/>
              </w:rPr>
              <w:t xml:space="preserve">     </w:t>
            </w:r>
            <w:r w:rsidRPr="00670ADF">
              <w:rPr>
                <w:rFonts w:cs="Arial"/>
                <w:sz w:val="20"/>
                <w:szCs w:val="20"/>
              </w:rPr>
              <w:br/>
              <w:t xml:space="preserve">  CO</w:t>
            </w:r>
            <w:r w:rsidRPr="00670ADF">
              <w:rPr>
                <w:rFonts w:cs="Arial"/>
                <w:sz w:val="20"/>
                <w:szCs w:val="20"/>
              </w:rPr>
              <w:br/>
              <w:t xml:space="preserve">- pomiar rzutu minutowego serca metoda impedancji </w:t>
            </w:r>
            <w:r w:rsidRPr="00670ADF">
              <w:rPr>
                <w:rFonts w:cs="Arial"/>
                <w:sz w:val="20"/>
                <w:szCs w:val="20"/>
              </w:rPr>
              <w:br/>
              <w:t xml:space="preserve">  ICG                                                                                                    - kapnometrię</w:t>
            </w:r>
          </w:p>
          <w:p w:rsidR="00670ADF" w:rsidRPr="00670ADF" w:rsidRDefault="00670ADF" w:rsidP="00207749">
            <w:pPr>
              <w:spacing w:before="40" w:after="40"/>
              <w:jc w:val="left"/>
              <w:rPr>
                <w:rFonts w:cs="Arial"/>
                <w:sz w:val="20"/>
                <w:szCs w:val="20"/>
              </w:rPr>
            </w:pPr>
            <w:r w:rsidRPr="00670ADF">
              <w:rPr>
                <w:rFonts w:cs="Arial"/>
                <w:sz w:val="20"/>
                <w:szCs w:val="20"/>
              </w:rPr>
              <w:t>- temperaturę</w:t>
            </w:r>
          </w:p>
          <w:p w:rsidR="00670ADF" w:rsidRPr="00670ADF" w:rsidRDefault="00670ADF" w:rsidP="00207749">
            <w:pPr>
              <w:spacing w:before="40" w:after="40"/>
              <w:jc w:val="left"/>
              <w:rPr>
                <w:rFonts w:cs="Arial"/>
                <w:sz w:val="20"/>
                <w:szCs w:val="20"/>
              </w:rPr>
            </w:pPr>
            <w:r w:rsidRPr="00670ADF">
              <w:rPr>
                <w:rFonts w:cs="Arial"/>
                <w:sz w:val="20"/>
                <w:szCs w:val="20"/>
              </w:rPr>
              <w:t>- ciśnienie krwawe</w:t>
            </w:r>
          </w:p>
          <w:p w:rsidR="00670ADF" w:rsidRPr="00670ADF" w:rsidRDefault="00670ADF" w:rsidP="00207749">
            <w:pPr>
              <w:spacing w:before="40" w:after="40"/>
              <w:jc w:val="left"/>
              <w:rPr>
                <w:rFonts w:cs="Arial"/>
                <w:sz w:val="20"/>
                <w:szCs w:val="20"/>
              </w:rPr>
            </w:pPr>
            <w:r w:rsidRPr="00670ADF">
              <w:rPr>
                <w:rFonts w:cs="Arial"/>
                <w:sz w:val="20"/>
                <w:szCs w:val="20"/>
              </w:rPr>
              <w:t>- analizator gazów anestetycznych</w:t>
            </w:r>
          </w:p>
        </w:tc>
        <w:tc>
          <w:tcPr>
            <w:tcW w:w="2092" w:type="dxa"/>
            <w:shd w:val="clear" w:color="auto" w:fill="auto"/>
          </w:tcPr>
          <w:p w:rsidR="004860FB" w:rsidRPr="004860FB" w:rsidRDefault="004860FB" w:rsidP="00207749">
            <w:pPr>
              <w:jc w:val="center"/>
              <w:rPr>
                <w:rFonts w:cs="Arial"/>
                <w:sz w:val="6"/>
                <w:szCs w:val="6"/>
              </w:rPr>
            </w:pPr>
          </w:p>
          <w:p w:rsidR="00670ADF" w:rsidRPr="00670ADF" w:rsidRDefault="00670ADF" w:rsidP="00207749">
            <w:pPr>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13</w:t>
            </w:r>
          </w:p>
        </w:tc>
        <w:tc>
          <w:tcPr>
            <w:tcW w:w="5429" w:type="dxa"/>
            <w:shd w:val="clear" w:color="auto" w:fill="auto"/>
          </w:tcPr>
          <w:p w:rsidR="00670ADF" w:rsidRPr="00670ADF" w:rsidRDefault="00670ADF" w:rsidP="00207749">
            <w:pPr>
              <w:spacing w:before="40" w:after="40"/>
              <w:jc w:val="left"/>
              <w:rPr>
                <w:rFonts w:cs="Arial"/>
                <w:sz w:val="20"/>
                <w:szCs w:val="20"/>
              </w:rPr>
            </w:pPr>
            <w:r w:rsidRPr="00670ADF">
              <w:rPr>
                <w:rFonts w:cs="Arial"/>
                <w:sz w:val="20"/>
                <w:szCs w:val="20"/>
              </w:rPr>
              <w:t>Wbudowane złącze: RJ-45</w:t>
            </w:r>
          </w:p>
        </w:tc>
        <w:tc>
          <w:tcPr>
            <w:tcW w:w="2092" w:type="dxa"/>
            <w:shd w:val="clear" w:color="auto" w:fill="auto"/>
          </w:tcPr>
          <w:p w:rsidR="00670ADF" w:rsidRPr="00670ADF" w:rsidRDefault="00670ADF" w:rsidP="00A21E5B">
            <w:pPr>
              <w:spacing w:before="60"/>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14</w:t>
            </w:r>
          </w:p>
        </w:tc>
        <w:tc>
          <w:tcPr>
            <w:tcW w:w="5429" w:type="dxa"/>
            <w:shd w:val="clear" w:color="auto" w:fill="auto"/>
          </w:tcPr>
          <w:p w:rsidR="00670ADF" w:rsidRPr="00670ADF" w:rsidRDefault="00670ADF" w:rsidP="00207749">
            <w:pPr>
              <w:spacing w:before="40" w:after="40"/>
              <w:jc w:val="left"/>
              <w:rPr>
                <w:rFonts w:cs="Arial"/>
                <w:sz w:val="20"/>
                <w:szCs w:val="20"/>
              </w:rPr>
            </w:pPr>
            <w:r w:rsidRPr="00670ADF">
              <w:rPr>
                <w:rFonts w:cs="Arial"/>
                <w:sz w:val="20"/>
                <w:szCs w:val="20"/>
              </w:rPr>
              <w:t xml:space="preserve">Wbudowane złącze USB do przenoszenie danych pacjenta do komputera z min. 96 godzinnej pamięci kardiomonitora poprzez nośnik elektroniczny (np. Pendrive) </w:t>
            </w:r>
          </w:p>
        </w:tc>
        <w:tc>
          <w:tcPr>
            <w:tcW w:w="2092" w:type="dxa"/>
            <w:shd w:val="clear" w:color="auto" w:fill="auto"/>
          </w:tcPr>
          <w:p w:rsidR="00670ADF" w:rsidRPr="00670ADF" w:rsidRDefault="00670ADF" w:rsidP="00A21E5B">
            <w:pPr>
              <w:spacing w:before="60"/>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15</w:t>
            </w:r>
          </w:p>
        </w:tc>
        <w:tc>
          <w:tcPr>
            <w:tcW w:w="5429" w:type="dxa"/>
            <w:tcBorders>
              <w:bottom w:val="single" w:sz="4" w:space="0" w:color="auto"/>
            </w:tcBorders>
            <w:shd w:val="clear" w:color="auto" w:fill="auto"/>
          </w:tcPr>
          <w:p w:rsidR="00670ADF" w:rsidRPr="00670ADF" w:rsidRDefault="00670ADF" w:rsidP="00207749">
            <w:pPr>
              <w:spacing w:before="40" w:after="40"/>
              <w:jc w:val="left"/>
              <w:rPr>
                <w:rFonts w:cs="Arial"/>
                <w:sz w:val="20"/>
                <w:szCs w:val="20"/>
              </w:rPr>
            </w:pPr>
            <w:r w:rsidRPr="00670ADF">
              <w:rPr>
                <w:rFonts w:cs="Arial"/>
                <w:sz w:val="20"/>
                <w:szCs w:val="20"/>
              </w:rPr>
              <w:t>Wbudowane drugie złącze do podłączenia urządzeń peryferyjnych</w:t>
            </w:r>
          </w:p>
        </w:tc>
        <w:tc>
          <w:tcPr>
            <w:tcW w:w="2092" w:type="dxa"/>
            <w:tcBorders>
              <w:bottom w:val="single" w:sz="4" w:space="0" w:color="auto"/>
            </w:tcBorders>
            <w:shd w:val="clear" w:color="auto" w:fill="auto"/>
          </w:tcPr>
          <w:p w:rsidR="00670ADF" w:rsidRPr="00670ADF" w:rsidRDefault="00670ADF" w:rsidP="00207749">
            <w:pPr>
              <w:jc w:val="center"/>
              <w:rPr>
                <w:rFonts w:cs="Arial"/>
                <w:sz w:val="20"/>
                <w:szCs w:val="20"/>
              </w:rPr>
            </w:pPr>
            <w:r w:rsidRPr="00670ADF">
              <w:rPr>
                <w:rFonts w:cs="Arial"/>
                <w:sz w:val="20"/>
                <w:szCs w:val="20"/>
              </w:rPr>
              <w:t>TAK</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F3F3F3"/>
          </w:tcPr>
          <w:p w:rsidR="00670ADF" w:rsidRPr="00670ADF" w:rsidRDefault="00670ADF" w:rsidP="00207749">
            <w:pPr>
              <w:spacing w:before="40" w:after="40"/>
              <w:jc w:val="center"/>
              <w:rPr>
                <w:rFonts w:cs="Arial"/>
                <w:b/>
                <w:sz w:val="20"/>
                <w:szCs w:val="20"/>
              </w:rPr>
            </w:pPr>
          </w:p>
        </w:tc>
        <w:tc>
          <w:tcPr>
            <w:tcW w:w="5429" w:type="dxa"/>
            <w:shd w:val="clear" w:color="auto" w:fill="F3F3F3"/>
            <w:vAlign w:val="center"/>
          </w:tcPr>
          <w:p w:rsidR="00670ADF" w:rsidRPr="00670ADF" w:rsidRDefault="00670ADF" w:rsidP="00207749">
            <w:pPr>
              <w:spacing w:before="40" w:after="40"/>
              <w:jc w:val="left"/>
              <w:rPr>
                <w:rFonts w:cs="Arial"/>
                <w:b/>
                <w:sz w:val="20"/>
                <w:szCs w:val="20"/>
              </w:rPr>
            </w:pPr>
            <w:r w:rsidRPr="00670ADF">
              <w:rPr>
                <w:rFonts w:cs="Arial"/>
                <w:b/>
                <w:sz w:val="20"/>
                <w:szCs w:val="20"/>
              </w:rPr>
              <w:t xml:space="preserve">EKG </w:t>
            </w:r>
          </w:p>
        </w:tc>
        <w:tc>
          <w:tcPr>
            <w:tcW w:w="2092" w:type="dxa"/>
            <w:shd w:val="clear" w:color="auto" w:fill="F3F3F3"/>
          </w:tcPr>
          <w:p w:rsidR="00670ADF" w:rsidRPr="00670ADF" w:rsidRDefault="00670ADF" w:rsidP="00207749">
            <w:pPr>
              <w:spacing w:before="40" w:after="40"/>
              <w:rPr>
                <w:rFonts w:cs="Arial"/>
                <w:b/>
                <w:sz w:val="20"/>
                <w:szCs w:val="20"/>
              </w:rPr>
            </w:pPr>
          </w:p>
        </w:tc>
        <w:tc>
          <w:tcPr>
            <w:tcW w:w="1953" w:type="dxa"/>
            <w:shd w:val="clear" w:color="auto" w:fill="F3F3F3"/>
          </w:tcPr>
          <w:p w:rsidR="00670ADF" w:rsidRPr="00670ADF" w:rsidRDefault="00670ADF" w:rsidP="00207749">
            <w:pPr>
              <w:spacing w:before="40" w:after="40"/>
              <w:rPr>
                <w:rFonts w:cs="Arial"/>
                <w:b/>
                <w:sz w:val="20"/>
                <w:szCs w:val="20"/>
              </w:rPr>
            </w:pPr>
          </w:p>
        </w:tc>
      </w:tr>
      <w:tr w:rsidR="00670ADF" w:rsidRPr="00670ADF" w:rsidTr="00207749">
        <w:trPr>
          <w:trHeight w:val="2184"/>
          <w:jc w:val="center"/>
        </w:trPr>
        <w:tc>
          <w:tcPr>
            <w:tcW w:w="750"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16</w:t>
            </w:r>
          </w:p>
        </w:tc>
        <w:tc>
          <w:tcPr>
            <w:tcW w:w="5429" w:type="dxa"/>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 niezależny wbudowany moduł    </w:t>
            </w:r>
          </w:p>
          <w:p w:rsidR="00670ADF" w:rsidRPr="00670ADF" w:rsidRDefault="00670ADF" w:rsidP="00207749">
            <w:pPr>
              <w:spacing w:before="40" w:after="40"/>
              <w:jc w:val="left"/>
              <w:rPr>
                <w:rFonts w:cs="Arial"/>
                <w:sz w:val="20"/>
                <w:szCs w:val="20"/>
              </w:rPr>
            </w:pPr>
            <w:r w:rsidRPr="00670ADF">
              <w:rPr>
                <w:rFonts w:cs="Arial"/>
                <w:sz w:val="20"/>
                <w:szCs w:val="20"/>
              </w:rPr>
              <w:t xml:space="preserve">   EKG/ST/Arytmii/Respiracji</w:t>
            </w:r>
          </w:p>
          <w:p w:rsidR="00670ADF" w:rsidRPr="00670ADF" w:rsidRDefault="00670ADF" w:rsidP="00207749">
            <w:pPr>
              <w:spacing w:before="40" w:after="40"/>
              <w:jc w:val="left"/>
              <w:rPr>
                <w:rFonts w:cs="Arial"/>
                <w:sz w:val="20"/>
                <w:szCs w:val="20"/>
              </w:rPr>
            </w:pPr>
            <w:r w:rsidRPr="00670ADF">
              <w:rPr>
                <w:rFonts w:cs="Arial"/>
                <w:sz w:val="20"/>
                <w:szCs w:val="20"/>
              </w:rPr>
              <w:t>- zakres pomiaru HR: 15 - 300 1/min</w:t>
            </w:r>
            <w:r w:rsidRPr="00670ADF">
              <w:rPr>
                <w:rFonts w:cs="Arial"/>
                <w:sz w:val="20"/>
                <w:szCs w:val="20"/>
              </w:rPr>
              <w:br/>
              <w:t xml:space="preserve">- analiza ST z 6 odprowadzeń jednocześnie, z kabla                </w:t>
            </w:r>
          </w:p>
          <w:p w:rsidR="00670ADF" w:rsidRPr="00670ADF" w:rsidRDefault="00670ADF" w:rsidP="00207749">
            <w:pPr>
              <w:spacing w:before="40" w:after="40"/>
              <w:jc w:val="left"/>
              <w:rPr>
                <w:rFonts w:cs="Arial"/>
                <w:sz w:val="20"/>
                <w:szCs w:val="20"/>
              </w:rPr>
            </w:pPr>
            <w:r w:rsidRPr="00670ADF">
              <w:rPr>
                <w:rFonts w:cs="Arial"/>
                <w:sz w:val="20"/>
                <w:szCs w:val="20"/>
              </w:rPr>
              <w:t xml:space="preserve">   3-żyłowego</w:t>
            </w:r>
            <w:r w:rsidRPr="00670ADF">
              <w:rPr>
                <w:rFonts w:cs="Arial"/>
                <w:sz w:val="20"/>
                <w:szCs w:val="20"/>
              </w:rPr>
              <w:br/>
              <w:t>- analiza min. 18 kategorii arytmii</w:t>
            </w:r>
            <w:r w:rsidRPr="00670ADF">
              <w:rPr>
                <w:rFonts w:cs="Arial"/>
                <w:sz w:val="20"/>
                <w:szCs w:val="20"/>
              </w:rPr>
              <w:br/>
              <w:t>- detekcja stymulatora serca</w:t>
            </w:r>
            <w:r w:rsidRPr="00670ADF">
              <w:rPr>
                <w:rFonts w:cs="Arial"/>
                <w:sz w:val="20"/>
                <w:szCs w:val="20"/>
              </w:rPr>
              <w:br/>
              <w:t>- jednoczesne wyświetlanie min. 6 krzywych</w:t>
            </w:r>
          </w:p>
        </w:tc>
        <w:tc>
          <w:tcPr>
            <w:tcW w:w="2092" w:type="dxa"/>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p w:rsidR="00670ADF" w:rsidRPr="00670ADF" w:rsidRDefault="00670ADF" w:rsidP="00207749">
            <w:pPr>
              <w:spacing w:before="40" w:after="40"/>
              <w:jc w:val="center"/>
              <w:rPr>
                <w:rFonts w:cs="Arial"/>
                <w:sz w:val="20"/>
                <w:szCs w:val="20"/>
              </w:rPr>
            </w:pPr>
            <w:r w:rsidRPr="00670ADF">
              <w:rPr>
                <w:rFonts w:cs="Arial"/>
                <w:sz w:val="20"/>
                <w:szCs w:val="20"/>
              </w:rPr>
              <w:t>TAK</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17</w:t>
            </w:r>
          </w:p>
        </w:tc>
        <w:tc>
          <w:tcPr>
            <w:tcW w:w="5429" w:type="dxa"/>
            <w:tcBorders>
              <w:bottom w:val="single" w:sz="4" w:space="0" w:color="auto"/>
            </w:tcBorders>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Wyposażenie: </w:t>
            </w:r>
          </w:p>
          <w:p w:rsidR="00670ADF" w:rsidRPr="00670ADF" w:rsidRDefault="00670ADF" w:rsidP="00207749">
            <w:pPr>
              <w:spacing w:before="40" w:after="40"/>
              <w:jc w:val="left"/>
              <w:rPr>
                <w:rFonts w:cs="Arial"/>
                <w:sz w:val="20"/>
                <w:szCs w:val="20"/>
              </w:rPr>
            </w:pPr>
            <w:r w:rsidRPr="00670ADF">
              <w:rPr>
                <w:rFonts w:cs="Arial"/>
                <w:sz w:val="20"/>
                <w:szCs w:val="20"/>
              </w:rPr>
              <w:t>- kabel 3-żyłowy - 1 szt.</w:t>
            </w:r>
          </w:p>
          <w:p w:rsidR="00670ADF" w:rsidRPr="00670ADF" w:rsidRDefault="00670ADF" w:rsidP="00207749">
            <w:pPr>
              <w:spacing w:before="40" w:after="40"/>
              <w:jc w:val="left"/>
              <w:rPr>
                <w:rFonts w:cs="Arial"/>
                <w:sz w:val="20"/>
                <w:szCs w:val="20"/>
              </w:rPr>
            </w:pPr>
            <w:r w:rsidRPr="00670ADF">
              <w:rPr>
                <w:rFonts w:cs="Arial"/>
                <w:sz w:val="20"/>
                <w:szCs w:val="20"/>
              </w:rPr>
              <w:t>- 2 komplety dodatkowych 3. końcówek do kabla</w:t>
            </w:r>
          </w:p>
        </w:tc>
        <w:tc>
          <w:tcPr>
            <w:tcW w:w="2092"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F3F3F3"/>
          </w:tcPr>
          <w:p w:rsidR="00670ADF" w:rsidRPr="00670ADF" w:rsidRDefault="00670ADF" w:rsidP="00207749">
            <w:pPr>
              <w:spacing w:before="40" w:after="40"/>
              <w:jc w:val="center"/>
              <w:rPr>
                <w:rFonts w:cs="Arial"/>
                <w:b/>
                <w:sz w:val="20"/>
                <w:szCs w:val="20"/>
              </w:rPr>
            </w:pPr>
          </w:p>
        </w:tc>
        <w:tc>
          <w:tcPr>
            <w:tcW w:w="5429" w:type="dxa"/>
            <w:shd w:val="clear" w:color="auto" w:fill="F3F3F3"/>
            <w:vAlign w:val="center"/>
          </w:tcPr>
          <w:p w:rsidR="00670ADF" w:rsidRPr="00670ADF" w:rsidRDefault="00670ADF" w:rsidP="00207749">
            <w:pPr>
              <w:spacing w:before="40" w:after="40"/>
              <w:jc w:val="left"/>
              <w:rPr>
                <w:rFonts w:cs="Arial"/>
                <w:b/>
                <w:sz w:val="20"/>
                <w:szCs w:val="20"/>
              </w:rPr>
            </w:pPr>
            <w:r w:rsidRPr="00670ADF">
              <w:rPr>
                <w:rFonts w:cs="Arial"/>
                <w:b/>
                <w:sz w:val="20"/>
                <w:szCs w:val="20"/>
              </w:rPr>
              <w:t xml:space="preserve">Respiracja </w:t>
            </w:r>
          </w:p>
        </w:tc>
        <w:tc>
          <w:tcPr>
            <w:tcW w:w="2092" w:type="dxa"/>
            <w:shd w:val="clear" w:color="auto" w:fill="F3F3F3"/>
          </w:tcPr>
          <w:p w:rsidR="00670ADF" w:rsidRPr="00670ADF" w:rsidRDefault="00670ADF" w:rsidP="00207749">
            <w:pPr>
              <w:spacing w:before="40" w:after="40"/>
              <w:rPr>
                <w:rFonts w:cs="Arial"/>
                <w:b/>
                <w:sz w:val="20"/>
                <w:szCs w:val="20"/>
              </w:rPr>
            </w:pPr>
          </w:p>
        </w:tc>
        <w:tc>
          <w:tcPr>
            <w:tcW w:w="1953" w:type="dxa"/>
            <w:shd w:val="clear" w:color="auto" w:fill="F3F3F3"/>
          </w:tcPr>
          <w:p w:rsidR="00670ADF" w:rsidRPr="00670ADF" w:rsidRDefault="00670ADF" w:rsidP="00207749">
            <w:pPr>
              <w:spacing w:before="40" w:after="40"/>
              <w:rPr>
                <w:rFonts w:cs="Arial"/>
                <w:b/>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18</w:t>
            </w:r>
          </w:p>
        </w:tc>
        <w:tc>
          <w:tcPr>
            <w:tcW w:w="5429" w:type="dxa"/>
            <w:tcBorders>
              <w:bottom w:val="single" w:sz="4" w:space="0" w:color="auto"/>
            </w:tcBorders>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zakres pomiaru RR min.: 5 - 150 1/min</w:t>
            </w:r>
            <w:r w:rsidRPr="00670ADF">
              <w:rPr>
                <w:rFonts w:cs="Arial"/>
                <w:sz w:val="20"/>
                <w:szCs w:val="20"/>
              </w:rPr>
              <w:br/>
              <w:t>- funkcja nadzoru bezdechu min.: 5 - 45 s.</w:t>
            </w:r>
            <w:r w:rsidRPr="00670ADF">
              <w:rPr>
                <w:rFonts w:cs="Arial"/>
                <w:sz w:val="20"/>
                <w:szCs w:val="20"/>
              </w:rPr>
              <w:br/>
              <w:t>- licznik bezdechów</w:t>
            </w:r>
            <w:r w:rsidRPr="00670ADF">
              <w:rPr>
                <w:rFonts w:cs="Arial"/>
                <w:sz w:val="20"/>
                <w:szCs w:val="20"/>
              </w:rPr>
              <w:br/>
              <w:t xml:space="preserve">- możliwość wyboru elektrod do detekcji oddechu   </w:t>
            </w:r>
            <w:r w:rsidRPr="00670ADF">
              <w:rPr>
                <w:rFonts w:cs="Arial"/>
                <w:sz w:val="20"/>
                <w:szCs w:val="20"/>
              </w:rPr>
              <w:br/>
              <w:t xml:space="preserve">  (RA-RL lub RA-LL) bez konieczności przepinania </w:t>
            </w:r>
            <w:r w:rsidRPr="00670ADF">
              <w:rPr>
                <w:rFonts w:cs="Arial"/>
                <w:sz w:val="20"/>
                <w:szCs w:val="20"/>
              </w:rPr>
              <w:br/>
              <w:t xml:space="preserve">  kabla EKG</w:t>
            </w:r>
            <w:r w:rsidRPr="00670ADF">
              <w:rPr>
                <w:rFonts w:cs="Arial"/>
                <w:sz w:val="20"/>
                <w:szCs w:val="20"/>
              </w:rPr>
              <w:br/>
              <w:t>- prezentacja fali oddechu</w:t>
            </w:r>
          </w:p>
        </w:tc>
        <w:tc>
          <w:tcPr>
            <w:tcW w:w="2092"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F3F3F3"/>
          </w:tcPr>
          <w:p w:rsidR="00670ADF" w:rsidRPr="00670ADF" w:rsidRDefault="00670ADF" w:rsidP="00207749">
            <w:pPr>
              <w:spacing w:before="40" w:after="40"/>
              <w:jc w:val="center"/>
              <w:rPr>
                <w:rFonts w:cs="Arial"/>
                <w:b/>
                <w:sz w:val="20"/>
                <w:szCs w:val="20"/>
              </w:rPr>
            </w:pPr>
          </w:p>
        </w:tc>
        <w:tc>
          <w:tcPr>
            <w:tcW w:w="5429" w:type="dxa"/>
            <w:shd w:val="clear" w:color="auto" w:fill="F3F3F3"/>
            <w:vAlign w:val="center"/>
          </w:tcPr>
          <w:p w:rsidR="00670ADF" w:rsidRPr="00670ADF" w:rsidRDefault="00670ADF" w:rsidP="00207749">
            <w:pPr>
              <w:spacing w:before="40" w:after="40"/>
              <w:jc w:val="left"/>
              <w:rPr>
                <w:rFonts w:cs="Arial"/>
                <w:b/>
                <w:sz w:val="20"/>
                <w:szCs w:val="20"/>
              </w:rPr>
            </w:pPr>
            <w:r w:rsidRPr="00670ADF">
              <w:rPr>
                <w:rFonts w:cs="Arial"/>
                <w:b/>
                <w:sz w:val="20"/>
                <w:szCs w:val="20"/>
              </w:rPr>
              <w:t>Saturacja SpO</w:t>
            </w:r>
            <w:r w:rsidRPr="00670ADF">
              <w:rPr>
                <w:rFonts w:cs="Arial"/>
                <w:b/>
                <w:sz w:val="20"/>
                <w:szCs w:val="20"/>
                <w:vertAlign w:val="subscript"/>
              </w:rPr>
              <w:t xml:space="preserve">2 </w:t>
            </w:r>
          </w:p>
        </w:tc>
        <w:tc>
          <w:tcPr>
            <w:tcW w:w="2092" w:type="dxa"/>
            <w:shd w:val="clear" w:color="auto" w:fill="F3F3F3"/>
          </w:tcPr>
          <w:p w:rsidR="00670ADF" w:rsidRPr="00670ADF" w:rsidRDefault="00670ADF" w:rsidP="00207749">
            <w:pPr>
              <w:spacing w:before="40" w:after="40"/>
              <w:rPr>
                <w:rFonts w:cs="Arial"/>
                <w:b/>
                <w:sz w:val="20"/>
                <w:szCs w:val="20"/>
              </w:rPr>
            </w:pPr>
          </w:p>
        </w:tc>
        <w:tc>
          <w:tcPr>
            <w:tcW w:w="1953" w:type="dxa"/>
            <w:shd w:val="clear" w:color="auto" w:fill="F3F3F3"/>
          </w:tcPr>
          <w:p w:rsidR="00670ADF" w:rsidRPr="00670ADF" w:rsidRDefault="00670ADF" w:rsidP="00207749">
            <w:pPr>
              <w:spacing w:before="40" w:after="40"/>
              <w:rPr>
                <w:rFonts w:cs="Arial"/>
                <w:b/>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19</w:t>
            </w:r>
          </w:p>
        </w:tc>
        <w:tc>
          <w:tcPr>
            <w:tcW w:w="5429" w:type="dxa"/>
            <w:tcBorders>
              <w:bottom w:val="single" w:sz="4" w:space="0" w:color="auto"/>
            </w:tcBorders>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 pomiar przy niskiej perfuzji i odporny na artefakty </w:t>
            </w:r>
            <w:r w:rsidRPr="00670ADF">
              <w:rPr>
                <w:rFonts w:cs="Arial"/>
                <w:sz w:val="20"/>
                <w:szCs w:val="20"/>
              </w:rPr>
              <w:br/>
              <w:t xml:space="preserve">  ruchowe</w:t>
            </w:r>
            <w:r w:rsidRPr="00670ADF">
              <w:rPr>
                <w:rFonts w:cs="Arial"/>
                <w:sz w:val="20"/>
                <w:szCs w:val="20"/>
              </w:rPr>
              <w:br/>
              <w:t>- zakres pomiaru SpO</w:t>
            </w:r>
            <w:r w:rsidRPr="00670ADF">
              <w:rPr>
                <w:rFonts w:cs="Arial"/>
                <w:sz w:val="20"/>
                <w:szCs w:val="20"/>
                <w:vertAlign w:val="subscript"/>
              </w:rPr>
              <w:t>2</w:t>
            </w:r>
            <w:r w:rsidRPr="00670ADF">
              <w:rPr>
                <w:rFonts w:cs="Arial"/>
                <w:sz w:val="20"/>
                <w:szCs w:val="20"/>
              </w:rPr>
              <w:t>: min. 1 - 100 %</w:t>
            </w:r>
            <w:r w:rsidRPr="00670ADF">
              <w:rPr>
                <w:rFonts w:cs="Arial"/>
                <w:sz w:val="20"/>
                <w:szCs w:val="20"/>
              </w:rPr>
              <w:br/>
            </w:r>
            <w:r w:rsidRPr="00670ADF">
              <w:rPr>
                <w:rFonts w:cs="Arial"/>
                <w:sz w:val="20"/>
                <w:szCs w:val="20"/>
              </w:rPr>
              <w:lastRenderedPageBreak/>
              <w:t xml:space="preserve">- zakres pomiaru pulsu obwodowego:                                               </w:t>
            </w:r>
            <w:r w:rsidRPr="00670ADF">
              <w:rPr>
                <w:rFonts w:cs="Arial"/>
                <w:sz w:val="20"/>
                <w:szCs w:val="20"/>
              </w:rPr>
              <w:br/>
              <w:t xml:space="preserve">  min. 20 - 300 </w:t>
            </w:r>
            <w:proofErr w:type="spellStart"/>
            <w:r w:rsidRPr="00670ADF">
              <w:rPr>
                <w:rFonts w:cs="Arial"/>
                <w:sz w:val="20"/>
                <w:szCs w:val="20"/>
              </w:rPr>
              <w:t>bpm</w:t>
            </w:r>
            <w:proofErr w:type="spellEnd"/>
            <w:r w:rsidRPr="00670ADF">
              <w:rPr>
                <w:rFonts w:cs="Arial"/>
                <w:sz w:val="20"/>
                <w:szCs w:val="20"/>
              </w:rPr>
              <w:br/>
              <w:t xml:space="preserve">- prezentacja fali </w:t>
            </w:r>
            <w:proofErr w:type="spellStart"/>
            <w:r w:rsidRPr="00670ADF">
              <w:rPr>
                <w:rFonts w:cs="Arial"/>
                <w:sz w:val="20"/>
                <w:szCs w:val="20"/>
              </w:rPr>
              <w:t>pletyzmograficznej</w:t>
            </w:r>
            <w:proofErr w:type="spellEnd"/>
          </w:p>
        </w:tc>
        <w:tc>
          <w:tcPr>
            <w:tcW w:w="2092"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lastRenderedPageBreak/>
              <w:t>TAK</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20</w:t>
            </w:r>
          </w:p>
        </w:tc>
        <w:tc>
          <w:tcPr>
            <w:tcW w:w="5429" w:type="dxa"/>
            <w:tcBorders>
              <w:bottom w:val="single" w:sz="4" w:space="0" w:color="auto"/>
            </w:tcBorders>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Wyposażenie: </w:t>
            </w:r>
          </w:p>
          <w:p w:rsidR="00670ADF" w:rsidRPr="00670ADF" w:rsidRDefault="00670ADF" w:rsidP="00207749">
            <w:pPr>
              <w:spacing w:before="40" w:after="40"/>
              <w:jc w:val="left"/>
              <w:rPr>
                <w:rFonts w:cs="Arial"/>
                <w:sz w:val="20"/>
                <w:szCs w:val="20"/>
              </w:rPr>
            </w:pPr>
            <w:r w:rsidRPr="00670ADF">
              <w:rPr>
                <w:rFonts w:cs="Arial"/>
                <w:sz w:val="20"/>
                <w:szCs w:val="20"/>
              </w:rPr>
              <w:t>- przedłużacz</w:t>
            </w:r>
          </w:p>
          <w:p w:rsidR="00670ADF" w:rsidRPr="00670ADF" w:rsidRDefault="00670ADF" w:rsidP="00207749">
            <w:pPr>
              <w:spacing w:before="40" w:after="40"/>
              <w:jc w:val="left"/>
              <w:rPr>
                <w:rFonts w:cs="Arial"/>
                <w:sz w:val="20"/>
                <w:szCs w:val="20"/>
              </w:rPr>
            </w:pPr>
            <w:r w:rsidRPr="00670ADF">
              <w:rPr>
                <w:rFonts w:cs="Arial"/>
                <w:sz w:val="20"/>
                <w:szCs w:val="20"/>
              </w:rPr>
              <w:t>- 2 czujniki wielorazowe na palec typu klips</w:t>
            </w:r>
          </w:p>
        </w:tc>
        <w:tc>
          <w:tcPr>
            <w:tcW w:w="2092"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F3F3F3"/>
          </w:tcPr>
          <w:p w:rsidR="00670ADF" w:rsidRPr="00670ADF" w:rsidRDefault="00670ADF" w:rsidP="00207749">
            <w:pPr>
              <w:spacing w:before="40" w:after="40"/>
              <w:rPr>
                <w:rFonts w:cs="Arial"/>
                <w:b/>
                <w:sz w:val="20"/>
                <w:szCs w:val="20"/>
              </w:rPr>
            </w:pPr>
          </w:p>
        </w:tc>
        <w:tc>
          <w:tcPr>
            <w:tcW w:w="5429" w:type="dxa"/>
            <w:shd w:val="clear" w:color="auto" w:fill="F3F3F3"/>
            <w:vAlign w:val="center"/>
          </w:tcPr>
          <w:p w:rsidR="00670ADF" w:rsidRPr="00670ADF" w:rsidRDefault="00670ADF" w:rsidP="00207749">
            <w:pPr>
              <w:spacing w:before="40" w:after="40"/>
              <w:jc w:val="left"/>
              <w:rPr>
                <w:rFonts w:cs="Arial"/>
                <w:b/>
                <w:sz w:val="20"/>
                <w:szCs w:val="20"/>
              </w:rPr>
            </w:pPr>
            <w:r w:rsidRPr="00670ADF">
              <w:rPr>
                <w:rFonts w:cs="Arial"/>
                <w:b/>
                <w:sz w:val="20"/>
                <w:szCs w:val="20"/>
              </w:rPr>
              <w:t>NIBP nieinwazyjny pomiar ciśnienia krwi</w:t>
            </w:r>
          </w:p>
        </w:tc>
        <w:tc>
          <w:tcPr>
            <w:tcW w:w="2092" w:type="dxa"/>
            <w:shd w:val="clear" w:color="auto" w:fill="F3F3F3"/>
          </w:tcPr>
          <w:p w:rsidR="00670ADF" w:rsidRPr="00670ADF" w:rsidRDefault="00670ADF" w:rsidP="00207749">
            <w:pPr>
              <w:spacing w:before="40" w:after="40"/>
              <w:rPr>
                <w:rFonts w:cs="Arial"/>
                <w:b/>
                <w:sz w:val="20"/>
                <w:szCs w:val="20"/>
              </w:rPr>
            </w:pPr>
          </w:p>
        </w:tc>
        <w:tc>
          <w:tcPr>
            <w:tcW w:w="1953" w:type="dxa"/>
            <w:shd w:val="clear" w:color="auto" w:fill="F3F3F3"/>
          </w:tcPr>
          <w:p w:rsidR="00670ADF" w:rsidRPr="00670ADF" w:rsidRDefault="00670ADF" w:rsidP="00207749">
            <w:pPr>
              <w:spacing w:before="40" w:after="40"/>
              <w:rPr>
                <w:rFonts w:cs="Arial"/>
                <w:b/>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21</w:t>
            </w:r>
          </w:p>
        </w:tc>
        <w:tc>
          <w:tcPr>
            <w:tcW w:w="5429" w:type="dxa"/>
            <w:tcBorders>
              <w:bottom w:val="single" w:sz="4" w:space="0" w:color="auto"/>
            </w:tcBorders>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zakres pomiaru: min. 15 - 255 mmHg</w:t>
            </w:r>
            <w:r w:rsidRPr="00670ADF">
              <w:rPr>
                <w:rFonts w:cs="Arial"/>
                <w:sz w:val="20"/>
                <w:szCs w:val="20"/>
              </w:rPr>
              <w:br/>
              <w:t>- tryb pracy: ręczny, automatyczny oraz ciągły</w:t>
            </w:r>
            <w:r w:rsidRPr="00670ADF">
              <w:rPr>
                <w:rFonts w:cs="Arial"/>
                <w:sz w:val="20"/>
                <w:szCs w:val="20"/>
              </w:rPr>
              <w:br/>
              <w:t>- czas repetycji pomiaru min.: 1 - 420 min</w:t>
            </w:r>
            <w:r w:rsidRPr="00670ADF">
              <w:rPr>
                <w:rFonts w:cs="Arial"/>
                <w:sz w:val="20"/>
                <w:szCs w:val="20"/>
              </w:rPr>
              <w:br/>
              <w:t xml:space="preserve">- wyświetlane wartości ciśnienia: skurczowe, </w:t>
            </w:r>
            <w:r w:rsidRPr="00670ADF">
              <w:rPr>
                <w:rFonts w:cs="Arial"/>
                <w:sz w:val="20"/>
                <w:szCs w:val="20"/>
              </w:rPr>
              <w:br/>
              <w:t xml:space="preserve">  rozkurczowe, średnie</w:t>
            </w:r>
            <w:r w:rsidRPr="00670ADF">
              <w:rPr>
                <w:rFonts w:cs="Arial"/>
                <w:sz w:val="20"/>
                <w:szCs w:val="20"/>
              </w:rPr>
              <w:br/>
              <w:t>- pomiar tętna z mankietu</w:t>
            </w:r>
          </w:p>
        </w:tc>
        <w:tc>
          <w:tcPr>
            <w:tcW w:w="2092"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p w:rsidR="00670ADF" w:rsidRPr="00670ADF" w:rsidRDefault="00670ADF" w:rsidP="00207749">
            <w:pPr>
              <w:spacing w:before="40" w:after="40"/>
              <w:jc w:val="center"/>
              <w:rPr>
                <w:rFonts w:cs="Arial"/>
                <w:sz w:val="20"/>
                <w:szCs w:val="20"/>
              </w:rPr>
            </w:pPr>
            <w:r w:rsidRPr="00670ADF">
              <w:rPr>
                <w:rFonts w:cs="Arial"/>
                <w:sz w:val="20"/>
                <w:szCs w:val="20"/>
              </w:rPr>
              <w:t>(podać)</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22</w:t>
            </w:r>
          </w:p>
        </w:tc>
        <w:tc>
          <w:tcPr>
            <w:tcW w:w="5429" w:type="dxa"/>
            <w:tcBorders>
              <w:bottom w:val="single" w:sz="4" w:space="0" w:color="auto"/>
            </w:tcBorders>
            <w:shd w:val="clear" w:color="auto" w:fill="auto"/>
            <w:vAlign w:val="center"/>
          </w:tcPr>
          <w:p w:rsidR="00670ADF" w:rsidRPr="00670ADF" w:rsidRDefault="00670ADF" w:rsidP="00207749">
            <w:pPr>
              <w:spacing w:before="40" w:after="40"/>
              <w:jc w:val="left"/>
              <w:rPr>
                <w:rFonts w:cs="Arial"/>
                <w:sz w:val="20"/>
                <w:szCs w:val="20"/>
              </w:rPr>
            </w:pPr>
            <w:r w:rsidRPr="00670ADF">
              <w:rPr>
                <w:rFonts w:cs="Arial"/>
                <w:sz w:val="20"/>
                <w:szCs w:val="20"/>
              </w:rPr>
              <w:t xml:space="preserve">Wyposażenie: </w:t>
            </w:r>
          </w:p>
          <w:p w:rsidR="00670ADF" w:rsidRPr="00670ADF" w:rsidRDefault="00670ADF" w:rsidP="00207749">
            <w:pPr>
              <w:spacing w:before="40" w:after="40"/>
              <w:jc w:val="left"/>
              <w:rPr>
                <w:rFonts w:cs="Arial"/>
                <w:sz w:val="20"/>
                <w:szCs w:val="20"/>
              </w:rPr>
            </w:pPr>
            <w:r w:rsidRPr="00670ADF">
              <w:rPr>
                <w:rFonts w:cs="Arial"/>
                <w:sz w:val="20"/>
                <w:szCs w:val="20"/>
              </w:rPr>
              <w:t>- wielorazowy mankiet do pomiaru ciśnienia -                                          3 szt.    (średni - 2 szt. duży - 1 szt.)</w:t>
            </w:r>
          </w:p>
        </w:tc>
        <w:tc>
          <w:tcPr>
            <w:tcW w:w="2092" w:type="dxa"/>
            <w:tcBorders>
              <w:bottom w:val="single" w:sz="4" w:space="0" w:color="auto"/>
            </w:tcBorders>
            <w:shd w:val="clear" w:color="auto" w:fill="auto"/>
          </w:tcPr>
          <w:p w:rsidR="00670ADF" w:rsidRPr="00670ADF" w:rsidRDefault="00670ADF" w:rsidP="00207749">
            <w:pPr>
              <w:spacing w:before="40" w:after="40"/>
              <w:jc w:val="center"/>
              <w:rPr>
                <w:rFonts w:cs="Arial"/>
                <w:sz w:val="20"/>
                <w:szCs w:val="20"/>
              </w:rPr>
            </w:pPr>
            <w:r w:rsidRPr="00670ADF">
              <w:rPr>
                <w:rFonts w:cs="Arial"/>
                <w:sz w:val="20"/>
                <w:szCs w:val="20"/>
              </w:rPr>
              <w:t>TAK</w:t>
            </w:r>
          </w:p>
        </w:tc>
        <w:tc>
          <w:tcPr>
            <w:tcW w:w="1953" w:type="dxa"/>
            <w:tcBorders>
              <w:bottom w:val="single" w:sz="4" w:space="0" w:color="auto"/>
            </w:tcBorders>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tcBorders>
              <w:top w:val="single" w:sz="4" w:space="0" w:color="auto"/>
            </w:tcBorders>
            <w:shd w:val="clear" w:color="auto" w:fill="F3F3F3"/>
          </w:tcPr>
          <w:p w:rsidR="00670ADF" w:rsidRPr="00670ADF" w:rsidRDefault="00670ADF" w:rsidP="007A55FE">
            <w:pPr>
              <w:spacing w:before="60" w:line="240" w:lineRule="auto"/>
              <w:rPr>
                <w:rFonts w:cs="Arial"/>
                <w:b/>
                <w:sz w:val="20"/>
                <w:szCs w:val="20"/>
              </w:rPr>
            </w:pPr>
          </w:p>
        </w:tc>
        <w:tc>
          <w:tcPr>
            <w:tcW w:w="5429" w:type="dxa"/>
            <w:tcBorders>
              <w:top w:val="single" w:sz="4" w:space="0" w:color="auto"/>
            </w:tcBorders>
            <w:shd w:val="clear" w:color="auto" w:fill="F3F3F3"/>
            <w:vAlign w:val="center"/>
          </w:tcPr>
          <w:p w:rsidR="00670ADF" w:rsidRPr="00670ADF" w:rsidRDefault="00670ADF" w:rsidP="007A55FE">
            <w:pPr>
              <w:spacing w:before="60" w:line="240" w:lineRule="auto"/>
              <w:rPr>
                <w:rFonts w:cs="Arial"/>
                <w:b/>
                <w:sz w:val="20"/>
                <w:szCs w:val="20"/>
              </w:rPr>
            </w:pPr>
            <w:r w:rsidRPr="00670ADF">
              <w:rPr>
                <w:rFonts w:cs="Arial"/>
                <w:b/>
                <w:sz w:val="20"/>
                <w:szCs w:val="20"/>
              </w:rPr>
              <w:t>Wyposażenie dodatkowe:</w:t>
            </w:r>
          </w:p>
        </w:tc>
        <w:tc>
          <w:tcPr>
            <w:tcW w:w="2092" w:type="dxa"/>
            <w:tcBorders>
              <w:top w:val="single" w:sz="4" w:space="0" w:color="auto"/>
            </w:tcBorders>
            <w:shd w:val="clear" w:color="auto" w:fill="F3F3F3"/>
          </w:tcPr>
          <w:p w:rsidR="00670ADF" w:rsidRPr="00670ADF" w:rsidRDefault="00670ADF" w:rsidP="007A55FE">
            <w:pPr>
              <w:spacing w:before="60" w:line="240" w:lineRule="auto"/>
              <w:rPr>
                <w:rFonts w:cs="Arial"/>
                <w:b/>
                <w:sz w:val="20"/>
                <w:szCs w:val="20"/>
              </w:rPr>
            </w:pPr>
          </w:p>
        </w:tc>
        <w:tc>
          <w:tcPr>
            <w:tcW w:w="1953" w:type="dxa"/>
            <w:tcBorders>
              <w:top w:val="single" w:sz="4" w:space="0" w:color="auto"/>
            </w:tcBorders>
            <w:shd w:val="clear" w:color="auto" w:fill="F3F3F3"/>
          </w:tcPr>
          <w:p w:rsidR="00670ADF" w:rsidRPr="00670ADF" w:rsidRDefault="00670ADF" w:rsidP="00207749">
            <w:pPr>
              <w:spacing w:before="40" w:after="40"/>
              <w:rPr>
                <w:rFonts w:cs="Arial"/>
                <w:b/>
                <w:sz w:val="20"/>
                <w:szCs w:val="20"/>
              </w:rPr>
            </w:pPr>
          </w:p>
        </w:tc>
      </w:tr>
      <w:tr w:rsidR="00670ADF" w:rsidRPr="00670ADF" w:rsidTr="00207749">
        <w:trPr>
          <w:jc w:val="center"/>
        </w:trPr>
        <w:tc>
          <w:tcPr>
            <w:tcW w:w="750" w:type="dxa"/>
            <w:shd w:val="clear" w:color="auto" w:fill="auto"/>
          </w:tcPr>
          <w:p w:rsidR="00670ADF" w:rsidRPr="00670ADF" w:rsidRDefault="00670ADF" w:rsidP="007A55FE">
            <w:pPr>
              <w:spacing w:before="60" w:line="360" w:lineRule="auto"/>
              <w:jc w:val="center"/>
              <w:rPr>
                <w:rFonts w:cs="Arial"/>
                <w:sz w:val="20"/>
                <w:szCs w:val="20"/>
              </w:rPr>
            </w:pPr>
            <w:r w:rsidRPr="00670ADF">
              <w:rPr>
                <w:rFonts w:cs="Arial"/>
                <w:sz w:val="20"/>
                <w:szCs w:val="20"/>
              </w:rPr>
              <w:t>23</w:t>
            </w:r>
          </w:p>
        </w:tc>
        <w:tc>
          <w:tcPr>
            <w:tcW w:w="5429" w:type="dxa"/>
            <w:shd w:val="clear" w:color="auto" w:fill="auto"/>
            <w:vAlign w:val="center"/>
          </w:tcPr>
          <w:p w:rsidR="00670ADF" w:rsidRPr="00670ADF" w:rsidRDefault="00670ADF" w:rsidP="007A55FE">
            <w:pPr>
              <w:spacing w:before="60" w:line="360" w:lineRule="auto"/>
              <w:jc w:val="left"/>
              <w:rPr>
                <w:rFonts w:cs="Arial"/>
                <w:sz w:val="20"/>
                <w:szCs w:val="20"/>
              </w:rPr>
            </w:pPr>
            <w:r w:rsidRPr="00670ADF">
              <w:rPr>
                <w:rFonts w:cs="Arial"/>
                <w:sz w:val="20"/>
                <w:szCs w:val="20"/>
              </w:rPr>
              <w:t>Półka do zawieszenia na ścianie</w:t>
            </w:r>
          </w:p>
        </w:tc>
        <w:tc>
          <w:tcPr>
            <w:tcW w:w="2092" w:type="dxa"/>
            <w:shd w:val="clear" w:color="auto" w:fill="auto"/>
          </w:tcPr>
          <w:p w:rsidR="00670ADF" w:rsidRPr="00670ADF" w:rsidRDefault="00670ADF" w:rsidP="007A55FE">
            <w:pPr>
              <w:spacing w:before="60" w:line="360" w:lineRule="auto"/>
              <w:jc w:val="center"/>
              <w:rPr>
                <w:rFonts w:cs="Arial"/>
                <w:sz w:val="20"/>
                <w:szCs w:val="20"/>
              </w:rPr>
            </w:pPr>
            <w:r w:rsidRPr="00670ADF">
              <w:rPr>
                <w:rFonts w:cs="Arial"/>
                <w:sz w:val="20"/>
                <w:szCs w:val="20"/>
              </w:rPr>
              <w:t xml:space="preserve">TAK </w:t>
            </w: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60"/>
              <w:jc w:val="center"/>
              <w:rPr>
                <w:rFonts w:cs="Arial"/>
                <w:b/>
                <w:bCs/>
                <w:sz w:val="20"/>
                <w:szCs w:val="20"/>
              </w:rPr>
            </w:pPr>
          </w:p>
        </w:tc>
        <w:tc>
          <w:tcPr>
            <w:tcW w:w="5429" w:type="dxa"/>
            <w:shd w:val="clear" w:color="auto" w:fill="auto"/>
            <w:vAlign w:val="center"/>
          </w:tcPr>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b/>
                <w:sz w:val="20"/>
                <w:szCs w:val="20"/>
              </w:rPr>
            </w:pPr>
            <w:r w:rsidRPr="00670ADF">
              <w:rPr>
                <w:rFonts w:eastAsiaTheme="minorHAnsi" w:cs="Arial"/>
                <w:b/>
                <w:sz w:val="20"/>
                <w:szCs w:val="20"/>
              </w:rPr>
              <w:t>Gwarancja</w:t>
            </w:r>
          </w:p>
        </w:tc>
        <w:tc>
          <w:tcPr>
            <w:tcW w:w="2092" w:type="dxa"/>
            <w:shd w:val="clear" w:color="auto" w:fill="auto"/>
            <w:vAlign w:val="center"/>
          </w:tcPr>
          <w:p w:rsidR="00670ADF" w:rsidRPr="00670ADF" w:rsidRDefault="00670ADF" w:rsidP="00207749">
            <w:pPr>
              <w:numPr>
                <w:ilvl w:val="12"/>
                <w:numId w:val="0"/>
              </w:numPr>
              <w:spacing w:before="60"/>
              <w:jc w:val="center"/>
              <w:rPr>
                <w:rFonts w:cs="Arial"/>
                <w:b/>
                <w:sz w:val="20"/>
                <w:szCs w:val="20"/>
              </w:rPr>
            </w:pPr>
          </w:p>
        </w:tc>
        <w:tc>
          <w:tcPr>
            <w:tcW w:w="1953" w:type="dxa"/>
            <w:shd w:val="clear" w:color="auto" w:fill="auto"/>
          </w:tcPr>
          <w:p w:rsidR="00670ADF" w:rsidRPr="00670ADF" w:rsidRDefault="00670ADF" w:rsidP="00207749">
            <w:pPr>
              <w:spacing w:before="40" w:after="40"/>
              <w:rPr>
                <w:rFonts w:cs="Arial"/>
                <w:sz w:val="20"/>
                <w:szCs w:val="20"/>
              </w:rPr>
            </w:pPr>
          </w:p>
        </w:tc>
      </w:tr>
      <w:tr w:rsidR="00670ADF" w:rsidRPr="00670ADF" w:rsidTr="00207749">
        <w:trPr>
          <w:jc w:val="center"/>
        </w:trPr>
        <w:tc>
          <w:tcPr>
            <w:tcW w:w="750" w:type="dxa"/>
            <w:shd w:val="clear" w:color="auto" w:fill="auto"/>
          </w:tcPr>
          <w:p w:rsidR="00670ADF" w:rsidRPr="00670ADF" w:rsidRDefault="00670ADF" w:rsidP="00207749">
            <w:pPr>
              <w:spacing w:before="60"/>
              <w:jc w:val="center"/>
              <w:rPr>
                <w:rFonts w:cs="Arial"/>
                <w:bCs/>
                <w:sz w:val="20"/>
                <w:szCs w:val="20"/>
              </w:rPr>
            </w:pPr>
            <w:r w:rsidRPr="00670ADF">
              <w:rPr>
                <w:rFonts w:cs="Arial"/>
                <w:bCs/>
                <w:sz w:val="20"/>
                <w:szCs w:val="20"/>
              </w:rPr>
              <w:t>1</w:t>
            </w:r>
          </w:p>
        </w:tc>
        <w:tc>
          <w:tcPr>
            <w:tcW w:w="5429" w:type="dxa"/>
            <w:shd w:val="clear" w:color="auto" w:fill="auto"/>
            <w:vAlign w:val="center"/>
          </w:tcPr>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670ADF">
              <w:rPr>
                <w:rFonts w:eastAsiaTheme="minorHAnsi" w:cs="Arial"/>
                <w:sz w:val="20"/>
                <w:szCs w:val="20"/>
              </w:rPr>
              <w:t xml:space="preserve"> </w:t>
            </w:r>
            <w:r w:rsidRPr="00670ADF">
              <w:rPr>
                <w:rFonts w:cs="Arial"/>
                <w:kern w:val="1"/>
                <w:sz w:val="20"/>
                <w:szCs w:val="20"/>
                <w:lang w:eastAsia="ar-SA"/>
              </w:rPr>
              <w:t>Gwarancja min. 24 miesiące</w:t>
            </w:r>
          </w:p>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670ADF">
              <w:rPr>
                <w:rFonts w:eastAsiaTheme="minorHAnsi" w:cs="Arial"/>
                <w:sz w:val="20"/>
                <w:szCs w:val="20"/>
              </w:rPr>
              <w:t xml:space="preserve">  [</w:t>
            </w:r>
            <w:r w:rsidRPr="00670ADF">
              <w:rPr>
                <w:rFonts w:cs="Arial"/>
                <w:sz w:val="20"/>
                <w:szCs w:val="20"/>
              </w:rPr>
              <w:t xml:space="preserve">     </w:t>
            </w:r>
            <w:r w:rsidRPr="00670ADF">
              <w:rPr>
                <w:rFonts w:eastAsiaTheme="minorHAnsi" w:cs="Arial"/>
                <w:sz w:val="20"/>
                <w:szCs w:val="20"/>
              </w:rPr>
              <w:t>]</w:t>
            </w:r>
            <w:r w:rsidRPr="00670ADF">
              <w:rPr>
                <w:rFonts w:cs="Arial"/>
                <w:sz w:val="20"/>
                <w:szCs w:val="20"/>
              </w:rPr>
              <w:t xml:space="preserve">  24 miesiące</w:t>
            </w:r>
          </w:p>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670ADF">
              <w:rPr>
                <w:rFonts w:eastAsiaTheme="minorHAnsi" w:cs="Arial"/>
                <w:sz w:val="20"/>
                <w:szCs w:val="20"/>
              </w:rPr>
              <w:t xml:space="preserve">  [</w:t>
            </w:r>
            <w:r w:rsidRPr="00670ADF">
              <w:rPr>
                <w:rFonts w:cs="Arial"/>
                <w:sz w:val="20"/>
                <w:szCs w:val="20"/>
              </w:rPr>
              <w:t xml:space="preserve">     </w:t>
            </w:r>
            <w:r w:rsidRPr="00670ADF">
              <w:rPr>
                <w:rFonts w:eastAsiaTheme="minorHAnsi" w:cs="Arial"/>
                <w:sz w:val="20"/>
                <w:szCs w:val="20"/>
              </w:rPr>
              <w:t>]</w:t>
            </w:r>
            <w:r w:rsidRPr="00670ADF">
              <w:rPr>
                <w:rFonts w:cs="Arial"/>
                <w:sz w:val="20"/>
                <w:szCs w:val="20"/>
              </w:rPr>
              <w:t xml:space="preserve">  36 miesięcy </w:t>
            </w:r>
          </w:p>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670ADF">
              <w:rPr>
                <w:rFonts w:cs="Arial"/>
                <w:sz w:val="20"/>
                <w:szCs w:val="20"/>
              </w:rPr>
              <w:t xml:space="preserve"> </w:t>
            </w:r>
            <w:r w:rsidRPr="00670ADF">
              <w:rPr>
                <w:rFonts w:eastAsiaTheme="minorHAnsi" w:cs="Arial"/>
                <w:sz w:val="20"/>
                <w:szCs w:val="20"/>
              </w:rPr>
              <w:t>[</w:t>
            </w:r>
            <w:r w:rsidRPr="00670ADF">
              <w:rPr>
                <w:rFonts w:cs="Arial"/>
                <w:sz w:val="20"/>
                <w:szCs w:val="20"/>
              </w:rPr>
              <w:t xml:space="preserve">     </w:t>
            </w:r>
            <w:r w:rsidRPr="00670ADF">
              <w:rPr>
                <w:rFonts w:eastAsiaTheme="minorHAnsi" w:cs="Arial"/>
                <w:sz w:val="20"/>
                <w:szCs w:val="20"/>
              </w:rPr>
              <w:t>]</w:t>
            </w:r>
            <w:r w:rsidRPr="00670ADF">
              <w:rPr>
                <w:rFonts w:cs="Arial"/>
                <w:sz w:val="20"/>
                <w:szCs w:val="20"/>
              </w:rPr>
              <w:t xml:space="preserve">  48 miesięcy </w:t>
            </w:r>
          </w:p>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670ADF">
              <w:rPr>
                <w:rFonts w:eastAsiaTheme="minorHAnsi" w:cs="Arial"/>
                <w:sz w:val="20"/>
                <w:szCs w:val="20"/>
              </w:rPr>
              <w:t xml:space="preserve"> [</w:t>
            </w:r>
            <w:r w:rsidRPr="00670ADF">
              <w:rPr>
                <w:rFonts w:cs="Arial"/>
                <w:sz w:val="20"/>
                <w:szCs w:val="20"/>
              </w:rPr>
              <w:t xml:space="preserve">     </w:t>
            </w:r>
            <w:r w:rsidRPr="00670ADF">
              <w:rPr>
                <w:rFonts w:eastAsiaTheme="minorHAnsi" w:cs="Arial"/>
                <w:sz w:val="20"/>
                <w:szCs w:val="20"/>
              </w:rPr>
              <w:t>]</w:t>
            </w:r>
            <w:r w:rsidRPr="00670ADF">
              <w:rPr>
                <w:rFonts w:cs="Arial"/>
                <w:sz w:val="20"/>
                <w:szCs w:val="20"/>
              </w:rPr>
              <w:t xml:space="preserve">  60 miesięcy </w:t>
            </w:r>
          </w:p>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cs="Arial"/>
                <w:sz w:val="20"/>
                <w:szCs w:val="20"/>
              </w:rPr>
            </w:pPr>
            <w:r w:rsidRPr="00670ADF">
              <w:rPr>
                <w:rFonts w:eastAsiaTheme="minorHAnsi" w:cs="Arial"/>
                <w:sz w:val="20"/>
                <w:szCs w:val="20"/>
              </w:rPr>
              <w:t xml:space="preserve"> [</w:t>
            </w:r>
            <w:r w:rsidRPr="00670ADF">
              <w:rPr>
                <w:rFonts w:cs="Arial"/>
                <w:sz w:val="20"/>
                <w:szCs w:val="20"/>
              </w:rPr>
              <w:t xml:space="preserve">     </w:t>
            </w:r>
            <w:r w:rsidRPr="00670ADF">
              <w:rPr>
                <w:rFonts w:eastAsiaTheme="minorHAnsi" w:cs="Arial"/>
                <w:sz w:val="20"/>
                <w:szCs w:val="20"/>
              </w:rPr>
              <w:t>]</w:t>
            </w:r>
            <w:r w:rsidRPr="00670ADF">
              <w:rPr>
                <w:rFonts w:cs="Arial"/>
                <w:sz w:val="20"/>
                <w:szCs w:val="20"/>
              </w:rPr>
              <w:t xml:space="preserve">  ≥ 60 miesięcy tj. ……………miesięcy</w:t>
            </w:r>
          </w:p>
          <w:p w:rsidR="00670ADF" w:rsidRPr="009F5C63" w:rsidRDefault="00670ADF" w:rsidP="00207749">
            <w:pPr>
              <w:pStyle w:val="Stopka"/>
              <w:tabs>
                <w:tab w:val="clear" w:pos="4536"/>
                <w:tab w:val="clear" w:pos="9072"/>
                <w:tab w:val="left" w:pos="16756"/>
                <w:tab w:val="center" w:pos="21008"/>
                <w:tab w:val="right" w:pos="25544"/>
              </w:tabs>
              <w:spacing w:after="120" w:line="240" w:lineRule="auto"/>
              <w:ind w:left="511"/>
              <w:rPr>
                <w:rFonts w:cs="Arial"/>
                <w:sz w:val="6"/>
                <w:szCs w:val="6"/>
              </w:rPr>
            </w:pPr>
          </w:p>
          <w:p w:rsidR="00670ADF" w:rsidRPr="00670ADF" w:rsidRDefault="00670ADF" w:rsidP="00207749">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670ADF">
              <w:rPr>
                <w:rFonts w:eastAsiaTheme="minorHAnsi" w:cs="Arial"/>
                <w:sz w:val="20"/>
                <w:szCs w:val="20"/>
              </w:rPr>
              <w:t xml:space="preserve">* Wykonawca zaznacza </w:t>
            </w:r>
            <w:r w:rsidRPr="00670ADF">
              <w:rPr>
                <w:rFonts w:eastAsiaTheme="minorHAnsi" w:cs="Arial"/>
                <w:b/>
                <w:sz w:val="20"/>
                <w:szCs w:val="20"/>
              </w:rPr>
              <w:t>[X]</w:t>
            </w:r>
            <w:r w:rsidRPr="00670ADF">
              <w:rPr>
                <w:rFonts w:eastAsiaTheme="minorHAnsi" w:cs="Arial"/>
                <w:sz w:val="20"/>
                <w:szCs w:val="20"/>
              </w:rPr>
              <w:t xml:space="preserve"> jedną pozycję.</w:t>
            </w:r>
          </w:p>
        </w:tc>
        <w:tc>
          <w:tcPr>
            <w:tcW w:w="2092" w:type="dxa"/>
            <w:shd w:val="clear" w:color="auto" w:fill="auto"/>
            <w:vAlign w:val="center"/>
          </w:tcPr>
          <w:p w:rsidR="00670ADF" w:rsidRPr="00670ADF" w:rsidRDefault="00670ADF" w:rsidP="00207749">
            <w:pPr>
              <w:numPr>
                <w:ilvl w:val="12"/>
                <w:numId w:val="0"/>
              </w:numPr>
              <w:spacing w:before="60"/>
              <w:jc w:val="center"/>
              <w:rPr>
                <w:rFonts w:cs="Arial"/>
                <w:sz w:val="20"/>
                <w:szCs w:val="20"/>
              </w:rPr>
            </w:pPr>
            <w:r w:rsidRPr="00670ADF">
              <w:rPr>
                <w:rFonts w:cs="Arial"/>
                <w:sz w:val="20"/>
                <w:szCs w:val="20"/>
              </w:rPr>
              <w:t xml:space="preserve">TAK </w:t>
            </w:r>
          </w:p>
          <w:p w:rsidR="00670ADF" w:rsidRPr="00670ADF" w:rsidRDefault="00670ADF" w:rsidP="00207749">
            <w:pPr>
              <w:numPr>
                <w:ilvl w:val="12"/>
                <w:numId w:val="0"/>
              </w:numPr>
              <w:spacing w:before="60"/>
              <w:jc w:val="center"/>
              <w:rPr>
                <w:rFonts w:cs="Arial"/>
                <w:b/>
                <w:sz w:val="20"/>
                <w:szCs w:val="20"/>
              </w:rPr>
            </w:pPr>
            <w:r w:rsidRPr="00670ADF">
              <w:rPr>
                <w:rFonts w:cs="Arial"/>
                <w:sz w:val="20"/>
                <w:szCs w:val="20"/>
              </w:rPr>
              <w:t>(podać ilość miesięcy)</w:t>
            </w:r>
          </w:p>
        </w:tc>
        <w:tc>
          <w:tcPr>
            <w:tcW w:w="1953" w:type="dxa"/>
            <w:shd w:val="clear" w:color="auto" w:fill="auto"/>
          </w:tcPr>
          <w:p w:rsidR="00670ADF" w:rsidRPr="00670ADF" w:rsidRDefault="00670ADF" w:rsidP="00207749">
            <w:pPr>
              <w:spacing w:before="40" w:after="40"/>
              <w:rPr>
                <w:rFonts w:cs="Arial"/>
                <w:sz w:val="20"/>
                <w:szCs w:val="20"/>
              </w:rPr>
            </w:pPr>
          </w:p>
        </w:tc>
      </w:tr>
    </w:tbl>
    <w:p w:rsidR="00120853" w:rsidRDefault="00120853" w:rsidP="00845403">
      <w:pPr>
        <w:spacing w:after="200"/>
        <w:rPr>
          <w:rFonts w:cs="Arial"/>
          <w:sz w:val="20"/>
          <w:szCs w:val="20"/>
        </w:rPr>
      </w:pPr>
    </w:p>
    <w:p w:rsidR="00120853" w:rsidRDefault="007A55FE" w:rsidP="00845403">
      <w:pPr>
        <w:spacing w:after="200"/>
        <w:rPr>
          <w:rFonts w:cs="Arial"/>
          <w:sz w:val="20"/>
          <w:szCs w:val="20"/>
        </w:rPr>
      </w:pPr>
      <w:r>
        <w:rPr>
          <w:rFonts w:cs="Arial"/>
          <w:sz w:val="20"/>
          <w:szCs w:val="20"/>
        </w:rPr>
        <w:t>UWAGA: wyposażenie dotyczy każdego kardiomonitora</w:t>
      </w:r>
    </w:p>
    <w:p w:rsidR="00120853" w:rsidRDefault="00120853" w:rsidP="00845403">
      <w:pPr>
        <w:spacing w:after="200"/>
        <w:rPr>
          <w:rFonts w:cs="Arial"/>
          <w:sz w:val="20"/>
          <w:szCs w:val="20"/>
        </w:rPr>
      </w:pPr>
    </w:p>
    <w:p w:rsidR="00120853" w:rsidRDefault="00120853" w:rsidP="00845403">
      <w:pPr>
        <w:spacing w:after="200"/>
        <w:rPr>
          <w:rFonts w:cs="Arial"/>
          <w:sz w:val="20"/>
          <w:szCs w:val="20"/>
        </w:rPr>
      </w:pPr>
    </w:p>
    <w:p w:rsidR="00175731" w:rsidRDefault="00175731" w:rsidP="00845403">
      <w:pPr>
        <w:spacing w:after="200"/>
        <w:rPr>
          <w:rFonts w:cs="Arial"/>
          <w:sz w:val="20"/>
          <w:szCs w:val="20"/>
        </w:rPr>
      </w:pPr>
    </w:p>
    <w:p w:rsidR="00175731" w:rsidRDefault="00175731" w:rsidP="00845403">
      <w:pPr>
        <w:spacing w:after="200"/>
        <w:rPr>
          <w:rFonts w:cs="Arial"/>
          <w:sz w:val="20"/>
          <w:szCs w:val="20"/>
        </w:rPr>
      </w:pPr>
    </w:p>
    <w:p w:rsidR="00175731" w:rsidRDefault="00175731" w:rsidP="00845403">
      <w:pPr>
        <w:spacing w:after="200"/>
        <w:rPr>
          <w:rFonts w:cs="Arial"/>
          <w:sz w:val="20"/>
          <w:szCs w:val="20"/>
        </w:rPr>
      </w:pPr>
    </w:p>
    <w:p w:rsidR="00175731" w:rsidRDefault="00175731" w:rsidP="00845403">
      <w:pPr>
        <w:spacing w:after="200"/>
        <w:rPr>
          <w:rFonts w:cs="Arial"/>
          <w:sz w:val="20"/>
          <w:szCs w:val="20"/>
        </w:rPr>
      </w:pPr>
    </w:p>
    <w:p w:rsidR="009F5C63" w:rsidRDefault="009F5C63" w:rsidP="00845403">
      <w:pPr>
        <w:spacing w:after="200"/>
        <w:rPr>
          <w:rFonts w:cs="Arial"/>
          <w:sz w:val="20"/>
          <w:szCs w:val="20"/>
        </w:rPr>
      </w:pPr>
    </w:p>
    <w:p w:rsidR="009F5C63" w:rsidRDefault="009F5C63" w:rsidP="00845403">
      <w:pPr>
        <w:spacing w:after="200"/>
        <w:rPr>
          <w:rFonts w:cs="Arial"/>
          <w:sz w:val="20"/>
          <w:szCs w:val="20"/>
        </w:rPr>
      </w:pPr>
    </w:p>
    <w:p w:rsidR="00787F72" w:rsidRDefault="00787F72"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44951">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rsidR="00571545" w:rsidRPr="00571545" w:rsidRDefault="00571545" w:rsidP="00571545">
      <w:pPr>
        <w:rPr>
          <w:rFonts w:ascii="Times New Roman" w:hAnsi="Times New Roman"/>
        </w:rPr>
      </w:pPr>
    </w:p>
    <w:p w:rsidR="00AE1318" w:rsidRPr="00571545" w:rsidRDefault="00AE1318" w:rsidP="00AE1318">
      <w:pPr>
        <w:rPr>
          <w:rFonts w:ascii="Times New Roman" w:hAnsi="Times New Roman"/>
        </w:rPr>
      </w:pPr>
    </w:p>
    <w:p w:rsidR="00AE1318" w:rsidRPr="00845403" w:rsidRDefault="00AE1318" w:rsidP="00AE1318">
      <w:pPr>
        <w:spacing w:after="0" w:line="240" w:lineRule="auto"/>
        <w:rPr>
          <w:rFonts w:cs="Arial"/>
          <w:sz w:val="20"/>
          <w:szCs w:val="20"/>
        </w:rPr>
      </w:pPr>
      <w:r w:rsidRPr="00845403">
        <w:rPr>
          <w:rFonts w:cs="Arial"/>
          <w:sz w:val="20"/>
          <w:szCs w:val="20"/>
        </w:rPr>
        <w:t xml:space="preserve">Umowa dotyczy realizacji zamówienia publicznego </w:t>
      </w:r>
      <w:r w:rsidR="00CE04D7">
        <w:rPr>
          <w:rFonts w:cs="Arial"/>
          <w:sz w:val="20"/>
          <w:szCs w:val="20"/>
        </w:rPr>
        <w:t>ZP-84</w:t>
      </w:r>
      <w:r>
        <w:rPr>
          <w:rFonts w:cs="Arial"/>
          <w:sz w:val="20"/>
          <w:szCs w:val="20"/>
        </w:rPr>
        <w:t>/2019</w:t>
      </w:r>
      <w:r w:rsidRPr="00845403">
        <w:rPr>
          <w:rFonts w:cs="Arial"/>
          <w:sz w:val="20"/>
          <w:szCs w:val="20"/>
        </w:rPr>
        <w:t xml:space="preserve"> przeprowadzonego w trybie przetargu nieograniczonego na dostawę sprzętu medycznego dla Oddz</w:t>
      </w:r>
      <w:r w:rsidR="00CE04D7">
        <w:rPr>
          <w:rFonts w:cs="Arial"/>
          <w:sz w:val="20"/>
          <w:szCs w:val="20"/>
        </w:rPr>
        <w:t xml:space="preserve">iału Ginekologiczno-Położniczego </w:t>
      </w:r>
      <w:r w:rsidRPr="00845403">
        <w:rPr>
          <w:rFonts w:cs="Arial"/>
          <w:sz w:val="20"/>
          <w:szCs w:val="20"/>
        </w:rPr>
        <w:t>Szpitala Bielańskiego w Warszawie.</w:t>
      </w:r>
    </w:p>
    <w:p w:rsidR="00AE1318" w:rsidRDefault="00AE1318" w:rsidP="00AE1318">
      <w:pPr>
        <w:spacing w:after="160" w:line="259" w:lineRule="auto"/>
        <w:jc w:val="left"/>
        <w:rPr>
          <w:rFonts w:cs="Arial"/>
          <w:b/>
          <w:sz w:val="20"/>
          <w:szCs w:val="20"/>
        </w:rPr>
      </w:pPr>
    </w:p>
    <w:p w:rsidR="00AE1318" w:rsidRPr="002433A3" w:rsidRDefault="009F5C63" w:rsidP="00AE1318">
      <w:pPr>
        <w:ind w:right="-142"/>
        <w:jc w:val="center"/>
        <w:rPr>
          <w:rFonts w:cs="Arial"/>
          <w:sz w:val="20"/>
          <w:szCs w:val="20"/>
        </w:rPr>
      </w:pPr>
      <w:r w:rsidRPr="002433A3">
        <w:rPr>
          <w:rFonts w:cs="Arial"/>
          <w:sz w:val="20"/>
          <w:szCs w:val="20"/>
        </w:rPr>
        <w:t>§</w:t>
      </w:r>
      <w:r w:rsidR="00AE1318" w:rsidRPr="002433A3">
        <w:rPr>
          <w:rFonts w:cs="Arial"/>
          <w:sz w:val="20"/>
          <w:szCs w:val="20"/>
        </w:rPr>
        <w:t xml:space="preserve"> 1</w:t>
      </w:r>
    </w:p>
    <w:p w:rsidR="00AE1318" w:rsidRPr="002433A3" w:rsidRDefault="00AE1318" w:rsidP="00AE1318">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Przedmiotem sprzedaży jest sprzęt fabrycznie nowy, nieużywany, niebędący sprzętem powystawowym.</w:t>
      </w:r>
    </w:p>
    <w:p w:rsidR="00AE1318" w:rsidRPr="002433A3" w:rsidRDefault="00AE1318" w:rsidP="00AE1318">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AE1318" w:rsidRPr="00914F86" w:rsidRDefault="00AE1318" w:rsidP="00AE1318">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uruchomienia, instalacji sprzętu w siedzibie Zamawiającego</w:t>
      </w:r>
      <w:r w:rsidRPr="00914F86">
        <w:rPr>
          <w:rFonts w:cs="Arial"/>
          <w:sz w:val="20"/>
          <w:szCs w:val="20"/>
        </w:rPr>
        <w:t>;</w:t>
      </w:r>
    </w:p>
    <w:p w:rsidR="00AE1318" w:rsidRPr="002433A3" w:rsidRDefault="00AE1318" w:rsidP="00AE1318">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przeszkolenia pracowników Zamawiającego w zakresie obsługi dostarczonego sprzętu. Przeszkolenie pracowników nastąpi w terminie uzgodnionym z Zamawiającym</w:t>
      </w:r>
    </w:p>
    <w:p w:rsidR="009F5C63" w:rsidRDefault="00AE1318" w:rsidP="00AE1318">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 xml:space="preserve">dostarczenia instrukcji obsługi (wersja elektroniczna) i dokumentacji </w:t>
      </w:r>
      <w:proofErr w:type="spellStart"/>
      <w:r w:rsidRPr="002433A3">
        <w:rPr>
          <w:rFonts w:cs="Arial"/>
          <w:sz w:val="20"/>
          <w:szCs w:val="20"/>
        </w:rPr>
        <w:t>tech</w:t>
      </w:r>
      <w:proofErr w:type="spellEnd"/>
    </w:p>
    <w:p w:rsidR="00AE1318" w:rsidRDefault="00AE1318" w:rsidP="00AE1318">
      <w:pPr>
        <w:numPr>
          <w:ilvl w:val="0"/>
          <w:numId w:val="78"/>
        </w:numPr>
        <w:autoSpaceDE w:val="0"/>
        <w:autoSpaceDN w:val="0"/>
        <w:adjustRightInd w:val="0"/>
        <w:spacing w:after="0" w:line="240" w:lineRule="auto"/>
        <w:ind w:hanging="284"/>
        <w:rPr>
          <w:rFonts w:cs="Arial"/>
          <w:sz w:val="20"/>
          <w:szCs w:val="20"/>
        </w:rPr>
      </w:pPr>
      <w:proofErr w:type="spellStart"/>
      <w:r w:rsidRPr="002433A3">
        <w:rPr>
          <w:rFonts w:cs="Arial"/>
          <w:sz w:val="20"/>
          <w:szCs w:val="20"/>
        </w:rPr>
        <w:t>nicznej</w:t>
      </w:r>
      <w:proofErr w:type="spellEnd"/>
      <w:r w:rsidRPr="002433A3">
        <w:rPr>
          <w:rFonts w:cs="Arial"/>
          <w:sz w:val="20"/>
          <w:szCs w:val="20"/>
        </w:rPr>
        <w:t xml:space="preserve"> oferowanego sprzętu w języku polskim/dokumentacja techniczna i serwisowa</w:t>
      </w:r>
    </w:p>
    <w:p w:rsidR="00AE1318" w:rsidRPr="000255CD" w:rsidRDefault="00AE1318" w:rsidP="00AE1318">
      <w:pPr>
        <w:autoSpaceDE w:val="0"/>
        <w:autoSpaceDN w:val="0"/>
        <w:adjustRightInd w:val="0"/>
        <w:spacing w:after="0" w:line="240" w:lineRule="auto"/>
        <w:ind w:left="568"/>
        <w:rPr>
          <w:rFonts w:cs="Arial"/>
          <w:sz w:val="12"/>
          <w:szCs w:val="12"/>
        </w:rPr>
      </w:pPr>
    </w:p>
    <w:p w:rsidR="00AE1318" w:rsidRPr="00E7511B" w:rsidRDefault="00AE1318" w:rsidP="00AE1318">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AE1318" w:rsidRPr="00425287" w:rsidRDefault="00AE1318" w:rsidP="00AE1318">
      <w:pPr>
        <w:autoSpaceDE w:val="0"/>
        <w:autoSpaceDN w:val="0"/>
        <w:adjustRightInd w:val="0"/>
        <w:rPr>
          <w:rFonts w:ascii="Times New Roman" w:hAnsi="Times New Roman"/>
        </w:rPr>
      </w:pPr>
    </w:p>
    <w:p w:rsidR="00AE1318" w:rsidRPr="002433A3" w:rsidRDefault="00AE1318" w:rsidP="00AE1318">
      <w:pPr>
        <w:numPr>
          <w:ilvl w:val="12"/>
          <w:numId w:val="0"/>
        </w:numPr>
        <w:spacing w:after="120" w:line="240" w:lineRule="auto"/>
        <w:ind w:left="4320"/>
        <w:rPr>
          <w:rFonts w:cs="Arial"/>
          <w:sz w:val="20"/>
          <w:szCs w:val="20"/>
        </w:rPr>
      </w:pPr>
      <w:r w:rsidRPr="002433A3">
        <w:rPr>
          <w:rFonts w:cs="Arial"/>
          <w:sz w:val="20"/>
          <w:szCs w:val="20"/>
        </w:rPr>
        <w:t xml:space="preserve">        § 2</w:t>
      </w:r>
    </w:p>
    <w:p w:rsidR="00AE1318" w:rsidRPr="002433A3" w:rsidRDefault="00AE1318" w:rsidP="00AE1318">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nastąpi do </w:t>
      </w:r>
      <w:r w:rsidR="00626E1B">
        <w:rPr>
          <w:rFonts w:cs="Arial"/>
          <w:sz w:val="20"/>
          <w:szCs w:val="20"/>
        </w:rPr>
        <w:t>23</w:t>
      </w:r>
      <w:bookmarkStart w:id="1" w:name="_GoBack"/>
      <w:bookmarkEnd w:id="1"/>
      <w:r w:rsidR="00CE04D7">
        <w:rPr>
          <w:rFonts w:cs="Arial"/>
          <w:sz w:val="20"/>
          <w:szCs w:val="20"/>
        </w:rPr>
        <w:t>.12.2019 r</w:t>
      </w:r>
      <w:r w:rsidRPr="002433A3">
        <w:rPr>
          <w:rFonts w:cs="Arial"/>
          <w:sz w:val="20"/>
          <w:szCs w:val="20"/>
        </w:rPr>
        <w:t>.</w:t>
      </w:r>
    </w:p>
    <w:p w:rsidR="00AE1318" w:rsidRPr="002433A3" w:rsidRDefault="00AE1318" w:rsidP="00AE1318">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AE1318" w:rsidRPr="002433A3" w:rsidRDefault="00AE1318" w:rsidP="00AE1318">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w:t>
      </w:r>
      <w:r w:rsidR="0015494C">
        <w:rPr>
          <w:rFonts w:cs="Arial"/>
          <w:sz w:val="20"/>
          <w:szCs w:val="20"/>
        </w:rPr>
        <w:t xml:space="preserve">uprzedniego </w:t>
      </w:r>
      <w:r w:rsidRPr="002433A3">
        <w:rPr>
          <w:rFonts w:cs="Arial"/>
          <w:sz w:val="20"/>
          <w:szCs w:val="20"/>
        </w:rPr>
        <w:t>uzgodnienia z przedstawicielem Zamawiającego</w:t>
      </w:r>
      <w:r w:rsidR="0015494C">
        <w:rPr>
          <w:rFonts w:cs="Arial"/>
          <w:sz w:val="20"/>
          <w:szCs w:val="20"/>
        </w:rPr>
        <w:t xml:space="preserve"> tel. (22) </w:t>
      </w:r>
      <w:r w:rsidRPr="002433A3">
        <w:rPr>
          <w:rFonts w:cs="Arial"/>
          <w:sz w:val="20"/>
          <w:szCs w:val="20"/>
        </w:rPr>
        <w:t xml:space="preserve">56-90-336/331. </w:t>
      </w:r>
    </w:p>
    <w:p w:rsidR="00AE1318" w:rsidRPr="002433A3" w:rsidRDefault="00AE1318" w:rsidP="00AE1318">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AE1318" w:rsidRDefault="00AE1318" w:rsidP="00AE1318">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t>Ryzyko dostarczenia, uruchomienia/instalacji, w tym związane z transportem i rozładunkiem, ponosi Wykonawca.</w:t>
      </w:r>
    </w:p>
    <w:p w:rsidR="00DF6B4D" w:rsidRPr="002433A3" w:rsidRDefault="00DF6B4D" w:rsidP="00DF6B4D">
      <w:pPr>
        <w:autoSpaceDE w:val="0"/>
        <w:autoSpaceDN w:val="0"/>
        <w:adjustRightInd w:val="0"/>
        <w:spacing w:after="120" w:line="240" w:lineRule="auto"/>
        <w:ind w:left="283" w:right="-27"/>
        <w:rPr>
          <w:rFonts w:cs="Arial"/>
          <w:sz w:val="20"/>
          <w:szCs w:val="20"/>
        </w:rPr>
      </w:pPr>
    </w:p>
    <w:p w:rsidR="00AE1318" w:rsidRPr="00425287" w:rsidRDefault="00AE1318" w:rsidP="00AE1318">
      <w:pPr>
        <w:ind w:right="-142"/>
        <w:rPr>
          <w:rFonts w:ascii="Times New Roman" w:hAnsi="Times New Roman"/>
        </w:rPr>
      </w:pPr>
    </w:p>
    <w:p w:rsidR="00AE1318" w:rsidRPr="002433A3" w:rsidRDefault="00DF6B4D" w:rsidP="00AE1318">
      <w:pPr>
        <w:spacing w:after="120" w:line="240" w:lineRule="auto"/>
        <w:jc w:val="center"/>
        <w:rPr>
          <w:rFonts w:cs="Arial"/>
          <w:sz w:val="20"/>
          <w:szCs w:val="20"/>
        </w:rPr>
      </w:pPr>
      <w:r w:rsidRPr="002433A3">
        <w:rPr>
          <w:rFonts w:cs="Arial"/>
          <w:sz w:val="20"/>
          <w:szCs w:val="20"/>
        </w:rPr>
        <w:lastRenderedPageBreak/>
        <w:t>§</w:t>
      </w:r>
      <w:r w:rsidR="00AE1318" w:rsidRPr="002433A3">
        <w:rPr>
          <w:rFonts w:cs="Arial"/>
          <w:sz w:val="20"/>
          <w:szCs w:val="20"/>
        </w:rPr>
        <w:t xml:space="preserve"> 3</w:t>
      </w:r>
    </w:p>
    <w:p w:rsidR="00AE1318" w:rsidRPr="002433A3" w:rsidRDefault="00AE1318" w:rsidP="00AE1318">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AE1318" w:rsidRPr="00914F86" w:rsidRDefault="00AE1318" w:rsidP="00AE1318">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określonych w § 1 ust. 2 lit. a) i c)  umowy</w:t>
      </w:r>
      <w:r>
        <w:rPr>
          <w:rFonts w:cs="Arial"/>
          <w:sz w:val="20"/>
          <w:szCs w:val="20"/>
        </w:rPr>
        <w:t>.</w:t>
      </w:r>
    </w:p>
    <w:p w:rsidR="00AE1318" w:rsidRPr="00425287" w:rsidRDefault="00AE1318" w:rsidP="00AE1318">
      <w:pPr>
        <w:rPr>
          <w:rFonts w:ascii="Times New Roman" w:hAnsi="Times New Roman"/>
        </w:rPr>
      </w:pPr>
    </w:p>
    <w:p w:rsidR="00AE1318" w:rsidRPr="002433A3" w:rsidRDefault="00AE1318" w:rsidP="00AE1318">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AE1318" w:rsidRPr="002433A3" w:rsidRDefault="00AE1318" w:rsidP="00AE1318">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Pr>
          <w:rFonts w:cs="Arial"/>
          <w:sz w:val="20"/>
          <w:szCs w:val="20"/>
        </w:rPr>
        <w:t xml:space="preserve">                      </w:t>
      </w:r>
      <w:r w:rsidRPr="002433A3">
        <w:rPr>
          <w:rFonts w:cs="Arial"/>
          <w:sz w:val="20"/>
          <w:szCs w:val="20"/>
        </w:rPr>
        <w:t>z ofertą złożoną w postępowaniu przetargowym Z</w:t>
      </w:r>
      <w:r w:rsidR="00CE04D7">
        <w:rPr>
          <w:rFonts w:cs="Arial"/>
          <w:sz w:val="20"/>
          <w:szCs w:val="20"/>
        </w:rPr>
        <w:t>P-84</w:t>
      </w:r>
      <w:r>
        <w:rPr>
          <w:rFonts w:cs="Arial"/>
          <w:sz w:val="20"/>
          <w:szCs w:val="20"/>
        </w:rPr>
        <w:t>/2019</w:t>
      </w:r>
      <w:r w:rsidRPr="002433A3">
        <w:rPr>
          <w:rFonts w:cs="Arial"/>
          <w:sz w:val="20"/>
          <w:szCs w:val="20"/>
        </w:rPr>
        <w:t>.</w:t>
      </w:r>
    </w:p>
    <w:p w:rsidR="00AE1318" w:rsidRPr="002433A3" w:rsidRDefault="00AE1318" w:rsidP="00AE1318">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Pr>
          <w:rFonts w:cs="Arial"/>
          <w:sz w:val="20"/>
          <w:szCs w:val="20"/>
        </w:rPr>
        <w:t>żności nie później niż w ciągu 6</w:t>
      </w:r>
      <w:r w:rsidRPr="002433A3">
        <w:rPr>
          <w:rFonts w:cs="Arial"/>
          <w:sz w:val="20"/>
          <w:szCs w:val="20"/>
        </w:rPr>
        <w:t xml:space="preserve">0 dni od daty przyjęcia przez Kancelarię Zamawiającego prawidłowo wystawionej faktury, przelewem </w:t>
      </w:r>
      <w:r w:rsidR="00CE04D7">
        <w:rPr>
          <w:rFonts w:cs="Arial"/>
          <w:sz w:val="20"/>
          <w:szCs w:val="20"/>
        </w:rPr>
        <w:t xml:space="preserve">na rachunek bankowy Wykonawcy. Za </w:t>
      </w:r>
      <w:r w:rsidRPr="002433A3">
        <w:rPr>
          <w:rFonts w:cs="Arial"/>
          <w:sz w:val="20"/>
          <w:szCs w:val="20"/>
        </w:rPr>
        <w:t>dzień zapłaty uznaje się datę obciążenia rachunku Zamawiającego.</w:t>
      </w:r>
    </w:p>
    <w:p w:rsidR="00AE1318" w:rsidRPr="002433A3" w:rsidRDefault="00AE1318" w:rsidP="00AE1318">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AE1318" w:rsidRPr="002433A3" w:rsidRDefault="00AE1318" w:rsidP="00AE1318">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AE1318" w:rsidRPr="002433A3" w:rsidRDefault="00AE1318" w:rsidP="00AE1318">
      <w:pPr>
        <w:pStyle w:val="Tekstpodstawowywcity"/>
        <w:spacing w:after="0" w:line="240" w:lineRule="auto"/>
        <w:ind w:left="510"/>
        <w:rPr>
          <w:rFonts w:cs="Arial"/>
          <w:sz w:val="20"/>
          <w:szCs w:val="20"/>
        </w:rPr>
      </w:pPr>
      <w:r w:rsidRPr="002433A3">
        <w:rPr>
          <w:rFonts w:cs="Arial"/>
          <w:sz w:val="20"/>
          <w:szCs w:val="20"/>
        </w:rPr>
        <w:t>a) osobiście do Kancelarii Szpitala (pawilon H, pokój 134),</w:t>
      </w:r>
    </w:p>
    <w:p w:rsidR="00AE1318" w:rsidRPr="002433A3" w:rsidRDefault="00AE1318" w:rsidP="00AE1318">
      <w:pPr>
        <w:pStyle w:val="Tekstpodstawowywcity"/>
        <w:spacing w:after="0" w:line="240" w:lineRule="auto"/>
        <w:ind w:left="510"/>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AE1318" w:rsidRDefault="00AE1318" w:rsidP="00AE1318">
      <w:pPr>
        <w:pStyle w:val="Tekstpodstawowywcity"/>
        <w:spacing w:after="0" w:line="240" w:lineRule="auto"/>
        <w:ind w:left="510"/>
        <w:rPr>
          <w:rStyle w:val="Hipercze"/>
          <w:rFonts w:cs="Arial"/>
          <w:sz w:val="20"/>
          <w:szCs w:val="20"/>
        </w:rPr>
      </w:pPr>
      <w:r w:rsidRPr="002433A3">
        <w:rPr>
          <w:rFonts w:cs="Arial"/>
          <w:sz w:val="20"/>
          <w:szCs w:val="20"/>
        </w:rPr>
        <w:t xml:space="preserve">c) drogą elektroniczną, w formacie PDF, pod adres: </w:t>
      </w:r>
      <w:hyperlink r:id="rId19" w:history="1">
        <w:r w:rsidRPr="002433A3">
          <w:rPr>
            <w:rStyle w:val="Hipercze"/>
            <w:rFonts w:cs="Arial"/>
            <w:sz w:val="20"/>
            <w:szCs w:val="20"/>
          </w:rPr>
          <w:t>faktury@bielanski.med.pl</w:t>
        </w:r>
      </w:hyperlink>
    </w:p>
    <w:p w:rsidR="00AE1318" w:rsidRDefault="00AE1318" w:rsidP="00AE1318">
      <w:pPr>
        <w:pStyle w:val="Tekstpodstawowywcity"/>
        <w:spacing w:after="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0"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AE1318" w:rsidRPr="000255CD" w:rsidRDefault="00AE1318" w:rsidP="00AE1318">
      <w:pPr>
        <w:pStyle w:val="Tekstpodstawowywcity"/>
        <w:spacing w:after="0" w:line="240" w:lineRule="auto"/>
        <w:ind w:left="510"/>
        <w:rPr>
          <w:rFonts w:cs="Arial"/>
          <w:color w:val="0000FF"/>
          <w:sz w:val="12"/>
          <w:szCs w:val="12"/>
          <w:u w:val="single"/>
        </w:rPr>
      </w:pPr>
    </w:p>
    <w:p w:rsidR="00AE1318" w:rsidRDefault="00AE1318" w:rsidP="00AE1318">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2126C7" w:rsidRPr="00BF3E7C" w:rsidRDefault="002126C7" w:rsidP="002126C7">
      <w:pPr>
        <w:pStyle w:val="Akapitzlist"/>
        <w:numPr>
          <w:ilvl w:val="0"/>
          <w:numId w:val="81"/>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2126C7" w:rsidRPr="00BF3E7C" w:rsidRDefault="002126C7" w:rsidP="002126C7">
      <w:pPr>
        <w:pStyle w:val="Akapitzlist"/>
        <w:tabs>
          <w:tab w:val="left" w:pos="17608"/>
          <w:tab w:val="left" w:pos="22853"/>
        </w:tabs>
        <w:spacing w:after="0" w:line="240" w:lineRule="auto"/>
        <w:ind w:left="360"/>
        <w:rPr>
          <w:rFonts w:cs="Arial"/>
          <w:color w:val="000000"/>
          <w:sz w:val="6"/>
          <w:szCs w:val="6"/>
        </w:rPr>
      </w:pPr>
    </w:p>
    <w:p w:rsidR="002126C7" w:rsidRPr="002126C7" w:rsidRDefault="002126C7" w:rsidP="002126C7">
      <w:pPr>
        <w:pStyle w:val="Akapitzlist"/>
        <w:numPr>
          <w:ilvl w:val="0"/>
          <w:numId w:val="81"/>
        </w:numPr>
        <w:tabs>
          <w:tab w:val="left" w:pos="17608"/>
          <w:tab w:val="left" w:pos="22853"/>
        </w:tabs>
        <w:spacing w:after="0" w:line="240" w:lineRule="auto"/>
        <w:rPr>
          <w:rFonts w:cs="Arial"/>
          <w:color w:val="000000"/>
          <w:sz w:val="20"/>
          <w:szCs w:val="20"/>
        </w:rPr>
      </w:pPr>
      <w:r w:rsidRPr="00BC66F3">
        <w:rPr>
          <w:rFonts w:cs="Arial"/>
          <w:sz w:val="20"/>
          <w:szCs w:val="20"/>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AE1318" w:rsidRPr="00425287" w:rsidRDefault="00AE1318" w:rsidP="00AE1318">
      <w:pPr>
        <w:rPr>
          <w:rFonts w:ascii="Times New Roman" w:hAnsi="Times New Roman"/>
        </w:rPr>
      </w:pPr>
    </w:p>
    <w:p w:rsidR="00AE1318" w:rsidRPr="002433A3" w:rsidRDefault="00AE1318" w:rsidP="00AE1318">
      <w:pPr>
        <w:spacing w:after="120" w:line="240" w:lineRule="auto"/>
        <w:ind w:right="-142"/>
        <w:jc w:val="center"/>
        <w:rPr>
          <w:rFonts w:cs="Arial"/>
          <w:sz w:val="20"/>
          <w:szCs w:val="20"/>
        </w:rPr>
      </w:pPr>
      <w:r w:rsidRPr="002433A3">
        <w:rPr>
          <w:rFonts w:cs="Arial"/>
          <w:sz w:val="20"/>
          <w:szCs w:val="20"/>
        </w:rPr>
        <w:t>§ 5</w:t>
      </w:r>
    </w:p>
    <w:p w:rsidR="00AE1318" w:rsidRPr="002433A3" w:rsidRDefault="00AE1318" w:rsidP="00AE1318">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AE1318" w:rsidRPr="002433A3" w:rsidRDefault="00AE1318" w:rsidP="00AE1318">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Pr>
          <w:rFonts w:cs="Arial"/>
          <w:sz w:val="20"/>
          <w:szCs w:val="20"/>
        </w:rPr>
        <w:t xml:space="preserve">odnie </w:t>
      </w:r>
      <w:r w:rsidRPr="002433A3">
        <w:rPr>
          <w:rFonts w:cs="Arial"/>
          <w:sz w:val="20"/>
          <w:szCs w:val="20"/>
        </w:rPr>
        <w:t>z żądaniem Zamawiającego.</w:t>
      </w:r>
    </w:p>
    <w:p w:rsidR="00AE1318" w:rsidRPr="002433A3" w:rsidRDefault="00AE1318" w:rsidP="00AE1318">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AE1318" w:rsidRPr="002433A3" w:rsidRDefault="00AE1318" w:rsidP="00AE1318">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AE1318" w:rsidRPr="00425287" w:rsidRDefault="00AE1318" w:rsidP="00AE1318">
      <w:pPr>
        <w:ind w:right="-142"/>
        <w:rPr>
          <w:rFonts w:ascii="Times New Roman" w:hAnsi="Times New Roman"/>
        </w:rPr>
      </w:pPr>
    </w:p>
    <w:p w:rsidR="00AE1318" w:rsidRPr="002433A3" w:rsidRDefault="00AE1318" w:rsidP="00AE1318">
      <w:pPr>
        <w:spacing w:after="120" w:line="240" w:lineRule="auto"/>
        <w:ind w:right="-142"/>
        <w:jc w:val="center"/>
        <w:rPr>
          <w:rFonts w:cs="Arial"/>
          <w:sz w:val="20"/>
          <w:szCs w:val="20"/>
        </w:rPr>
      </w:pPr>
      <w:r w:rsidRPr="002433A3">
        <w:rPr>
          <w:rFonts w:cs="Arial"/>
          <w:sz w:val="20"/>
          <w:szCs w:val="20"/>
        </w:rPr>
        <w:t>§ 6</w:t>
      </w:r>
    </w:p>
    <w:p w:rsidR="00AE1318" w:rsidRPr="002433A3" w:rsidRDefault="00AE1318" w:rsidP="00AE1318">
      <w:pPr>
        <w:spacing w:after="120" w:line="240" w:lineRule="auto"/>
        <w:ind w:right="50"/>
        <w:rPr>
          <w:rFonts w:cs="Arial"/>
          <w:sz w:val="20"/>
          <w:szCs w:val="20"/>
        </w:rPr>
      </w:pPr>
      <w:r w:rsidRPr="002433A3">
        <w:rPr>
          <w:rFonts w:cs="Arial"/>
          <w:sz w:val="20"/>
          <w:szCs w:val="20"/>
        </w:rPr>
        <w:t>1. Zamawiający zażądania zapłaty kary umownej:</w:t>
      </w:r>
    </w:p>
    <w:p w:rsidR="00AE1318" w:rsidRPr="002433A3" w:rsidRDefault="00AE1318" w:rsidP="00AE1318">
      <w:pPr>
        <w:numPr>
          <w:ilvl w:val="0"/>
          <w:numId w:val="87"/>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niedostarczonego sprzętu, za każdy dzień zwłoki, po przekroczeniu terminu o</w:t>
      </w:r>
      <w:r>
        <w:rPr>
          <w:rFonts w:cs="Arial"/>
          <w:sz w:val="20"/>
          <w:szCs w:val="20"/>
        </w:rPr>
        <w:t>kreślonego  w § 2 ust. 1 umowy,</w:t>
      </w:r>
    </w:p>
    <w:p w:rsidR="00AE1318" w:rsidRPr="001A15DB" w:rsidRDefault="00AE1318" w:rsidP="00AE1318">
      <w:pPr>
        <w:numPr>
          <w:ilvl w:val="0"/>
          <w:numId w:val="84"/>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sprzętu za każdy dzień zwłoki w podejmowaniu napraw objętych gwarancją</w:t>
      </w:r>
      <w:r w:rsidRPr="002433A3">
        <w:rPr>
          <w:rFonts w:cs="Arial"/>
          <w:color w:val="FF0000"/>
          <w:sz w:val="20"/>
          <w:szCs w:val="20"/>
        </w:rPr>
        <w:t xml:space="preserve"> </w:t>
      </w:r>
      <w:r>
        <w:rPr>
          <w:rFonts w:cs="Arial"/>
          <w:sz w:val="20"/>
          <w:szCs w:val="20"/>
        </w:rPr>
        <w:t>lub przeglądu gwarancyjnego</w:t>
      </w:r>
    </w:p>
    <w:p w:rsidR="00AE1318" w:rsidRPr="001A15DB" w:rsidRDefault="00AE1318" w:rsidP="00AE1318">
      <w:pPr>
        <w:numPr>
          <w:ilvl w:val="0"/>
          <w:numId w:val="84"/>
        </w:numPr>
        <w:autoSpaceDE w:val="0"/>
        <w:autoSpaceDN w:val="0"/>
        <w:adjustRightInd w:val="0"/>
        <w:spacing w:after="120" w:line="240" w:lineRule="auto"/>
        <w:ind w:right="50"/>
        <w:rPr>
          <w:rFonts w:cs="Arial"/>
          <w:sz w:val="20"/>
          <w:szCs w:val="20"/>
        </w:rPr>
      </w:pPr>
      <w:r w:rsidRPr="001A15DB">
        <w:rPr>
          <w:rFonts w:cs="Arial"/>
          <w:sz w:val="20"/>
          <w:szCs w:val="20"/>
        </w:rPr>
        <w:t>w wysokości 0,2 % wartości netto sprzętu, za każdy dzień zwłoki w przekroczeniu  terminu w</w:t>
      </w:r>
      <w:r>
        <w:rPr>
          <w:rFonts w:cs="Arial"/>
          <w:sz w:val="20"/>
          <w:szCs w:val="20"/>
        </w:rPr>
        <w:t>stawienia sprzętu zastępczego</w:t>
      </w:r>
    </w:p>
    <w:p w:rsidR="00D11D2A" w:rsidRPr="00D11D2A" w:rsidRDefault="00D11D2A" w:rsidP="00D11D2A">
      <w:pPr>
        <w:numPr>
          <w:ilvl w:val="0"/>
          <w:numId w:val="84"/>
        </w:numPr>
        <w:overflowPunct w:val="0"/>
        <w:autoSpaceDE w:val="0"/>
        <w:autoSpaceDN w:val="0"/>
        <w:adjustRightInd w:val="0"/>
        <w:spacing w:line="240" w:lineRule="auto"/>
        <w:ind w:right="-54"/>
        <w:rPr>
          <w:rFonts w:cs="Arial"/>
          <w:sz w:val="20"/>
          <w:szCs w:val="20"/>
        </w:rPr>
      </w:pPr>
      <w:r w:rsidRPr="00D11D2A">
        <w:rPr>
          <w:rFonts w:cs="Arial"/>
          <w:sz w:val="20"/>
          <w:szCs w:val="20"/>
        </w:rPr>
        <w:lastRenderedPageBreak/>
        <w:t>za odstąpienie od umowy z przyczyn leżących po stronie Wykonawcy, w wysokości 10 % niezrealizowanej części umowy.</w:t>
      </w:r>
    </w:p>
    <w:p w:rsidR="00D11D2A" w:rsidRPr="00D11D2A" w:rsidRDefault="00D11D2A" w:rsidP="00D11D2A">
      <w:pPr>
        <w:pStyle w:val="11akapitzwypunktowaniempoziom2"/>
        <w:numPr>
          <w:ilvl w:val="0"/>
          <w:numId w:val="86"/>
        </w:numPr>
        <w:spacing w:after="120" w:line="240" w:lineRule="auto"/>
        <w:rPr>
          <w:rFonts w:ascii="Arial" w:hAnsi="Arial" w:cs="Arial"/>
        </w:rPr>
      </w:pPr>
      <w:r w:rsidRPr="00D11D2A">
        <w:rPr>
          <w:rFonts w:ascii="Arial" w:hAnsi="Arial" w:cs="Arial"/>
        </w:rPr>
        <w:t>Kary umowne przysługujące Zamawiającemu podlegają sumowaniu (zasada kumulacji).</w:t>
      </w:r>
    </w:p>
    <w:p w:rsidR="00D11D2A" w:rsidRPr="00D11D2A" w:rsidRDefault="00D11D2A" w:rsidP="00D11D2A">
      <w:pPr>
        <w:pStyle w:val="11akapitzwypunktowaniempoziom2"/>
        <w:numPr>
          <w:ilvl w:val="0"/>
          <w:numId w:val="86"/>
        </w:numPr>
        <w:spacing w:after="120" w:line="240" w:lineRule="auto"/>
        <w:rPr>
          <w:rFonts w:ascii="Arial" w:hAnsi="Arial" w:cs="Arial"/>
        </w:rPr>
      </w:pPr>
      <w:r w:rsidRPr="00D11D2A">
        <w:rPr>
          <w:rFonts w:ascii="Arial" w:hAnsi="Arial" w:cs="Arial"/>
        </w:rPr>
        <w:t>Zamawiający będzie dochodzić na zasadach ogólnych odszkodowania przewyższającego zastrzeżoną powyżej karę umowną.</w:t>
      </w:r>
    </w:p>
    <w:p w:rsidR="00D11D2A" w:rsidRPr="00D11D2A" w:rsidRDefault="00D11D2A" w:rsidP="00D11D2A">
      <w:pPr>
        <w:numPr>
          <w:ilvl w:val="0"/>
          <w:numId w:val="86"/>
        </w:numPr>
        <w:overflowPunct w:val="0"/>
        <w:autoSpaceDE w:val="0"/>
        <w:autoSpaceDN w:val="0"/>
        <w:adjustRightInd w:val="0"/>
        <w:spacing w:line="240" w:lineRule="auto"/>
        <w:ind w:right="-54"/>
        <w:rPr>
          <w:rFonts w:cs="Arial"/>
          <w:sz w:val="20"/>
          <w:szCs w:val="20"/>
        </w:rPr>
      </w:pPr>
      <w:r w:rsidRPr="00D11D2A">
        <w:rPr>
          <w:rFonts w:cs="Arial"/>
          <w:sz w:val="20"/>
          <w:szCs w:val="20"/>
        </w:rPr>
        <w:t xml:space="preserve">Zamawiający ma prawo potrącania kar umownych z płatności wynikających z faktur  (potrąceniu podlegają również płatności niewymagalne). </w:t>
      </w:r>
      <w:r w:rsidRPr="00D11D2A">
        <w:rPr>
          <w:rFonts w:cs="Arial"/>
          <w:iCs/>
          <w:sz w:val="20"/>
          <w:szCs w:val="20"/>
        </w:rPr>
        <w:t>Naliczenie przez Zamawiającego kary umownej następuje przez sporządzenie noty księgowej</w:t>
      </w:r>
      <w:r w:rsidRPr="00D11D2A">
        <w:rPr>
          <w:rFonts w:cs="Arial"/>
          <w:sz w:val="20"/>
          <w:szCs w:val="20"/>
        </w:rPr>
        <w:t xml:space="preserve">. Dla skuteczności oświadczenia o potrąceniu wystarcza doręczenie noty obciążeniowej wraz z oświadczeniem o kompensacie. </w:t>
      </w:r>
    </w:p>
    <w:p w:rsidR="00AE1318" w:rsidRPr="00F35563" w:rsidRDefault="00AE1318" w:rsidP="00AE1318">
      <w:pPr>
        <w:pStyle w:val="11akapitzwypunktowaniempoziom2"/>
        <w:numPr>
          <w:ilvl w:val="0"/>
          <w:numId w:val="0"/>
        </w:numPr>
        <w:spacing w:after="0" w:line="240" w:lineRule="auto"/>
        <w:ind w:left="283"/>
        <w:rPr>
          <w:color w:val="000000"/>
          <w:sz w:val="22"/>
          <w:szCs w:val="22"/>
        </w:rPr>
      </w:pPr>
    </w:p>
    <w:p w:rsidR="00AE1318" w:rsidRPr="002433A3" w:rsidRDefault="00AE1318" w:rsidP="00AE1318">
      <w:pPr>
        <w:spacing w:after="120" w:line="240" w:lineRule="auto"/>
        <w:ind w:right="-142"/>
        <w:jc w:val="center"/>
        <w:rPr>
          <w:rFonts w:cs="Arial"/>
          <w:sz w:val="20"/>
          <w:szCs w:val="20"/>
        </w:rPr>
      </w:pPr>
      <w:r w:rsidRPr="002433A3">
        <w:rPr>
          <w:rFonts w:cs="Arial"/>
          <w:sz w:val="20"/>
          <w:szCs w:val="20"/>
        </w:rPr>
        <w:t>§ 7</w:t>
      </w:r>
    </w:p>
    <w:p w:rsidR="00AE1318" w:rsidRDefault="00AE1318" w:rsidP="00AE1318">
      <w:pPr>
        <w:spacing w:after="120" w:line="240" w:lineRule="auto"/>
        <w:ind w:right="28"/>
        <w:rPr>
          <w:rFonts w:cs="Arial"/>
          <w:color w:val="000000"/>
          <w:sz w:val="20"/>
          <w:szCs w:val="20"/>
        </w:rPr>
      </w:pPr>
      <w:r w:rsidRPr="002433A3">
        <w:rPr>
          <w:rFonts w:cs="Arial"/>
          <w:color w:val="000000"/>
          <w:sz w:val="20"/>
          <w:szCs w:val="20"/>
        </w:rPr>
        <w:t>Wykonawca oświadcza, że zaoferowany przez niego sprzęt, będący przedmiotem umowy, posiada stosowne dokumenty dopuszczające do obrotu.</w:t>
      </w:r>
    </w:p>
    <w:p w:rsidR="00AE1318" w:rsidRPr="002433A3" w:rsidRDefault="00AE1318" w:rsidP="00AE1318">
      <w:pPr>
        <w:spacing w:after="120" w:line="240" w:lineRule="auto"/>
        <w:ind w:right="28"/>
        <w:rPr>
          <w:rFonts w:cs="Arial"/>
          <w:color w:val="000000"/>
          <w:sz w:val="20"/>
          <w:szCs w:val="20"/>
        </w:rPr>
      </w:pPr>
    </w:p>
    <w:p w:rsidR="00AE1318" w:rsidRPr="002433A3" w:rsidRDefault="00AE1318" w:rsidP="00AE1318">
      <w:pPr>
        <w:spacing w:after="120" w:line="240" w:lineRule="auto"/>
        <w:ind w:right="-142"/>
        <w:jc w:val="center"/>
        <w:rPr>
          <w:rFonts w:cs="Arial"/>
          <w:sz w:val="20"/>
          <w:szCs w:val="20"/>
        </w:rPr>
      </w:pPr>
      <w:r w:rsidRPr="002433A3">
        <w:rPr>
          <w:rFonts w:cs="Arial"/>
          <w:sz w:val="20"/>
          <w:szCs w:val="20"/>
        </w:rPr>
        <w:t xml:space="preserve">§ 8 </w:t>
      </w:r>
    </w:p>
    <w:p w:rsidR="00AE1318" w:rsidRPr="002433A3" w:rsidRDefault="00AE1318" w:rsidP="00AE1318">
      <w:pPr>
        <w:numPr>
          <w:ilvl w:val="0"/>
          <w:numId w:val="85"/>
        </w:numPr>
        <w:spacing w:after="120" w:line="240" w:lineRule="auto"/>
        <w:rPr>
          <w:rFonts w:cs="Arial"/>
          <w:sz w:val="20"/>
          <w:szCs w:val="20"/>
        </w:rPr>
      </w:pPr>
      <w:r w:rsidRPr="002433A3">
        <w:rPr>
          <w:rFonts w:cs="Arial"/>
          <w:color w:val="000000"/>
          <w:sz w:val="20"/>
          <w:szCs w:val="20"/>
        </w:rPr>
        <w:t>Strony zobowiązują się do zachowania w tajemnicy wszelkich informacji uzyskanych w tracie wykonywania umowy,  w tym danych osobowych oraz sposobów ich zabezpieczenia.</w:t>
      </w:r>
    </w:p>
    <w:p w:rsidR="00AE1318" w:rsidRPr="002433A3" w:rsidRDefault="00AE1318" w:rsidP="00AE1318">
      <w:pPr>
        <w:numPr>
          <w:ilvl w:val="0"/>
          <w:numId w:val="85"/>
        </w:numPr>
        <w:spacing w:after="120" w:line="240" w:lineRule="auto"/>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AE1318" w:rsidRPr="002433A3" w:rsidRDefault="00AE1318" w:rsidP="00AE1318">
      <w:pPr>
        <w:numPr>
          <w:ilvl w:val="0"/>
          <w:numId w:val="85"/>
        </w:numPr>
        <w:spacing w:after="120" w:line="240" w:lineRule="auto"/>
        <w:rPr>
          <w:rFonts w:cs="Arial"/>
          <w:sz w:val="20"/>
          <w:szCs w:val="20"/>
        </w:rPr>
      </w:pPr>
      <w:r w:rsidRPr="002433A3">
        <w:rPr>
          <w:rFonts w:cs="Arial"/>
          <w:color w:val="000000"/>
          <w:sz w:val="20"/>
          <w:szCs w:val="20"/>
        </w:rPr>
        <w:t>Wykonawca może przetwarzać dane osobowe wyłącznie w zakresie i celu przewidzianym w umowie.</w:t>
      </w:r>
    </w:p>
    <w:p w:rsidR="00AE1318" w:rsidRPr="002433A3" w:rsidRDefault="00AE1318" w:rsidP="00AE1318">
      <w:pPr>
        <w:numPr>
          <w:ilvl w:val="0"/>
          <w:numId w:val="85"/>
        </w:numPr>
        <w:spacing w:after="120" w:line="240" w:lineRule="auto"/>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AE1318" w:rsidRPr="00747980" w:rsidRDefault="00AE1318" w:rsidP="00AE1318">
      <w:pPr>
        <w:numPr>
          <w:ilvl w:val="0"/>
          <w:numId w:val="85"/>
        </w:numPr>
        <w:spacing w:after="120" w:line="240" w:lineRule="auto"/>
        <w:rPr>
          <w:rFonts w:cs="Arial"/>
          <w:color w:val="FF0000"/>
          <w:sz w:val="20"/>
          <w:szCs w:val="20"/>
        </w:rPr>
      </w:pPr>
      <w:r w:rsidRPr="002433A3">
        <w:rPr>
          <w:rFonts w:cs="Arial"/>
          <w:color w:val="000000"/>
          <w:sz w:val="20"/>
          <w:szCs w:val="20"/>
        </w:rPr>
        <w:t>Zasady przetwarzania danych osobowych zostaną uregulowane w odrębnej umowie, stanowiącej Załącznik Nr 4</w:t>
      </w:r>
      <w:r>
        <w:rPr>
          <w:rFonts w:cs="Arial"/>
          <w:color w:val="000000"/>
          <w:sz w:val="20"/>
          <w:szCs w:val="20"/>
        </w:rPr>
        <w:t>.</w:t>
      </w:r>
    </w:p>
    <w:p w:rsidR="00AE1318" w:rsidRDefault="00AE1318" w:rsidP="00AE1318">
      <w:pPr>
        <w:ind w:right="-142"/>
        <w:jc w:val="center"/>
        <w:rPr>
          <w:rFonts w:ascii="Times New Roman" w:hAnsi="Times New Roman"/>
        </w:rPr>
      </w:pPr>
    </w:p>
    <w:p w:rsidR="00AE1318" w:rsidRPr="002433A3" w:rsidRDefault="00AE1318" w:rsidP="00AE1318">
      <w:pPr>
        <w:spacing w:after="120" w:line="240" w:lineRule="auto"/>
        <w:ind w:right="-142"/>
        <w:jc w:val="center"/>
        <w:rPr>
          <w:rFonts w:cs="Arial"/>
          <w:sz w:val="20"/>
          <w:szCs w:val="20"/>
        </w:rPr>
      </w:pPr>
      <w:r w:rsidRPr="002433A3">
        <w:rPr>
          <w:rFonts w:cs="Arial"/>
          <w:sz w:val="20"/>
          <w:szCs w:val="20"/>
        </w:rPr>
        <w:t>§ 9</w:t>
      </w:r>
      <w:r>
        <w:rPr>
          <w:rFonts w:cs="Arial"/>
          <w:sz w:val="20"/>
          <w:szCs w:val="20"/>
        </w:rPr>
        <w:t xml:space="preserve"> </w:t>
      </w:r>
    </w:p>
    <w:p w:rsidR="00AE1318" w:rsidRPr="002433A3" w:rsidRDefault="00AE1318" w:rsidP="00AE1318">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miesięcznej gwarancji na dostarczony ……………………………...</w:t>
      </w:r>
    </w:p>
    <w:p w:rsidR="00AE1318" w:rsidRPr="002433A3" w:rsidRDefault="00AE1318" w:rsidP="00AE1318">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AE1318" w:rsidRPr="002433A3" w:rsidRDefault="00AE1318" w:rsidP="00AE1318">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AE1318" w:rsidRPr="002433A3" w:rsidRDefault="00AE1318" w:rsidP="00AE1318">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AE1318" w:rsidRPr="002433A3" w:rsidRDefault="00AE1318" w:rsidP="00AE1318">
      <w:pPr>
        <w:numPr>
          <w:ilvl w:val="0"/>
          <w:numId w:val="83"/>
        </w:numPr>
        <w:autoSpaceDE w:val="0"/>
        <w:autoSpaceDN w:val="0"/>
        <w:adjustRightInd w:val="0"/>
        <w:spacing w:after="120" w:line="240" w:lineRule="auto"/>
        <w:rPr>
          <w:rFonts w:cs="Arial"/>
          <w:sz w:val="20"/>
          <w:szCs w:val="20"/>
        </w:rPr>
      </w:pPr>
      <w:r w:rsidRPr="002433A3">
        <w:rPr>
          <w:rFonts w:cs="Arial"/>
          <w:sz w:val="20"/>
          <w:szCs w:val="20"/>
        </w:rPr>
        <w:t>W celu dokonania naprawy Wykonawca przybędzie do siedziby Zamawiającego lub odbierze urządzenie                z siedziby Zamawiającego w czasie nie dłuższym niż 2. dni robocze od dnia zgłoszenia awarii.</w:t>
      </w:r>
    </w:p>
    <w:p w:rsidR="00AE1318" w:rsidRPr="002433A3" w:rsidRDefault="00AE1318" w:rsidP="00AE1318">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AE1318" w:rsidRPr="00E7511B" w:rsidRDefault="00AE1318" w:rsidP="00AE1318">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AE1318" w:rsidRDefault="00AE1318" w:rsidP="00AE1318">
      <w:pPr>
        <w:autoSpaceDE w:val="0"/>
        <w:autoSpaceDN w:val="0"/>
        <w:adjustRightInd w:val="0"/>
        <w:rPr>
          <w:rFonts w:ascii="Times New Roman" w:hAnsi="Times New Roman"/>
        </w:rPr>
      </w:pPr>
    </w:p>
    <w:p w:rsidR="00AE1318" w:rsidRPr="002433A3" w:rsidRDefault="00AE1318" w:rsidP="00AE1318">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Pr="002433A3">
        <w:rPr>
          <w:rFonts w:cs="Arial"/>
          <w:sz w:val="20"/>
          <w:szCs w:val="20"/>
        </w:rPr>
        <w:t xml:space="preserve"> 10                                                                                                                                                                          </w:t>
      </w:r>
    </w:p>
    <w:p w:rsidR="00AE1318" w:rsidRPr="002433A3" w:rsidRDefault="00AE1318" w:rsidP="00AE1318">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 siedziby Zamawiającego.</w:t>
      </w:r>
    </w:p>
    <w:p w:rsidR="00AE1318" w:rsidRPr="00425287" w:rsidRDefault="00AE1318" w:rsidP="00AE1318">
      <w:pPr>
        <w:autoSpaceDE w:val="0"/>
        <w:autoSpaceDN w:val="0"/>
        <w:adjustRightInd w:val="0"/>
        <w:rPr>
          <w:rFonts w:ascii="Times New Roman" w:hAnsi="Times New Roman"/>
        </w:rPr>
      </w:pPr>
    </w:p>
    <w:p w:rsidR="00AE1318" w:rsidRPr="002433A3" w:rsidRDefault="00AE1318" w:rsidP="00AE1318">
      <w:pPr>
        <w:spacing w:after="120" w:line="240" w:lineRule="auto"/>
        <w:jc w:val="center"/>
        <w:rPr>
          <w:rFonts w:cs="Arial"/>
          <w:sz w:val="20"/>
          <w:szCs w:val="20"/>
        </w:rPr>
      </w:pPr>
      <w:r w:rsidRPr="002433A3">
        <w:rPr>
          <w:rFonts w:cs="Arial"/>
          <w:sz w:val="20"/>
          <w:szCs w:val="20"/>
        </w:rPr>
        <w:t>§ 11</w:t>
      </w:r>
    </w:p>
    <w:p w:rsidR="00AE1318" w:rsidRPr="002433A3" w:rsidRDefault="00AE1318" w:rsidP="00AE1318">
      <w:pPr>
        <w:spacing w:after="120"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AE1318" w:rsidRPr="00425287" w:rsidRDefault="00AE1318" w:rsidP="00AE1318">
      <w:pPr>
        <w:spacing w:after="0" w:line="240" w:lineRule="auto"/>
        <w:rPr>
          <w:rFonts w:ascii="Times New Roman" w:hAnsi="Times New Roman"/>
        </w:rPr>
      </w:pPr>
      <w:r w:rsidRPr="00425287">
        <w:rPr>
          <w:rFonts w:ascii="Times New Roman" w:hAnsi="Times New Roman"/>
        </w:rPr>
        <w:t xml:space="preserve">                                                                            </w:t>
      </w:r>
    </w:p>
    <w:p w:rsidR="00AE1318" w:rsidRPr="002433A3" w:rsidRDefault="00AE1318" w:rsidP="00AE1318">
      <w:pPr>
        <w:spacing w:after="120" w:line="240" w:lineRule="auto"/>
        <w:ind w:left="2832" w:firstLine="708"/>
        <w:rPr>
          <w:rFonts w:cs="Arial"/>
          <w:sz w:val="20"/>
          <w:szCs w:val="20"/>
        </w:rPr>
      </w:pPr>
      <w:r w:rsidRPr="002433A3">
        <w:rPr>
          <w:rFonts w:cs="Arial"/>
          <w:sz w:val="20"/>
          <w:szCs w:val="20"/>
        </w:rPr>
        <w:t xml:space="preserve">                    § 12</w:t>
      </w:r>
    </w:p>
    <w:p w:rsidR="00AE1318" w:rsidRPr="002433A3" w:rsidRDefault="00AE1318" w:rsidP="00AE1318">
      <w:pPr>
        <w:spacing w:after="120" w:line="240" w:lineRule="auto"/>
        <w:rPr>
          <w:rFonts w:cs="Arial"/>
          <w:sz w:val="20"/>
          <w:szCs w:val="20"/>
        </w:rPr>
      </w:pPr>
      <w:r w:rsidRPr="002433A3">
        <w:rPr>
          <w:rFonts w:cs="Arial"/>
          <w:sz w:val="20"/>
          <w:szCs w:val="20"/>
        </w:rPr>
        <w:t>W sprawach nieuregulowanych niniejszą umową będą miały zastosowanie przepisy ustawy z dnia                          29 stycznia 2004 r. Prawo zamówień publicznych, Kodeksu Cywilnego oraz ustawy z dnia 20 maja 2010 r.             o wyrobach medycznych.</w:t>
      </w:r>
    </w:p>
    <w:p w:rsidR="00AE1318" w:rsidRPr="002433A3" w:rsidRDefault="00AE1318" w:rsidP="00AE1318">
      <w:pPr>
        <w:spacing w:after="120" w:line="240" w:lineRule="auto"/>
        <w:rPr>
          <w:rFonts w:cs="Arial"/>
          <w:sz w:val="20"/>
          <w:szCs w:val="20"/>
        </w:rPr>
      </w:pPr>
    </w:p>
    <w:p w:rsidR="00AE1318" w:rsidRPr="002433A3" w:rsidRDefault="00AE1318" w:rsidP="00AE1318">
      <w:pPr>
        <w:spacing w:after="120" w:line="240" w:lineRule="auto"/>
        <w:jc w:val="center"/>
        <w:rPr>
          <w:rFonts w:cs="Arial"/>
          <w:sz w:val="20"/>
          <w:szCs w:val="20"/>
        </w:rPr>
      </w:pPr>
      <w:r w:rsidRPr="002433A3">
        <w:rPr>
          <w:rFonts w:cs="Arial"/>
          <w:sz w:val="20"/>
          <w:szCs w:val="20"/>
        </w:rPr>
        <w:t>§ 13</w:t>
      </w:r>
    </w:p>
    <w:p w:rsidR="00AE1318" w:rsidRPr="002433A3" w:rsidRDefault="00AE1318" w:rsidP="00AE1318">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AE1318" w:rsidRDefault="00AE1318" w:rsidP="00AE1318">
      <w:pPr>
        <w:widowControl w:val="0"/>
        <w:rPr>
          <w:rFonts w:ascii="Times New Roman" w:hAnsi="Times New Roman"/>
          <w:color w:val="000000"/>
        </w:rPr>
      </w:pPr>
    </w:p>
    <w:p w:rsidR="00AE1318" w:rsidRPr="00425287" w:rsidRDefault="00AE1318" w:rsidP="00AE1318">
      <w:pPr>
        <w:widowControl w:val="0"/>
        <w:rPr>
          <w:rFonts w:ascii="Times New Roman" w:hAnsi="Times New Roman"/>
          <w:color w:val="000000"/>
        </w:rPr>
      </w:pPr>
    </w:p>
    <w:p w:rsidR="00AE1318" w:rsidRPr="002433A3" w:rsidRDefault="00AE1318" w:rsidP="00AE1318">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w:t>
      </w:r>
      <w:r w:rsidR="009F5C63">
        <w:rPr>
          <w:rFonts w:cs="Arial"/>
          <w:sz w:val="20"/>
          <w:szCs w:val="20"/>
        </w:rPr>
        <w:t xml:space="preserve">         </w:t>
      </w:r>
      <w:r w:rsidRPr="002433A3">
        <w:rPr>
          <w:rFonts w:cs="Arial"/>
          <w:sz w:val="20"/>
          <w:szCs w:val="20"/>
        </w:rPr>
        <w:t xml:space="preserve">    ZAMAWIAJĄCY</w:t>
      </w: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4131D8" w:rsidRDefault="004131D8" w:rsidP="00AE1318">
      <w:pPr>
        <w:pStyle w:val="Zwykytekst"/>
        <w:spacing w:line="360" w:lineRule="auto"/>
        <w:rPr>
          <w:rFonts w:ascii="Times New Roman" w:hAnsi="Times New Roman" w:cs="Times New Roman"/>
          <w:b/>
          <w:sz w:val="22"/>
          <w:szCs w:val="22"/>
        </w:rPr>
      </w:pPr>
    </w:p>
    <w:p w:rsidR="004131D8" w:rsidRDefault="004131D8" w:rsidP="00AE1318">
      <w:pPr>
        <w:pStyle w:val="Zwykytekst"/>
        <w:spacing w:line="360" w:lineRule="auto"/>
        <w:rPr>
          <w:rFonts w:ascii="Times New Roman" w:hAnsi="Times New Roman" w:cs="Times New Roman"/>
          <w:b/>
          <w:sz w:val="22"/>
          <w:szCs w:val="22"/>
        </w:rPr>
      </w:pPr>
    </w:p>
    <w:p w:rsidR="004131D8" w:rsidRDefault="004131D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Default="00AE1318" w:rsidP="00AE1318">
      <w:pPr>
        <w:pStyle w:val="Zwykytekst"/>
        <w:spacing w:line="360" w:lineRule="auto"/>
        <w:rPr>
          <w:rFonts w:ascii="Times New Roman" w:hAnsi="Times New Roman" w:cs="Times New Roman"/>
          <w:b/>
          <w:sz w:val="22"/>
          <w:szCs w:val="22"/>
        </w:rPr>
      </w:pPr>
    </w:p>
    <w:p w:rsidR="00AE1318" w:rsidRPr="00720FE0" w:rsidRDefault="00AE1318" w:rsidP="00AE1318">
      <w:pPr>
        <w:spacing w:after="200"/>
        <w:jc w:val="left"/>
        <w:rPr>
          <w:rFonts w:ascii="Times New Roman" w:hAnsi="Times New Roman"/>
          <w:b/>
          <w:sz w:val="20"/>
          <w:szCs w:val="20"/>
        </w:rPr>
      </w:pPr>
    </w:p>
    <w:p w:rsidR="00AE1318" w:rsidRPr="002433A3" w:rsidRDefault="00AE1318" w:rsidP="00AE1318">
      <w:pPr>
        <w:spacing w:after="0" w:line="240" w:lineRule="auto"/>
        <w:jc w:val="right"/>
        <w:rPr>
          <w:rFonts w:cs="Arial"/>
          <w:b/>
          <w:sz w:val="18"/>
          <w:szCs w:val="18"/>
        </w:rPr>
      </w:pPr>
      <w:r w:rsidRPr="002433A3">
        <w:rPr>
          <w:rFonts w:cs="Arial"/>
          <w:b/>
          <w:sz w:val="18"/>
          <w:szCs w:val="18"/>
        </w:rPr>
        <w:lastRenderedPageBreak/>
        <w:t>ZAŁĄCZNIK NR 2</w:t>
      </w:r>
    </w:p>
    <w:p w:rsidR="00AE1318" w:rsidRPr="002433A3" w:rsidRDefault="00AE1318" w:rsidP="00AE1318">
      <w:pPr>
        <w:spacing w:after="0" w:line="240" w:lineRule="auto"/>
        <w:jc w:val="right"/>
        <w:rPr>
          <w:rFonts w:cs="Arial"/>
          <w:b/>
          <w:sz w:val="18"/>
          <w:szCs w:val="18"/>
        </w:rPr>
      </w:pPr>
      <w:r w:rsidRPr="002433A3">
        <w:rPr>
          <w:rFonts w:cs="Arial"/>
          <w:b/>
          <w:sz w:val="18"/>
          <w:szCs w:val="18"/>
        </w:rPr>
        <w:t xml:space="preserve">DO UMOWY NR </w:t>
      </w:r>
      <w:r w:rsidR="00CE04D7">
        <w:rPr>
          <w:rFonts w:cs="Arial"/>
          <w:b/>
          <w:sz w:val="18"/>
          <w:szCs w:val="18"/>
        </w:rPr>
        <w:t>ZP-84</w:t>
      </w:r>
      <w:r w:rsidRPr="002433A3">
        <w:rPr>
          <w:rFonts w:cs="Arial"/>
          <w:b/>
          <w:sz w:val="18"/>
          <w:szCs w:val="18"/>
        </w:rPr>
        <w:t>/2019</w:t>
      </w:r>
    </w:p>
    <w:p w:rsidR="00AE1318" w:rsidRPr="00992199" w:rsidRDefault="00AE1318" w:rsidP="00AE1318">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AE1318" w:rsidTr="005F4AAC">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AE1318" w:rsidRPr="00F46E21" w:rsidRDefault="00AE1318" w:rsidP="005F4AAC">
            <w:pPr>
              <w:tabs>
                <w:tab w:val="right" w:pos="9639"/>
              </w:tabs>
              <w:jc w:val="center"/>
              <w:rPr>
                <w:color w:val="0000FF"/>
                <w:sz w:val="20"/>
              </w:rPr>
            </w:pPr>
          </w:p>
          <w:p w:rsidR="00AE1318" w:rsidRDefault="00AE1318" w:rsidP="005F4AAC">
            <w:pPr>
              <w:tabs>
                <w:tab w:val="right" w:pos="9639"/>
              </w:tabs>
              <w:jc w:val="center"/>
            </w:pPr>
            <w:r>
              <w:rPr>
                <w:noProof/>
                <w:sz w:val="20"/>
                <w:szCs w:val="20"/>
                <w:lang w:eastAsia="pl-PL"/>
              </w:rPr>
              <w:drawing>
                <wp:inline distT="0" distB="0" distL="0" distR="0" wp14:anchorId="0EE81393" wp14:editId="7843B967">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1"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AE1318" w:rsidRPr="00BB52D4" w:rsidRDefault="00AE1318" w:rsidP="005F4AAC">
            <w:pPr>
              <w:pStyle w:val="Bezodstpw"/>
              <w:rPr>
                <w:rFonts w:ascii="Arial" w:hAnsi="Arial" w:cs="Arial"/>
                <w:b/>
                <w:i/>
                <w:lang w:val="pl-PL"/>
              </w:rPr>
            </w:pPr>
          </w:p>
          <w:p w:rsidR="00AE1318" w:rsidRPr="00E707FC" w:rsidRDefault="00AE1318" w:rsidP="005F4AAC">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AE1318" w:rsidRDefault="00AE1318" w:rsidP="005F4AAC">
            <w:pPr>
              <w:tabs>
                <w:tab w:val="right" w:pos="9639"/>
              </w:tabs>
              <w:jc w:val="center"/>
            </w:pPr>
            <w:r>
              <w:rPr>
                <w:sz w:val="20"/>
              </w:rPr>
              <w:t>Obowiązuje od  16.04.2012</w:t>
            </w:r>
          </w:p>
        </w:tc>
      </w:tr>
      <w:tr w:rsidR="00AE1318" w:rsidTr="005F4AAC">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AE1318" w:rsidRDefault="00AE1318" w:rsidP="005F4AAC"/>
        </w:tc>
        <w:tc>
          <w:tcPr>
            <w:tcW w:w="3927" w:type="dxa"/>
            <w:vMerge/>
            <w:tcBorders>
              <w:top w:val="single" w:sz="4" w:space="0" w:color="auto"/>
              <w:left w:val="single" w:sz="4" w:space="0" w:color="auto"/>
              <w:bottom w:val="single" w:sz="4" w:space="0" w:color="auto"/>
              <w:right w:val="single" w:sz="4" w:space="0" w:color="auto"/>
            </w:tcBorders>
            <w:vAlign w:val="center"/>
          </w:tcPr>
          <w:p w:rsidR="00AE1318" w:rsidRDefault="00AE1318" w:rsidP="005F4AAC">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AE1318" w:rsidRDefault="00AE1318" w:rsidP="005F4AAC">
            <w:pPr>
              <w:tabs>
                <w:tab w:val="right" w:pos="9639"/>
              </w:tabs>
              <w:jc w:val="center"/>
              <w:rPr>
                <w:sz w:val="20"/>
              </w:rPr>
            </w:pPr>
            <w:r>
              <w:rPr>
                <w:sz w:val="20"/>
              </w:rPr>
              <w:t>Wydanie 2</w:t>
            </w:r>
          </w:p>
        </w:tc>
      </w:tr>
      <w:tr w:rsidR="00AE1318" w:rsidTr="005F4AAC">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AE1318" w:rsidRDefault="00AE1318" w:rsidP="005F4AAC"/>
        </w:tc>
        <w:tc>
          <w:tcPr>
            <w:tcW w:w="3927" w:type="dxa"/>
            <w:vMerge/>
            <w:tcBorders>
              <w:top w:val="single" w:sz="4" w:space="0" w:color="auto"/>
              <w:left w:val="single" w:sz="4" w:space="0" w:color="auto"/>
              <w:bottom w:val="single" w:sz="4" w:space="0" w:color="auto"/>
              <w:right w:val="single" w:sz="4" w:space="0" w:color="auto"/>
            </w:tcBorders>
            <w:vAlign w:val="center"/>
          </w:tcPr>
          <w:p w:rsidR="00AE1318" w:rsidRDefault="00AE1318" w:rsidP="005F4AAC">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AE1318" w:rsidRDefault="00AE1318" w:rsidP="005F4AAC">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44</w:t>
            </w:r>
            <w:r>
              <w:rPr>
                <w:rFonts w:cs="Arial"/>
                <w:sz w:val="20"/>
                <w:szCs w:val="20"/>
              </w:rPr>
              <w:fldChar w:fldCharType="end"/>
            </w:r>
            <w:r>
              <w:rPr>
                <w:rFonts w:cs="Arial"/>
                <w:sz w:val="20"/>
                <w:szCs w:val="20"/>
              </w:rPr>
              <w:t xml:space="preserve"> z 2</w:t>
            </w:r>
          </w:p>
        </w:tc>
      </w:tr>
    </w:tbl>
    <w:p w:rsidR="00AE1318" w:rsidRDefault="00AE1318" w:rsidP="00AE1318">
      <w:pPr>
        <w:rPr>
          <w:b/>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AE1318" w:rsidRPr="002433A3" w:rsidRDefault="00AE1318" w:rsidP="00AE1318">
      <w:pPr>
        <w:pStyle w:val="Bezodstpw"/>
        <w:jc w:val="both"/>
        <w:rPr>
          <w:rFonts w:ascii="Arial" w:hAnsi="Arial" w:cs="Arial"/>
          <w:b/>
          <w:sz w:val="20"/>
          <w:szCs w:val="20"/>
          <w:lang w:val="pl-PL"/>
        </w:rPr>
      </w:pPr>
    </w:p>
    <w:p w:rsidR="00AE1318" w:rsidRPr="002433A3" w:rsidRDefault="00AE1318" w:rsidP="00AE1318">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AE1318" w:rsidRPr="002433A3" w:rsidRDefault="00AE1318" w:rsidP="00AE1318">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AE1318" w:rsidRPr="002433A3" w:rsidRDefault="00AE1318" w:rsidP="00AE1318">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najniebezpieczniejszymi chorobami spowodowanymi wirusami są np.: wirusowe zapalenie wątroby typu B, C ; AIDS, HIV.</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AE1318" w:rsidRPr="002433A3" w:rsidRDefault="00AE1318" w:rsidP="00AE1318">
      <w:pPr>
        <w:pStyle w:val="Bezodstpw"/>
        <w:jc w:val="both"/>
        <w:rPr>
          <w:rFonts w:ascii="Arial" w:hAnsi="Arial" w:cs="Arial"/>
          <w:b/>
          <w:sz w:val="20"/>
          <w:szCs w:val="20"/>
          <w:u w:val="single"/>
          <w:lang w:val="pl-PL"/>
        </w:rPr>
      </w:pPr>
    </w:p>
    <w:p w:rsidR="00AE1318" w:rsidRPr="002433A3" w:rsidRDefault="00AE1318" w:rsidP="00AE1318">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AE1318" w:rsidRPr="002433A3" w:rsidRDefault="00AE1318" w:rsidP="00AE1318">
      <w:pPr>
        <w:pStyle w:val="Bezodstpw"/>
        <w:jc w:val="both"/>
        <w:rPr>
          <w:rFonts w:ascii="Arial" w:hAnsi="Arial" w:cs="Arial"/>
          <w:b/>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substancje wpływające szkodliwie na płód - mogące doprowadzić                      do poronienia np. : alkohol etylowy, formaldehyd</w:t>
      </w:r>
    </w:p>
    <w:p w:rsidR="00AE1318" w:rsidRDefault="00AE1318" w:rsidP="00AE1318">
      <w:pPr>
        <w:pStyle w:val="Bezodstpw"/>
        <w:jc w:val="both"/>
        <w:rPr>
          <w:rFonts w:ascii="Arial" w:hAnsi="Arial" w:cs="Arial"/>
          <w:sz w:val="20"/>
          <w:szCs w:val="20"/>
          <w:lang w:val="pl-PL"/>
        </w:rPr>
      </w:pPr>
    </w:p>
    <w:p w:rsidR="0015494C" w:rsidRPr="002433A3" w:rsidRDefault="0015494C"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b/>
          <w:sz w:val="20"/>
          <w:szCs w:val="20"/>
          <w:u w:val="single"/>
          <w:lang w:val="pl-PL"/>
        </w:rPr>
      </w:pPr>
    </w:p>
    <w:p w:rsidR="00AE1318" w:rsidRPr="002433A3" w:rsidRDefault="00AE1318" w:rsidP="00AE1318">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lastRenderedPageBreak/>
        <w:t>ZAGROŻENIA CZYNNIKAMI FIZYCZNYMI</w:t>
      </w:r>
    </w:p>
    <w:p w:rsidR="00AE1318" w:rsidRPr="002433A3" w:rsidRDefault="00AE1318" w:rsidP="00AE1318">
      <w:pPr>
        <w:pStyle w:val="Bezodstpw"/>
        <w:jc w:val="both"/>
        <w:rPr>
          <w:rFonts w:ascii="Arial" w:hAnsi="Arial" w:cs="Arial"/>
          <w:b/>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 xml:space="preserve">jest to promieniowanie obejmujące długość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sz w:val="20"/>
          <w:szCs w:val="20"/>
          <w:lang w:val="pl-PL"/>
        </w:rPr>
      </w:pPr>
    </w:p>
    <w:p w:rsidR="00AE1318" w:rsidRPr="002433A3" w:rsidRDefault="00AE1318" w:rsidP="00AE1318">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AE1318" w:rsidRPr="002433A3" w:rsidRDefault="00AE1318" w:rsidP="00AE1318">
      <w:pPr>
        <w:rPr>
          <w:rFonts w:cs="Arial"/>
          <w:sz w:val="20"/>
          <w:szCs w:val="20"/>
        </w:rPr>
      </w:pPr>
    </w:p>
    <w:p w:rsidR="00AE1318" w:rsidRPr="002433A3" w:rsidRDefault="00AE1318" w:rsidP="00AE1318">
      <w:pPr>
        <w:rPr>
          <w:rFonts w:cs="Arial"/>
          <w:sz w:val="20"/>
          <w:szCs w:val="20"/>
        </w:rPr>
      </w:pPr>
    </w:p>
    <w:p w:rsidR="00AE1318" w:rsidRPr="002433A3" w:rsidRDefault="00AE1318" w:rsidP="00AE1318">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AE1318" w:rsidRDefault="00AE1318" w:rsidP="00AE1318">
      <w:pPr>
        <w:jc w:val="center"/>
      </w:pPr>
    </w:p>
    <w:p w:rsidR="00AE1318" w:rsidRDefault="00AE1318" w:rsidP="00AE1318">
      <w:pPr>
        <w:jc w:val="center"/>
      </w:pPr>
    </w:p>
    <w:p w:rsidR="00AE1318" w:rsidRDefault="00AE1318" w:rsidP="00AE1318">
      <w:pPr>
        <w:spacing w:after="200"/>
        <w:jc w:val="left"/>
      </w:pPr>
      <w:r>
        <w:br w:type="page"/>
      </w:r>
    </w:p>
    <w:p w:rsidR="00AE1318" w:rsidRPr="002433A3" w:rsidRDefault="00AE1318" w:rsidP="00AE1318">
      <w:pPr>
        <w:spacing w:after="0" w:line="240" w:lineRule="auto"/>
        <w:jc w:val="right"/>
        <w:rPr>
          <w:rFonts w:cs="Arial"/>
          <w:b/>
          <w:sz w:val="18"/>
          <w:szCs w:val="18"/>
        </w:rPr>
      </w:pPr>
      <w:r w:rsidRPr="002433A3">
        <w:rPr>
          <w:rFonts w:cs="Arial"/>
          <w:b/>
          <w:sz w:val="18"/>
          <w:szCs w:val="18"/>
        </w:rPr>
        <w:lastRenderedPageBreak/>
        <w:t>ZAŁĄCZNIK NR 3</w:t>
      </w:r>
    </w:p>
    <w:p w:rsidR="00AE1318" w:rsidRPr="002433A3" w:rsidRDefault="00AE1318" w:rsidP="00AE1318">
      <w:pPr>
        <w:spacing w:after="0" w:line="240" w:lineRule="auto"/>
        <w:jc w:val="right"/>
        <w:rPr>
          <w:rFonts w:cs="Arial"/>
          <w:b/>
          <w:sz w:val="18"/>
          <w:szCs w:val="18"/>
        </w:rPr>
      </w:pPr>
      <w:r w:rsidRPr="002433A3">
        <w:rPr>
          <w:rFonts w:cs="Arial"/>
          <w:b/>
          <w:sz w:val="18"/>
          <w:szCs w:val="18"/>
        </w:rPr>
        <w:t xml:space="preserve">DO UMOWY NR </w:t>
      </w:r>
      <w:r w:rsidR="00CE04D7">
        <w:rPr>
          <w:rFonts w:cs="Arial"/>
          <w:b/>
          <w:sz w:val="18"/>
          <w:szCs w:val="18"/>
        </w:rPr>
        <w:t>ZP-84</w:t>
      </w:r>
      <w:r>
        <w:rPr>
          <w:rFonts w:cs="Arial"/>
          <w:b/>
          <w:sz w:val="18"/>
          <w:szCs w:val="18"/>
        </w:rPr>
        <w:t>/2019</w:t>
      </w:r>
    </w:p>
    <w:p w:rsidR="00AE1318" w:rsidRDefault="00AE1318" w:rsidP="00AE1318">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AE1318" w:rsidRPr="00F140A8" w:rsidTr="005F4AAC">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spacing w:before="120" w:after="120"/>
              <w:jc w:val="center"/>
              <w:rPr>
                <w:b/>
                <w:sz w:val="20"/>
                <w:szCs w:val="20"/>
              </w:rPr>
            </w:pPr>
            <w:r w:rsidRPr="00F140A8">
              <w:rPr>
                <w:noProof/>
                <w:sz w:val="20"/>
                <w:szCs w:val="20"/>
                <w:lang w:eastAsia="pl-PL"/>
              </w:rPr>
              <w:drawing>
                <wp:inline distT="0" distB="0" distL="0" distR="0" wp14:anchorId="592C9DCD" wp14:editId="1FAEA534">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2"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spacing w:before="120" w:after="120"/>
              <w:jc w:val="center"/>
              <w:rPr>
                <w:sz w:val="20"/>
                <w:szCs w:val="20"/>
              </w:rPr>
            </w:pPr>
            <w:r w:rsidRPr="00F140A8">
              <w:rPr>
                <w:sz w:val="20"/>
                <w:szCs w:val="20"/>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AE1318" w:rsidRPr="00F140A8" w:rsidRDefault="00AE1318" w:rsidP="00F140A8">
            <w:pPr>
              <w:jc w:val="center"/>
              <w:rPr>
                <w:sz w:val="20"/>
                <w:szCs w:val="20"/>
              </w:rPr>
            </w:pPr>
            <w:r w:rsidRPr="00F140A8">
              <w:rPr>
                <w:sz w:val="20"/>
                <w:szCs w:val="20"/>
              </w:rPr>
              <w:t>Obowiązuje od  16.04.2012</w:t>
            </w:r>
          </w:p>
        </w:tc>
      </w:tr>
      <w:tr w:rsidR="00AE1318" w:rsidRPr="00F140A8" w:rsidTr="005F4AAC">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rPr>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AE1318" w:rsidRPr="00F140A8" w:rsidRDefault="00AE1318" w:rsidP="00F140A8">
            <w:pPr>
              <w:spacing w:before="120" w:after="120"/>
              <w:jc w:val="center"/>
              <w:rPr>
                <w:sz w:val="20"/>
                <w:szCs w:val="20"/>
              </w:rPr>
            </w:pPr>
            <w:r w:rsidRPr="00F140A8">
              <w:rPr>
                <w:sz w:val="20"/>
                <w:szCs w:val="20"/>
              </w:rPr>
              <w:t>Wydanie 2</w:t>
            </w:r>
          </w:p>
        </w:tc>
      </w:tr>
      <w:tr w:rsidR="00AE1318" w:rsidRPr="00F140A8" w:rsidTr="005F4AAC">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rPr>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AE1318" w:rsidRPr="00F140A8" w:rsidRDefault="00AE1318" w:rsidP="005F4AAC">
            <w:pPr>
              <w:spacing w:before="120" w:after="120"/>
              <w:jc w:val="center"/>
              <w:rPr>
                <w:sz w:val="20"/>
                <w:szCs w:val="20"/>
              </w:rPr>
            </w:pPr>
            <w:r w:rsidRPr="00F140A8">
              <w:rPr>
                <w:sz w:val="20"/>
                <w:szCs w:val="20"/>
              </w:rPr>
              <w:t>Str. 1 z 1</w:t>
            </w:r>
          </w:p>
        </w:tc>
      </w:tr>
    </w:tbl>
    <w:p w:rsidR="00AE1318" w:rsidRDefault="00AE1318" w:rsidP="00AE1318">
      <w:pPr>
        <w:spacing w:before="120" w:after="120"/>
        <w:rPr>
          <w:sz w:val="10"/>
          <w:szCs w:val="10"/>
        </w:rPr>
      </w:pPr>
    </w:p>
    <w:p w:rsidR="00AE1318" w:rsidRPr="002433A3" w:rsidRDefault="00AE1318" w:rsidP="00AE1318">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informacją                               o zagrożeniach występujących na terenie Szpitala Bielańskiego..</w:t>
      </w:r>
    </w:p>
    <w:p w:rsidR="00AE1318" w:rsidRPr="002433A3" w:rsidRDefault="00AE1318" w:rsidP="00AE1318">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AE1318" w:rsidRPr="002433A3" w:rsidRDefault="00AE1318" w:rsidP="00AE1318">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AE1318" w:rsidRPr="002433A3" w:rsidRDefault="00AE1318" w:rsidP="00AE1318">
      <w:pPr>
        <w:numPr>
          <w:ilvl w:val="1"/>
          <w:numId w:val="59"/>
        </w:numPr>
        <w:tabs>
          <w:tab w:val="num" w:pos="720"/>
        </w:tabs>
        <w:spacing w:after="0" w:line="240" w:lineRule="auto"/>
        <w:ind w:left="720"/>
        <w:rPr>
          <w:rFonts w:cs="Arial"/>
          <w:sz w:val="20"/>
          <w:szCs w:val="20"/>
        </w:rPr>
      </w:pPr>
      <w:r w:rsidRPr="002433A3">
        <w:rPr>
          <w:rFonts w:cs="Arial"/>
          <w:sz w:val="20"/>
          <w:szCs w:val="20"/>
        </w:rPr>
        <w:t>informowania Zakładowy Inspektorat BHP o wypadkach przy pracy i zdarzeniach potencjalnie wypadkowych zaistniałych wśród pracowników podwykonawcy podczas wykonywania pracy                       na terenie szpitala,</w:t>
      </w:r>
    </w:p>
    <w:p w:rsidR="00AE1318" w:rsidRPr="002433A3" w:rsidRDefault="00AE1318" w:rsidP="00AE1318">
      <w:pPr>
        <w:numPr>
          <w:ilvl w:val="1"/>
          <w:numId w:val="59"/>
        </w:numPr>
        <w:tabs>
          <w:tab w:val="num" w:pos="720"/>
        </w:tabs>
        <w:spacing w:after="0" w:line="240" w:lineRule="auto"/>
        <w:ind w:left="720"/>
        <w:rPr>
          <w:rFonts w:cs="Arial"/>
          <w:sz w:val="20"/>
          <w:szCs w:val="20"/>
        </w:rPr>
      </w:pPr>
      <w:r w:rsidRPr="002433A3">
        <w:rPr>
          <w:rFonts w:cs="Arial"/>
          <w:sz w:val="20"/>
          <w:szCs w:val="20"/>
        </w:rPr>
        <w:t>realizacji zadania w sposób najmniej uciążliwy dla środowiska w tym: racjonalnego korzystania                            z wody, energii elektrycznej, zapobiegania zanieczyszczeniom oraz ochrony terenów zielonych,</w:t>
      </w:r>
    </w:p>
    <w:p w:rsidR="00AE1318" w:rsidRPr="002433A3" w:rsidRDefault="00AE1318" w:rsidP="00F140A8">
      <w:pPr>
        <w:numPr>
          <w:ilvl w:val="0"/>
          <w:numId w:val="58"/>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AE1318" w:rsidRPr="002433A3" w:rsidRDefault="00AE1318" w:rsidP="00F140A8">
      <w:pPr>
        <w:numPr>
          <w:ilvl w:val="0"/>
          <w:numId w:val="58"/>
        </w:numPr>
        <w:spacing w:after="0" w:line="240" w:lineRule="auto"/>
        <w:rPr>
          <w:rFonts w:cs="Arial"/>
          <w:sz w:val="20"/>
          <w:szCs w:val="20"/>
        </w:rPr>
      </w:pPr>
      <w:r w:rsidRPr="002433A3">
        <w:rPr>
          <w:rFonts w:cs="Arial"/>
          <w:sz w:val="20"/>
          <w:szCs w:val="20"/>
        </w:rPr>
        <w:t>Wykonawca zobowiązuje się do:</w:t>
      </w:r>
    </w:p>
    <w:p w:rsidR="00AE1318" w:rsidRPr="002433A3" w:rsidRDefault="00AE1318" w:rsidP="00AE1318">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AE1318" w:rsidRPr="002433A3" w:rsidRDefault="00AE1318" w:rsidP="00AE1318">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AE1318" w:rsidRPr="002433A3" w:rsidRDefault="00AE1318" w:rsidP="00AE1318">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AE1318" w:rsidRPr="002433A3" w:rsidRDefault="00AE1318" w:rsidP="00AE1318">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AE1318" w:rsidRPr="002433A3" w:rsidRDefault="00AE1318" w:rsidP="00AE1318">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AE1318" w:rsidRPr="002433A3" w:rsidRDefault="00AE1318" w:rsidP="00AE1318">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AE1318" w:rsidRPr="002433A3" w:rsidRDefault="00AE1318" w:rsidP="00F140A8">
      <w:pPr>
        <w:numPr>
          <w:ilvl w:val="0"/>
          <w:numId w:val="58"/>
        </w:numPr>
        <w:spacing w:after="0" w:line="240" w:lineRule="auto"/>
        <w:rPr>
          <w:rFonts w:cs="Arial"/>
          <w:sz w:val="20"/>
          <w:szCs w:val="20"/>
        </w:rPr>
      </w:pPr>
      <w:r w:rsidRPr="002433A3">
        <w:rPr>
          <w:rFonts w:cs="Arial"/>
          <w:sz w:val="20"/>
          <w:szCs w:val="20"/>
        </w:rPr>
        <w:t>Na terenie Szpitala Bielańskiego im. ks. Jerzego Popiełuszki, Wykonawca/Dostawca ponosi całkowitą odpowiedzialność za:</w:t>
      </w:r>
    </w:p>
    <w:p w:rsidR="00AE1318" w:rsidRPr="002433A3" w:rsidRDefault="00AE1318" w:rsidP="00AE1318">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AE1318" w:rsidRPr="002433A3" w:rsidRDefault="00AE1318" w:rsidP="00AE1318">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AE1318" w:rsidRPr="002433A3" w:rsidRDefault="00AE1318" w:rsidP="00F140A8">
      <w:pPr>
        <w:numPr>
          <w:ilvl w:val="0"/>
          <w:numId w:val="58"/>
        </w:numPr>
        <w:spacing w:after="0" w:line="240" w:lineRule="auto"/>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AE1318" w:rsidRPr="002433A3" w:rsidRDefault="00AE1318" w:rsidP="00F140A8">
      <w:pPr>
        <w:numPr>
          <w:ilvl w:val="0"/>
          <w:numId w:val="58"/>
        </w:numPr>
        <w:spacing w:after="0" w:line="240" w:lineRule="auto"/>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AE1318" w:rsidRPr="002433A3" w:rsidRDefault="00AE1318" w:rsidP="00F140A8">
      <w:pPr>
        <w:numPr>
          <w:ilvl w:val="0"/>
          <w:numId w:val="58"/>
        </w:numPr>
        <w:spacing w:after="0" w:line="240" w:lineRule="auto"/>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AE1318" w:rsidRPr="002433A3" w:rsidRDefault="00AE1318" w:rsidP="00F140A8">
      <w:pPr>
        <w:numPr>
          <w:ilvl w:val="0"/>
          <w:numId w:val="58"/>
        </w:numPr>
        <w:spacing w:after="0" w:line="240" w:lineRule="auto"/>
        <w:rPr>
          <w:rFonts w:cs="Arial"/>
          <w:sz w:val="20"/>
          <w:szCs w:val="20"/>
        </w:rPr>
      </w:pPr>
      <w:r w:rsidRPr="002433A3">
        <w:rPr>
          <w:rFonts w:cs="Arial"/>
          <w:sz w:val="20"/>
          <w:szCs w:val="20"/>
        </w:rPr>
        <w:t>Kontrole przeprowadzane są w obecności wyznaczonego pracownika Wykonawcy/Dostawcy.</w:t>
      </w:r>
    </w:p>
    <w:p w:rsidR="00AE1318" w:rsidRDefault="00AE1318" w:rsidP="00AE1318">
      <w:pPr>
        <w:spacing w:after="0" w:line="240" w:lineRule="auto"/>
        <w:ind w:left="360"/>
        <w:rPr>
          <w:rFonts w:cs="Arial"/>
          <w:sz w:val="20"/>
          <w:szCs w:val="20"/>
        </w:rPr>
      </w:pPr>
    </w:p>
    <w:p w:rsidR="00AE1318" w:rsidRPr="002433A3" w:rsidRDefault="00AE1318" w:rsidP="00AE1318">
      <w:pPr>
        <w:spacing w:after="0" w:line="240" w:lineRule="auto"/>
        <w:ind w:left="360"/>
        <w:rPr>
          <w:rFonts w:cs="Arial"/>
          <w:sz w:val="20"/>
          <w:szCs w:val="20"/>
        </w:rPr>
      </w:pPr>
    </w:p>
    <w:p w:rsidR="00AE1318" w:rsidRPr="002433A3" w:rsidRDefault="00AE1318" w:rsidP="00AE1318">
      <w:pPr>
        <w:tabs>
          <w:tab w:val="center" w:pos="7380"/>
        </w:tabs>
        <w:rPr>
          <w:rFonts w:cs="Arial"/>
          <w:sz w:val="20"/>
          <w:szCs w:val="20"/>
        </w:rPr>
      </w:pPr>
      <w:r w:rsidRPr="002433A3">
        <w:rPr>
          <w:rFonts w:cs="Arial"/>
          <w:sz w:val="20"/>
          <w:szCs w:val="20"/>
        </w:rPr>
        <w:tab/>
        <w:t>WYKONAWCA</w:t>
      </w:r>
    </w:p>
    <w:p w:rsidR="00AE1318" w:rsidRDefault="00AE1318" w:rsidP="00AE1318">
      <w:pPr>
        <w:tabs>
          <w:tab w:val="center" w:pos="7380"/>
        </w:tabs>
        <w:rPr>
          <w:rFonts w:cs="Arial"/>
          <w:sz w:val="20"/>
          <w:szCs w:val="20"/>
        </w:rPr>
      </w:pPr>
    </w:p>
    <w:p w:rsidR="00AE1318" w:rsidRDefault="00AE1318" w:rsidP="00AE1318">
      <w:pPr>
        <w:tabs>
          <w:tab w:val="center" w:pos="7380"/>
        </w:tabs>
        <w:rPr>
          <w:rFonts w:cs="Arial"/>
          <w:sz w:val="20"/>
          <w:szCs w:val="20"/>
        </w:rPr>
      </w:pPr>
    </w:p>
    <w:p w:rsidR="00AE1318" w:rsidRDefault="00AE1318" w:rsidP="00AE1318">
      <w:pPr>
        <w:tabs>
          <w:tab w:val="center" w:pos="7380"/>
        </w:tabs>
        <w:rPr>
          <w:rFonts w:cs="Arial"/>
          <w:sz w:val="20"/>
          <w:szCs w:val="20"/>
        </w:rPr>
      </w:pPr>
    </w:p>
    <w:p w:rsidR="00AE1318" w:rsidRDefault="00AE1318" w:rsidP="00AE1318">
      <w:pPr>
        <w:tabs>
          <w:tab w:val="center" w:pos="7380"/>
        </w:tabs>
        <w:rPr>
          <w:rFonts w:cs="Arial"/>
          <w:sz w:val="20"/>
          <w:szCs w:val="20"/>
        </w:rPr>
      </w:pPr>
    </w:p>
    <w:p w:rsidR="00AE1318" w:rsidRPr="002433A3" w:rsidRDefault="00AE1318" w:rsidP="00AE1318">
      <w:pPr>
        <w:tabs>
          <w:tab w:val="center" w:pos="7380"/>
        </w:tabs>
        <w:rPr>
          <w:rFonts w:cs="Arial"/>
          <w:sz w:val="20"/>
          <w:szCs w:val="20"/>
        </w:rPr>
      </w:pPr>
    </w:p>
    <w:p w:rsidR="00AE1318" w:rsidRPr="002433A3" w:rsidRDefault="00AE1318" w:rsidP="00AE1318">
      <w:pPr>
        <w:spacing w:after="0" w:line="240" w:lineRule="auto"/>
        <w:jc w:val="right"/>
        <w:rPr>
          <w:rFonts w:cs="Arial"/>
          <w:b/>
          <w:sz w:val="18"/>
          <w:szCs w:val="18"/>
        </w:rPr>
      </w:pPr>
      <w:r w:rsidRPr="002433A3">
        <w:rPr>
          <w:rFonts w:cs="Arial"/>
          <w:b/>
          <w:sz w:val="18"/>
          <w:szCs w:val="18"/>
        </w:rPr>
        <w:t>ZAŁĄCZNIK NR 4</w:t>
      </w:r>
    </w:p>
    <w:p w:rsidR="00AE1318" w:rsidRPr="002433A3" w:rsidRDefault="00AE1318" w:rsidP="00AE1318">
      <w:pPr>
        <w:spacing w:after="0" w:line="240" w:lineRule="auto"/>
        <w:jc w:val="right"/>
        <w:rPr>
          <w:rFonts w:cs="Arial"/>
          <w:b/>
          <w:sz w:val="18"/>
          <w:szCs w:val="18"/>
        </w:rPr>
      </w:pPr>
      <w:r w:rsidRPr="002433A3">
        <w:rPr>
          <w:rFonts w:cs="Arial"/>
          <w:b/>
          <w:sz w:val="18"/>
          <w:szCs w:val="18"/>
        </w:rPr>
        <w:t>DO UMOWY NR ZP-</w:t>
      </w:r>
      <w:r w:rsidR="00CE04D7">
        <w:rPr>
          <w:rFonts w:cs="Arial"/>
          <w:b/>
          <w:sz w:val="18"/>
          <w:szCs w:val="18"/>
        </w:rPr>
        <w:t>84</w:t>
      </w:r>
      <w:r>
        <w:rPr>
          <w:rFonts w:cs="Arial"/>
          <w:b/>
          <w:sz w:val="18"/>
          <w:szCs w:val="18"/>
        </w:rPr>
        <w:t>/2019</w:t>
      </w:r>
    </w:p>
    <w:p w:rsidR="00AE1318" w:rsidRPr="002433A3" w:rsidRDefault="00AE1318" w:rsidP="00AE1318">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AE1318" w:rsidRPr="0042287A" w:rsidRDefault="00AE1318" w:rsidP="00AE1318">
      <w:pPr>
        <w:rPr>
          <w:rFonts w:ascii="Times New Roman" w:hAnsi="Times New Roman"/>
          <w:sz w:val="10"/>
          <w:szCs w:val="10"/>
        </w:rPr>
      </w:pPr>
    </w:p>
    <w:p w:rsidR="00AE1318" w:rsidRPr="002433A3" w:rsidRDefault="00AE1318" w:rsidP="00AE1318">
      <w:pPr>
        <w:spacing w:after="0" w:line="240" w:lineRule="auto"/>
        <w:rPr>
          <w:rFonts w:cs="Arial"/>
          <w:sz w:val="20"/>
          <w:szCs w:val="20"/>
        </w:rPr>
      </w:pPr>
      <w:r w:rsidRPr="002433A3">
        <w:rPr>
          <w:rFonts w:cs="Arial"/>
          <w:sz w:val="20"/>
          <w:szCs w:val="20"/>
        </w:rPr>
        <w:t>zawarta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AE1318" w:rsidRPr="002433A3" w:rsidRDefault="00AE1318" w:rsidP="00AE1318">
      <w:pPr>
        <w:spacing w:after="0" w:line="240" w:lineRule="auto"/>
        <w:rPr>
          <w:rFonts w:cs="Arial"/>
          <w:sz w:val="20"/>
          <w:szCs w:val="20"/>
        </w:rPr>
      </w:pPr>
    </w:p>
    <w:p w:rsidR="00AE1318" w:rsidRPr="002433A3" w:rsidRDefault="00AE1318" w:rsidP="00AE1318">
      <w:pPr>
        <w:spacing w:after="0" w:line="240" w:lineRule="auto"/>
        <w:rPr>
          <w:rFonts w:cs="Arial"/>
          <w:sz w:val="20"/>
          <w:szCs w:val="20"/>
        </w:rPr>
      </w:pPr>
      <w:r w:rsidRPr="002433A3">
        <w:rPr>
          <w:rFonts w:cs="Arial"/>
          <w:sz w:val="20"/>
          <w:szCs w:val="20"/>
        </w:rPr>
        <w:t>Elżbietę Błaszczyk  -    Z-</w:t>
      </w:r>
      <w:proofErr w:type="spellStart"/>
      <w:r w:rsidRPr="002433A3">
        <w:rPr>
          <w:rFonts w:cs="Arial"/>
          <w:sz w:val="20"/>
          <w:szCs w:val="20"/>
        </w:rPr>
        <w:t>cę</w:t>
      </w:r>
      <w:proofErr w:type="spellEnd"/>
      <w:r w:rsidRPr="002433A3">
        <w:rPr>
          <w:rFonts w:cs="Arial"/>
          <w:sz w:val="20"/>
          <w:szCs w:val="20"/>
        </w:rPr>
        <w:t xml:space="preserve"> Dyrektora ds. Ekonomicznych</w:t>
      </w:r>
    </w:p>
    <w:p w:rsidR="00AE1318" w:rsidRPr="002433A3" w:rsidRDefault="00AE1318" w:rsidP="00AE1318">
      <w:pPr>
        <w:spacing w:after="0" w:line="240" w:lineRule="auto"/>
        <w:ind w:right="-517"/>
        <w:rPr>
          <w:rFonts w:cs="Arial"/>
          <w:sz w:val="20"/>
          <w:szCs w:val="20"/>
        </w:rPr>
      </w:pPr>
      <w:r w:rsidRPr="002433A3">
        <w:rPr>
          <w:rFonts w:cs="Arial"/>
          <w:sz w:val="20"/>
          <w:szCs w:val="20"/>
        </w:rPr>
        <w:t>Elżbietę Kmitę        -    Główną Księgową</w:t>
      </w:r>
    </w:p>
    <w:p w:rsidR="00AE1318" w:rsidRPr="002433A3" w:rsidRDefault="00AE1318" w:rsidP="00AE1318">
      <w:pPr>
        <w:spacing w:line="240" w:lineRule="auto"/>
        <w:rPr>
          <w:rFonts w:cs="Arial"/>
          <w:sz w:val="20"/>
          <w:szCs w:val="20"/>
        </w:rPr>
      </w:pPr>
    </w:p>
    <w:p w:rsidR="00AE1318" w:rsidRPr="002433A3" w:rsidRDefault="00AE1318" w:rsidP="00AE1318">
      <w:pPr>
        <w:spacing w:line="240" w:lineRule="auto"/>
        <w:rPr>
          <w:rFonts w:cs="Arial"/>
          <w:sz w:val="20"/>
          <w:szCs w:val="20"/>
        </w:rPr>
      </w:pPr>
      <w:r w:rsidRPr="002433A3">
        <w:rPr>
          <w:rFonts w:cs="Arial"/>
          <w:sz w:val="20"/>
          <w:szCs w:val="20"/>
        </w:rPr>
        <w:t>zwanym dalej „Szpitalem” lub „Administratorem”,</w:t>
      </w:r>
    </w:p>
    <w:p w:rsidR="00AE1318" w:rsidRPr="002433A3" w:rsidRDefault="00AE1318" w:rsidP="00AE1318">
      <w:pPr>
        <w:rPr>
          <w:rFonts w:cs="Arial"/>
          <w:sz w:val="20"/>
          <w:szCs w:val="20"/>
        </w:rPr>
      </w:pPr>
      <w:r w:rsidRPr="002433A3">
        <w:rPr>
          <w:rFonts w:cs="Arial"/>
          <w:sz w:val="20"/>
          <w:szCs w:val="20"/>
        </w:rPr>
        <w:t xml:space="preserve">a </w:t>
      </w:r>
    </w:p>
    <w:p w:rsidR="00AE1318" w:rsidRPr="002433A3" w:rsidRDefault="00AE1318" w:rsidP="00AE1318">
      <w:pPr>
        <w:rPr>
          <w:rFonts w:cs="Arial"/>
          <w:sz w:val="20"/>
          <w:szCs w:val="20"/>
        </w:rPr>
      </w:pPr>
      <w:r w:rsidRPr="002433A3">
        <w:rPr>
          <w:rFonts w:cs="Arial"/>
          <w:sz w:val="20"/>
          <w:szCs w:val="20"/>
        </w:rPr>
        <w:t>firmą ......................... z siedzibą w .............................. , REGON: …. NIP ……. zwaną dalej Podmiotem przetwarzającym, reprezentowaną przez:</w:t>
      </w:r>
    </w:p>
    <w:p w:rsidR="00AE1318" w:rsidRPr="00F97226" w:rsidRDefault="00AE1318" w:rsidP="00AE1318">
      <w:pPr>
        <w:rPr>
          <w:rFonts w:ascii="Times New Roman" w:hAnsi="Times New Roman"/>
        </w:rPr>
      </w:pPr>
    </w:p>
    <w:p w:rsidR="00AE1318" w:rsidRPr="00F97226" w:rsidRDefault="00AE1318" w:rsidP="00AE1318">
      <w:pPr>
        <w:rPr>
          <w:rFonts w:ascii="Times New Roman" w:hAnsi="Times New Roman"/>
        </w:rPr>
      </w:pPr>
      <w:r w:rsidRPr="00F97226">
        <w:rPr>
          <w:rFonts w:ascii="Times New Roman" w:hAnsi="Times New Roman"/>
        </w:rPr>
        <w:t>…………………………………………………………………………………………………………..</w:t>
      </w:r>
    </w:p>
    <w:p w:rsidR="00AE1318" w:rsidRPr="00F97226" w:rsidRDefault="00AE1318" w:rsidP="00AE1318">
      <w:pPr>
        <w:rPr>
          <w:rFonts w:ascii="Times New Roman" w:hAnsi="Times New Roman"/>
        </w:rPr>
      </w:pPr>
    </w:p>
    <w:p w:rsidR="00AE1318" w:rsidRPr="002433A3" w:rsidRDefault="00AE1318" w:rsidP="00AE1318">
      <w:pPr>
        <w:rPr>
          <w:rFonts w:cs="Arial"/>
          <w:sz w:val="20"/>
          <w:szCs w:val="20"/>
        </w:rPr>
      </w:pPr>
      <w:r w:rsidRPr="002433A3">
        <w:rPr>
          <w:rFonts w:cs="Arial"/>
          <w:sz w:val="20"/>
          <w:szCs w:val="20"/>
        </w:rPr>
        <w:t>zwanymi łącznie dalej: „Stronami” o następującej treści:</w:t>
      </w:r>
    </w:p>
    <w:p w:rsidR="00AE1318" w:rsidRPr="00F97226" w:rsidRDefault="00AE1318" w:rsidP="00AE1318">
      <w:pPr>
        <w:rPr>
          <w:rFonts w:ascii="Times New Roman" w:hAnsi="Times New Roman"/>
        </w:rPr>
      </w:pPr>
    </w:p>
    <w:p w:rsidR="00AE1318" w:rsidRPr="002433A3" w:rsidRDefault="00AE1318" w:rsidP="00AE1318">
      <w:pPr>
        <w:rPr>
          <w:rFonts w:cs="Arial"/>
          <w:sz w:val="20"/>
          <w:szCs w:val="20"/>
        </w:rPr>
      </w:pPr>
      <w:r w:rsidRPr="002433A3">
        <w:rPr>
          <w:rFonts w:cs="Arial"/>
          <w:sz w:val="20"/>
          <w:szCs w:val="20"/>
        </w:rPr>
        <w:t>Mając na uwadze, że:</w:t>
      </w:r>
    </w:p>
    <w:p w:rsidR="00AE1318" w:rsidRPr="002433A3" w:rsidRDefault="00AE1318" w:rsidP="00AE1318">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 xml:space="preserve">Strony zawarły umowę Nr </w:t>
      </w:r>
      <w:r w:rsidR="00CE04D7">
        <w:rPr>
          <w:rFonts w:cs="Arial"/>
          <w:sz w:val="20"/>
          <w:szCs w:val="20"/>
        </w:rPr>
        <w:t>ZP-84</w:t>
      </w:r>
      <w:r w:rsidRPr="002433A3">
        <w:rPr>
          <w:rFonts w:cs="Arial"/>
          <w:sz w:val="20"/>
          <w:szCs w:val="20"/>
        </w:rPr>
        <w:t>/2019 („Umowa Podstawowa”), w związku, z wykonywaniem której Administrator powierzy Podmiotowi przetwarzającemu przetwarzanie danych osobowych w zakresie określonym Umową;</w:t>
      </w:r>
    </w:p>
    <w:p w:rsidR="00AE1318" w:rsidRPr="002433A3" w:rsidRDefault="00AE1318" w:rsidP="00AE1318">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AE1318" w:rsidRPr="002433A3" w:rsidRDefault="00AE1318" w:rsidP="00AE1318">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AE1318" w:rsidRPr="002433A3" w:rsidRDefault="00AE1318" w:rsidP="00AE1318">
      <w:pPr>
        <w:rPr>
          <w:rFonts w:cs="Arial"/>
          <w:sz w:val="20"/>
          <w:szCs w:val="20"/>
        </w:rPr>
      </w:pPr>
      <w:r w:rsidRPr="002433A3">
        <w:rPr>
          <w:rFonts w:cs="Arial"/>
          <w:sz w:val="20"/>
          <w:szCs w:val="20"/>
        </w:rPr>
        <w:t>Strony postanowiły zawrzeć Umowę o następującej treści:</w:t>
      </w:r>
    </w:p>
    <w:p w:rsidR="00AE1318" w:rsidRPr="00F97226" w:rsidRDefault="00AE1318" w:rsidP="00AE1318">
      <w:pPr>
        <w:rPr>
          <w:rFonts w:ascii="Times New Roman" w:hAnsi="Times New Roman"/>
        </w:rPr>
      </w:pPr>
    </w:p>
    <w:p w:rsidR="00AE1318" w:rsidRPr="006E1F24" w:rsidRDefault="00AE1318" w:rsidP="00AE1318">
      <w:pPr>
        <w:jc w:val="center"/>
        <w:rPr>
          <w:rFonts w:cs="Arial"/>
          <w:sz w:val="20"/>
          <w:szCs w:val="20"/>
        </w:rPr>
      </w:pPr>
      <w:r w:rsidRPr="006E1F24">
        <w:rPr>
          <w:rFonts w:cs="Arial"/>
          <w:sz w:val="20"/>
          <w:szCs w:val="20"/>
        </w:rPr>
        <w:t>§ 1</w:t>
      </w:r>
    </w:p>
    <w:p w:rsidR="00AE1318" w:rsidRPr="006E1F24" w:rsidRDefault="00AE1318" w:rsidP="00AE1318">
      <w:pPr>
        <w:jc w:val="center"/>
        <w:rPr>
          <w:rFonts w:cs="Arial"/>
          <w:sz w:val="20"/>
          <w:szCs w:val="20"/>
        </w:rPr>
      </w:pPr>
      <w:r w:rsidRPr="006E1F24">
        <w:rPr>
          <w:rFonts w:cs="Arial"/>
          <w:sz w:val="20"/>
          <w:szCs w:val="20"/>
        </w:rPr>
        <w:t>Oświadczenia Stron</w:t>
      </w:r>
    </w:p>
    <w:p w:rsidR="00AE1318" w:rsidRPr="006E1F24" w:rsidRDefault="00AE1318" w:rsidP="00AE1318">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AE1318" w:rsidRPr="006E1F24" w:rsidRDefault="00AE1318" w:rsidP="00AE1318">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AE1318" w:rsidRPr="006E1F24" w:rsidRDefault="00AE1318" w:rsidP="00AE1318">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AE1318" w:rsidRPr="006E1F24" w:rsidRDefault="00AE1318" w:rsidP="00AE1318">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AE1318" w:rsidRPr="006E1F24" w:rsidRDefault="00AE1318" w:rsidP="00AE1318">
      <w:pPr>
        <w:rPr>
          <w:rFonts w:cs="Arial"/>
          <w:b/>
          <w:sz w:val="20"/>
          <w:szCs w:val="20"/>
        </w:rPr>
      </w:pPr>
    </w:p>
    <w:p w:rsidR="00AE1318" w:rsidRPr="006E1F24" w:rsidRDefault="00AE1318" w:rsidP="00AE1318">
      <w:pPr>
        <w:jc w:val="center"/>
        <w:rPr>
          <w:rFonts w:cs="Arial"/>
          <w:sz w:val="20"/>
          <w:szCs w:val="20"/>
        </w:rPr>
      </w:pPr>
      <w:r w:rsidRPr="006E1F24">
        <w:rPr>
          <w:rFonts w:cs="Arial"/>
          <w:sz w:val="20"/>
          <w:szCs w:val="20"/>
        </w:rPr>
        <w:t>§ 2</w:t>
      </w:r>
    </w:p>
    <w:p w:rsidR="00AE1318" w:rsidRPr="006E1F24" w:rsidRDefault="00AE1318" w:rsidP="00AE1318">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AE1318" w:rsidRDefault="00AE1318" w:rsidP="00AE1318">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AE1318" w:rsidRDefault="00AE1318" w:rsidP="00AE1318">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AE1318" w:rsidRDefault="00AE1318" w:rsidP="00AE1318">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AE1318" w:rsidRDefault="00AE1318" w:rsidP="00AE1318">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AE1318" w:rsidRPr="00AD2F69" w:rsidRDefault="00AE1318" w:rsidP="00AE1318">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Charakter przetwarzania obejmuje:</w:t>
      </w:r>
    </w:p>
    <w:p w:rsidR="00AE1318" w:rsidRPr="00367741" w:rsidRDefault="00AE1318" w:rsidP="00AE1318">
      <w:pPr>
        <w:numPr>
          <w:ilvl w:val="0"/>
          <w:numId w:val="7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AE1318" w:rsidRPr="00AD2F69" w:rsidRDefault="00AE1318" w:rsidP="00AE1318">
      <w:pPr>
        <w:numPr>
          <w:ilvl w:val="0"/>
          <w:numId w:val="7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AE1318" w:rsidRDefault="00AE1318" w:rsidP="00AE1318">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AE1318" w:rsidRPr="00AD2F69" w:rsidRDefault="00AE1318" w:rsidP="00AE1318">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AE1318" w:rsidRPr="006E1F24" w:rsidRDefault="00AE1318" w:rsidP="00AE1318">
      <w:pPr>
        <w:rPr>
          <w:rFonts w:cs="Arial"/>
          <w:sz w:val="20"/>
          <w:szCs w:val="20"/>
        </w:rPr>
      </w:pPr>
    </w:p>
    <w:p w:rsidR="00AE1318" w:rsidRPr="006E1F24" w:rsidRDefault="00AE1318" w:rsidP="00AE1318">
      <w:pPr>
        <w:jc w:val="center"/>
        <w:rPr>
          <w:rFonts w:cs="Arial"/>
          <w:sz w:val="20"/>
          <w:szCs w:val="20"/>
        </w:rPr>
      </w:pPr>
      <w:r w:rsidRPr="006E1F24">
        <w:rPr>
          <w:rFonts w:cs="Arial"/>
          <w:sz w:val="20"/>
          <w:szCs w:val="20"/>
        </w:rPr>
        <w:t>§ 3</w:t>
      </w:r>
    </w:p>
    <w:p w:rsidR="00AE1318" w:rsidRPr="006E1F24" w:rsidRDefault="00AE1318" w:rsidP="00AE1318">
      <w:pPr>
        <w:jc w:val="center"/>
        <w:rPr>
          <w:rFonts w:cs="Arial"/>
          <w:sz w:val="20"/>
          <w:szCs w:val="20"/>
        </w:rPr>
      </w:pPr>
      <w:r w:rsidRPr="006E1F24">
        <w:rPr>
          <w:rFonts w:cs="Arial"/>
          <w:sz w:val="20"/>
          <w:szCs w:val="20"/>
        </w:rPr>
        <w:t>Podpowierzenie</w:t>
      </w:r>
    </w:p>
    <w:p w:rsidR="00AE1318" w:rsidRPr="006E1F24" w:rsidRDefault="00AE1318" w:rsidP="00AE1318">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AE1318" w:rsidRPr="006E1F24" w:rsidRDefault="00AE1318" w:rsidP="00AE1318">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AE1318" w:rsidRPr="006E1F24" w:rsidRDefault="00AE1318" w:rsidP="00AE1318">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AE1318" w:rsidRPr="006E1F24" w:rsidRDefault="00AE1318" w:rsidP="00AE1318">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AE1318" w:rsidRPr="006E1F24" w:rsidRDefault="00AE1318" w:rsidP="00AE1318">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AE1318" w:rsidRPr="006E1F24" w:rsidRDefault="00AE1318" w:rsidP="00AE1318">
      <w:pPr>
        <w:spacing w:after="0" w:line="240" w:lineRule="auto"/>
        <w:contextualSpacing/>
        <w:rPr>
          <w:rFonts w:cs="Arial"/>
          <w:sz w:val="20"/>
          <w:szCs w:val="20"/>
        </w:rPr>
      </w:pPr>
    </w:p>
    <w:p w:rsidR="00AE1318" w:rsidRPr="006E1F24" w:rsidRDefault="00AE1318" w:rsidP="00AE1318">
      <w:pPr>
        <w:pStyle w:val="Akapitzlist"/>
        <w:spacing w:after="0" w:line="240" w:lineRule="auto"/>
        <w:ind w:left="284"/>
        <w:contextualSpacing/>
        <w:rPr>
          <w:rFonts w:cs="Arial"/>
          <w:sz w:val="20"/>
          <w:szCs w:val="20"/>
        </w:rPr>
      </w:pPr>
    </w:p>
    <w:p w:rsidR="00AE1318" w:rsidRPr="006E1F24" w:rsidRDefault="00AE1318" w:rsidP="00AE1318">
      <w:pPr>
        <w:jc w:val="center"/>
        <w:rPr>
          <w:rFonts w:cs="Arial"/>
          <w:sz w:val="20"/>
          <w:szCs w:val="20"/>
        </w:rPr>
      </w:pPr>
      <w:r w:rsidRPr="006E1F24">
        <w:rPr>
          <w:rFonts w:cs="Arial"/>
          <w:sz w:val="20"/>
          <w:szCs w:val="20"/>
        </w:rPr>
        <w:t>§ 4</w:t>
      </w:r>
    </w:p>
    <w:p w:rsidR="00AE1318" w:rsidRPr="006E1F24" w:rsidRDefault="00AE1318" w:rsidP="00AE1318">
      <w:pPr>
        <w:jc w:val="center"/>
        <w:rPr>
          <w:rFonts w:cs="Arial"/>
          <w:sz w:val="20"/>
          <w:szCs w:val="20"/>
        </w:rPr>
      </w:pPr>
      <w:r w:rsidRPr="006E1F24">
        <w:rPr>
          <w:rFonts w:cs="Arial"/>
          <w:sz w:val="20"/>
          <w:szCs w:val="20"/>
        </w:rPr>
        <w:t>Obowiązki i prawa Administratora</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lastRenderedPageBreak/>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AE1318" w:rsidRPr="006E1F24" w:rsidRDefault="00AE1318" w:rsidP="00AE1318">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AE1318" w:rsidRPr="006E1F24" w:rsidRDefault="00AE1318" w:rsidP="00AE1318">
      <w:pPr>
        <w:rPr>
          <w:rFonts w:cs="Arial"/>
          <w:sz w:val="20"/>
          <w:szCs w:val="20"/>
        </w:rPr>
      </w:pPr>
    </w:p>
    <w:p w:rsidR="00AE1318" w:rsidRPr="006E1F24" w:rsidRDefault="00AE1318" w:rsidP="00AE1318">
      <w:pPr>
        <w:jc w:val="center"/>
        <w:rPr>
          <w:rFonts w:cs="Arial"/>
          <w:sz w:val="20"/>
          <w:szCs w:val="20"/>
        </w:rPr>
      </w:pPr>
      <w:r w:rsidRPr="006E1F24">
        <w:rPr>
          <w:rFonts w:cs="Arial"/>
          <w:sz w:val="20"/>
          <w:szCs w:val="20"/>
        </w:rPr>
        <w:t>§ 5</w:t>
      </w:r>
    </w:p>
    <w:p w:rsidR="00AE1318" w:rsidRPr="006E1F24" w:rsidRDefault="00AE1318" w:rsidP="00AE1318">
      <w:pPr>
        <w:jc w:val="center"/>
        <w:rPr>
          <w:rFonts w:cs="Arial"/>
          <w:sz w:val="20"/>
          <w:szCs w:val="20"/>
        </w:rPr>
      </w:pPr>
      <w:r w:rsidRPr="006E1F24">
        <w:rPr>
          <w:rFonts w:cs="Arial"/>
          <w:sz w:val="20"/>
          <w:szCs w:val="20"/>
        </w:rPr>
        <w:t>Obowiązki Podmiotu przetwarzającego</w:t>
      </w:r>
    </w:p>
    <w:p w:rsidR="00AE1318" w:rsidRPr="006E1F24" w:rsidRDefault="00AE1318" w:rsidP="00AE1318">
      <w:pPr>
        <w:rPr>
          <w:rFonts w:cs="Arial"/>
          <w:sz w:val="20"/>
          <w:szCs w:val="20"/>
        </w:rPr>
      </w:pPr>
      <w:r w:rsidRPr="006E1F24">
        <w:rPr>
          <w:rFonts w:cs="Arial"/>
          <w:sz w:val="20"/>
          <w:szCs w:val="20"/>
        </w:rPr>
        <w:t>Podmiot przetwarzający ma następujące obowiązki:</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AE1318" w:rsidRPr="006E1F24" w:rsidRDefault="00AE1318" w:rsidP="00AE1318">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AE1318" w:rsidRPr="006E1F24" w:rsidRDefault="00AE1318" w:rsidP="00AE1318">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AE1318" w:rsidRPr="006E1F24" w:rsidRDefault="00AE1318" w:rsidP="00AE1318">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lastRenderedPageBreak/>
        <w:t>Podmiot przetwarzający zobowiązuje się do prowadzenia dokumentacji opisującej sposób przetwarzania danych, w tym rejestru wszystkich kategorii czynności przetwarzania dokonywanych w imieniu Administratora;</w:t>
      </w:r>
    </w:p>
    <w:p w:rsidR="00AE1318" w:rsidRPr="006E1F24" w:rsidRDefault="00AE1318" w:rsidP="00AE1318">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AE1318" w:rsidRPr="006E1F24" w:rsidRDefault="00AE1318" w:rsidP="00AE1318">
      <w:pPr>
        <w:rPr>
          <w:rFonts w:cs="Arial"/>
          <w:sz w:val="20"/>
          <w:szCs w:val="20"/>
        </w:rPr>
      </w:pPr>
    </w:p>
    <w:p w:rsidR="00AE1318" w:rsidRPr="006E1F24" w:rsidRDefault="00AE1318" w:rsidP="00AE1318">
      <w:pPr>
        <w:jc w:val="center"/>
        <w:rPr>
          <w:rFonts w:cs="Arial"/>
          <w:sz w:val="20"/>
          <w:szCs w:val="20"/>
        </w:rPr>
      </w:pPr>
      <w:r w:rsidRPr="006E1F24">
        <w:rPr>
          <w:rFonts w:cs="Arial"/>
          <w:sz w:val="20"/>
          <w:szCs w:val="20"/>
        </w:rPr>
        <w:t>§ 6</w:t>
      </w:r>
    </w:p>
    <w:p w:rsidR="00AE1318" w:rsidRPr="006E1F24" w:rsidRDefault="00AE1318" w:rsidP="00AE1318">
      <w:pPr>
        <w:jc w:val="center"/>
        <w:rPr>
          <w:rFonts w:cs="Arial"/>
          <w:sz w:val="20"/>
          <w:szCs w:val="20"/>
        </w:rPr>
      </w:pPr>
      <w:r w:rsidRPr="006E1F24">
        <w:rPr>
          <w:rFonts w:cs="Arial"/>
          <w:sz w:val="20"/>
          <w:szCs w:val="20"/>
        </w:rPr>
        <w:t>Odpowiedzialność Stron</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AE1318" w:rsidRPr="006E1F24" w:rsidRDefault="00AE1318" w:rsidP="00AE1318">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AE1318" w:rsidRPr="006E1F24" w:rsidRDefault="00AE1318" w:rsidP="00AE1318">
      <w:pPr>
        <w:rPr>
          <w:rFonts w:cs="Arial"/>
          <w:sz w:val="20"/>
          <w:szCs w:val="20"/>
        </w:rPr>
      </w:pPr>
    </w:p>
    <w:p w:rsidR="00AE1318" w:rsidRPr="006E1F24" w:rsidRDefault="00AE1318" w:rsidP="00AE1318">
      <w:pPr>
        <w:jc w:val="center"/>
        <w:rPr>
          <w:rFonts w:cs="Arial"/>
          <w:sz w:val="20"/>
          <w:szCs w:val="20"/>
        </w:rPr>
      </w:pPr>
      <w:r w:rsidRPr="006E1F24">
        <w:rPr>
          <w:rFonts w:cs="Arial"/>
          <w:sz w:val="20"/>
          <w:szCs w:val="20"/>
        </w:rPr>
        <w:t>§7</w:t>
      </w:r>
    </w:p>
    <w:p w:rsidR="00AE1318" w:rsidRPr="006E1F24" w:rsidRDefault="00AE1318" w:rsidP="00AE1318">
      <w:pPr>
        <w:jc w:val="center"/>
        <w:rPr>
          <w:rFonts w:cs="Arial"/>
          <w:sz w:val="20"/>
          <w:szCs w:val="20"/>
        </w:rPr>
      </w:pPr>
      <w:r w:rsidRPr="006E1F24">
        <w:rPr>
          <w:rFonts w:cs="Arial"/>
          <w:sz w:val="20"/>
          <w:szCs w:val="20"/>
        </w:rPr>
        <w:t>Zasady zachowania poufności</w:t>
      </w:r>
    </w:p>
    <w:p w:rsidR="00AE1318" w:rsidRPr="006E1F24" w:rsidRDefault="00AE1318" w:rsidP="00AE1318">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AE1318" w:rsidRPr="006E1F24" w:rsidRDefault="00AE1318" w:rsidP="00AE1318">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E1318" w:rsidRPr="006E1F24" w:rsidRDefault="00AE1318" w:rsidP="00AE1318">
      <w:pPr>
        <w:rPr>
          <w:rFonts w:cs="Arial"/>
          <w:sz w:val="20"/>
          <w:szCs w:val="20"/>
        </w:rPr>
      </w:pPr>
    </w:p>
    <w:p w:rsidR="00AE1318" w:rsidRPr="006E1F24" w:rsidRDefault="00AE1318" w:rsidP="00AE1318">
      <w:pPr>
        <w:jc w:val="center"/>
        <w:rPr>
          <w:rFonts w:cs="Arial"/>
          <w:sz w:val="20"/>
          <w:szCs w:val="20"/>
        </w:rPr>
      </w:pPr>
      <w:r w:rsidRPr="006E1F24">
        <w:rPr>
          <w:rFonts w:cs="Arial"/>
          <w:sz w:val="20"/>
          <w:szCs w:val="20"/>
        </w:rPr>
        <w:t>§ 8</w:t>
      </w:r>
    </w:p>
    <w:p w:rsidR="00AE1318" w:rsidRPr="006E1F24" w:rsidRDefault="00AE1318" w:rsidP="00AE1318">
      <w:pPr>
        <w:jc w:val="center"/>
        <w:rPr>
          <w:rFonts w:cs="Arial"/>
          <w:sz w:val="20"/>
          <w:szCs w:val="20"/>
        </w:rPr>
      </w:pPr>
      <w:r w:rsidRPr="006E1F24">
        <w:rPr>
          <w:rFonts w:cs="Arial"/>
          <w:sz w:val="20"/>
          <w:szCs w:val="20"/>
        </w:rPr>
        <w:t>Postanowienia końcowe</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AE1318" w:rsidRPr="006E1F24" w:rsidRDefault="00AE1318" w:rsidP="00AE1318">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AE1318" w:rsidRPr="006E1F24" w:rsidRDefault="00AE1318" w:rsidP="00AE1318">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AE1318" w:rsidRPr="006E1F24" w:rsidRDefault="00AE1318" w:rsidP="00AE1318">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AE1318" w:rsidRPr="006E1F24" w:rsidRDefault="00AE1318" w:rsidP="00AE1318">
      <w:pPr>
        <w:ind w:left="284" w:hanging="284"/>
        <w:rPr>
          <w:rFonts w:cs="Arial"/>
          <w:sz w:val="20"/>
          <w:szCs w:val="20"/>
        </w:rPr>
      </w:pPr>
    </w:p>
    <w:p w:rsidR="00AE1318" w:rsidRPr="006E1F24" w:rsidRDefault="00AE1318" w:rsidP="00AE1318">
      <w:pPr>
        <w:ind w:left="284" w:hanging="284"/>
        <w:rPr>
          <w:rFonts w:cs="Arial"/>
          <w:sz w:val="20"/>
          <w:szCs w:val="20"/>
        </w:rPr>
      </w:pPr>
    </w:p>
    <w:p w:rsidR="00AE1318" w:rsidRPr="006E1F24" w:rsidRDefault="00AE1318" w:rsidP="00AE1318">
      <w:pPr>
        <w:rPr>
          <w:rFonts w:cs="Arial"/>
          <w:sz w:val="20"/>
          <w:szCs w:val="20"/>
        </w:rPr>
      </w:pPr>
      <w:r w:rsidRPr="006E1F24">
        <w:rPr>
          <w:rFonts w:cs="Arial"/>
          <w:sz w:val="20"/>
          <w:szCs w:val="20"/>
        </w:rPr>
        <w:t xml:space="preserve">       PODMIOT PRZETWARZAJĄCY                                                               ADMINISTRATOR</w:t>
      </w:r>
    </w:p>
    <w:p w:rsidR="00AE1318" w:rsidRPr="00F97226" w:rsidRDefault="00AE1318" w:rsidP="00AE1318">
      <w:pPr>
        <w:rPr>
          <w:rFonts w:ascii="Times New Roman" w:hAnsi="Times New Roman"/>
        </w:rPr>
      </w:pPr>
    </w:p>
    <w:p w:rsidR="00AE1318" w:rsidRDefault="00AE1318" w:rsidP="00AE1318"/>
    <w:p w:rsidR="00AE1318" w:rsidRDefault="00AE1318" w:rsidP="00AE1318"/>
    <w:p w:rsidR="00AE1318" w:rsidRDefault="00AE1318" w:rsidP="00AE1318"/>
    <w:p w:rsidR="00AE1318" w:rsidRPr="00595686" w:rsidRDefault="00AE1318" w:rsidP="00AE1318">
      <w:pPr>
        <w:spacing w:after="120" w:line="240" w:lineRule="auto"/>
        <w:rPr>
          <w:rFonts w:cs="Arial"/>
          <w:sz w:val="18"/>
          <w:szCs w:val="18"/>
        </w:rPr>
      </w:pPr>
    </w:p>
    <w:p w:rsidR="00571545" w:rsidRPr="00571545" w:rsidRDefault="00571545" w:rsidP="00571545">
      <w:pPr>
        <w:rPr>
          <w:rFonts w:ascii="Times New Roman" w:hAnsi="Times New Roman"/>
        </w:rPr>
      </w:pPr>
    </w:p>
    <w:sectPr w:rsidR="00571545" w:rsidRPr="00571545" w:rsidSect="00020A4B">
      <w:headerReference w:type="default" r:id="rId23"/>
      <w:footerReference w:type="even"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A3" w:rsidRDefault="006E38A3" w:rsidP="002C5D46">
      <w:pPr>
        <w:spacing w:after="0" w:line="240" w:lineRule="auto"/>
      </w:pPr>
      <w:r>
        <w:separator/>
      </w:r>
    </w:p>
  </w:endnote>
  <w:endnote w:type="continuationSeparator" w:id="0">
    <w:p w:rsidR="006E38A3" w:rsidRDefault="006E38A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A3" w:rsidRDefault="006E38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38A3" w:rsidRDefault="006E38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A3" w:rsidRPr="006427A5" w:rsidRDefault="006E38A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626E1B">
      <w:rPr>
        <w:rStyle w:val="Numerstrony"/>
        <w:noProof/>
        <w:sz w:val="18"/>
        <w:szCs w:val="18"/>
      </w:rPr>
      <w:t>26</w:t>
    </w:r>
    <w:r w:rsidRPr="006427A5">
      <w:rPr>
        <w:rStyle w:val="Numerstrony"/>
        <w:sz w:val="18"/>
        <w:szCs w:val="18"/>
      </w:rPr>
      <w:fldChar w:fldCharType="end"/>
    </w:r>
  </w:p>
  <w:p w:rsidR="006E38A3" w:rsidRDefault="006E38A3" w:rsidP="002370CF">
    <w:pPr>
      <w:pStyle w:val="Stopka"/>
    </w:pPr>
    <w:r>
      <w:t xml:space="preserve">                                              </w:t>
    </w:r>
  </w:p>
  <w:p w:rsidR="006E38A3" w:rsidRDefault="006E38A3"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A3" w:rsidRDefault="006E38A3" w:rsidP="002C5D46">
      <w:pPr>
        <w:spacing w:after="0" w:line="240" w:lineRule="auto"/>
      </w:pPr>
      <w:r>
        <w:separator/>
      </w:r>
    </w:p>
  </w:footnote>
  <w:footnote w:type="continuationSeparator" w:id="0">
    <w:p w:rsidR="006E38A3" w:rsidRDefault="006E38A3" w:rsidP="002C5D46">
      <w:pPr>
        <w:spacing w:after="0" w:line="240" w:lineRule="auto"/>
      </w:pPr>
      <w:r>
        <w:continuationSeparator/>
      </w:r>
    </w:p>
  </w:footnote>
  <w:footnote w:id="1">
    <w:p w:rsidR="006E38A3" w:rsidRPr="004602D4" w:rsidRDefault="006E38A3"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A3" w:rsidRPr="007D66BD" w:rsidRDefault="006E38A3"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A3" w:rsidRDefault="006E38A3">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E38A3" w:rsidRPr="00E524B6" w:rsidRDefault="006E38A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E38A3" w:rsidRPr="00E524B6" w:rsidRDefault="006E38A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E38A3" w:rsidRPr="00E449D7" w:rsidRDefault="006E38A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E38A3" w:rsidRPr="00E524B6" w:rsidRDefault="006E38A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E38A3" w:rsidRPr="00E524B6" w:rsidRDefault="006E38A3"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8A3" w:rsidRDefault="006E38A3">
    <w:pPr>
      <w:pStyle w:val="Nagwek"/>
    </w:pPr>
  </w:p>
  <w:p w:rsidR="006E38A3" w:rsidRDefault="006E38A3"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8A3" w:rsidRDefault="006E38A3">
    <w:pPr>
      <w:pStyle w:val="Nagwek"/>
    </w:pPr>
  </w:p>
  <w:p w:rsidR="006E38A3" w:rsidRDefault="006E38A3">
    <w:pPr>
      <w:pStyle w:val="Nagwek"/>
    </w:pPr>
  </w:p>
  <w:p w:rsidR="006E38A3" w:rsidRDefault="006E38A3" w:rsidP="00C90468">
    <w:pPr>
      <w:jc w:val="center"/>
      <w:rPr>
        <w:b/>
        <w:color w:val="970303"/>
        <w:sz w:val="16"/>
        <w:szCs w:val="16"/>
      </w:rPr>
    </w:pPr>
  </w:p>
  <w:p w:rsidR="006E38A3" w:rsidRDefault="006E38A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D1B79C1"/>
    <w:multiLevelType w:val="multilevel"/>
    <w:tmpl w:val="736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3"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5"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6"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102D93"/>
    <w:multiLevelType w:val="hybridMultilevel"/>
    <w:tmpl w:val="3B860A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F115533"/>
    <w:multiLevelType w:val="multilevel"/>
    <w:tmpl w:val="A05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2AF8B2F6"/>
    <w:lvl w:ilvl="0" w:tplc="8AE4CAA8">
      <w:start w:val="1"/>
      <w:numFmt w:val="decimal"/>
      <w:lvlText w:val="%1."/>
      <w:lvlJc w:val="left"/>
      <w:pPr>
        <w:tabs>
          <w:tab w:val="num" w:pos="360"/>
        </w:tabs>
        <w:ind w:left="360" w:hanging="360"/>
      </w:pPr>
      <w:rPr>
        <w:rFonts w:ascii="Arial" w:eastAsia="Times New Roman" w:hAnsi="Arial" w:cs="Arial" w:hint="default"/>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804FB"/>
    <w:multiLevelType w:val="multilevel"/>
    <w:tmpl w:val="640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5" w15:restartNumberingAfterBreak="0">
    <w:nsid w:val="49980E96"/>
    <w:multiLevelType w:val="hybridMultilevel"/>
    <w:tmpl w:val="715C3CC6"/>
    <w:lvl w:ilvl="0" w:tplc="713A6160">
      <w:start w:val="1"/>
      <w:numFmt w:val="decimal"/>
      <w:lvlText w:val="%1."/>
      <w:lvlJc w:val="center"/>
      <w:pPr>
        <w:ind w:left="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62863042"/>
    <w:lvl w:ilvl="0" w:tplc="C5307A5E">
      <w:start w:val="2"/>
      <w:numFmt w:val="decimal"/>
      <w:lvlText w:val="%1. "/>
      <w:lvlJc w:val="left"/>
      <w:pPr>
        <w:ind w:left="283" w:hanging="283"/>
      </w:pPr>
      <w:rPr>
        <w:rFonts w:ascii="Arial"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212A81"/>
    <w:multiLevelType w:val="multilevel"/>
    <w:tmpl w:val="841211CE"/>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51B1361F"/>
    <w:multiLevelType w:val="singleLevel"/>
    <w:tmpl w:val="E250C536"/>
    <w:lvl w:ilvl="0">
      <w:start w:val="1"/>
      <w:numFmt w:val="lowerLetter"/>
      <w:lvlText w:val="%1) "/>
      <w:legacy w:legacy="1" w:legacySpace="0" w:legacyIndent="283"/>
      <w:lvlJc w:val="left"/>
      <w:pPr>
        <w:ind w:left="568" w:hanging="283"/>
      </w:pPr>
      <w:rPr>
        <w:rFonts w:ascii="Arial" w:hAnsi="Arial" w:cs="Arial" w:hint="default"/>
        <w:b w:val="0"/>
        <w:bCs w:val="0"/>
        <w:i w:val="0"/>
        <w:iCs w:val="0"/>
        <w:sz w:val="20"/>
        <w:szCs w:val="20"/>
      </w:rPr>
    </w:lvl>
  </w:abstractNum>
  <w:abstractNum w:abstractNumId="73"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5"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987594F"/>
    <w:multiLevelType w:val="multilevel"/>
    <w:tmpl w:val="092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4"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6"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8"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91"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1"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3"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4"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5"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97"/>
  </w:num>
  <w:num w:numId="3">
    <w:abstractNumId w:val="76"/>
  </w:num>
  <w:num w:numId="4">
    <w:abstractNumId w:val="17"/>
  </w:num>
  <w:num w:numId="5">
    <w:abstractNumId w:val="16"/>
  </w:num>
  <w:num w:numId="6">
    <w:abstractNumId w:val="95"/>
  </w:num>
  <w:num w:numId="7">
    <w:abstractNumId w:val="26"/>
  </w:num>
  <w:num w:numId="8">
    <w:abstractNumId w:val="103"/>
  </w:num>
  <w:num w:numId="9">
    <w:abstractNumId w:val="43"/>
  </w:num>
  <w:num w:numId="10">
    <w:abstractNumId w:val="47"/>
  </w:num>
  <w:num w:numId="11">
    <w:abstractNumId w:val="59"/>
  </w:num>
  <w:num w:numId="12">
    <w:abstractNumId w:val="28"/>
  </w:num>
  <w:num w:numId="13">
    <w:abstractNumId w:val="40"/>
  </w:num>
  <w:num w:numId="14">
    <w:abstractNumId w:val="74"/>
  </w:num>
  <w:num w:numId="15">
    <w:abstractNumId w:val="80"/>
  </w:num>
  <w:num w:numId="16">
    <w:abstractNumId w:val="37"/>
  </w:num>
  <w:num w:numId="17">
    <w:abstractNumId w:val="32"/>
  </w:num>
  <w:num w:numId="18">
    <w:abstractNumId w:val="61"/>
  </w:num>
  <w:num w:numId="19">
    <w:abstractNumId w:val="14"/>
  </w:num>
  <w:num w:numId="20">
    <w:abstractNumId w:val="46"/>
  </w:num>
  <w:num w:numId="21">
    <w:abstractNumId w:val="82"/>
  </w:num>
  <w:num w:numId="22">
    <w:abstractNumId w:val="99"/>
  </w:num>
  <w:num w:numId="23">
    <w:abstractNumId w:val="79"/>
  </w:num>
  <w:num w:numId="24">
    <w:abstractNumId w:val="81"/>
  </w:num>
  <w:num w:numId="25">
    <w:abstractNumId w:val="77"/>
  </w:num>
  <w:num w:numId="26">
    <w:abstractNumId w:val="55"/>
  </w:num>
  <w:num w:numId="27">
    <w:abstractNumId w:val="0"/>
  </w:num>
  <w:num w:numId="28">
    <w:abstractNumId w:val="58"/>
  </w:num>
  <w:num w:numId="29">
    <w:abstractNumId w:val="70"/>
  </w:num>
  <w:num w:numId="30">
    <w:abstractNumId w:val="89"/>
  </w:num>
  <w:num w:numId="31">
    <w:abstractNumId w:val="69"/>
  </w:num>
  <w:num w:numId="32">
    <w:abstractNumId w:val="23"/>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1"/>
  </w:num>
  <w:num w:numId="36">
    <w:abstractNumId w:val="84"/>
  </w:num>
  <w:num w:numId="37">
    <w:abstractNumId w:val="30"/>
  </w:num>
  <w:num w:numId="38">
    <w:abstractNumId w:val="105"/>
  </w:num>
  <w:num w:numId="39">
    <w:abstractNumId w:val="13"/>
  </w:num>
  <w:num w:numId="40">
    <w:abstractNumId w:val="50"/>
  </w:num>
  <w:num w:numId="41">
    <w:abstractNumId w:val="92"/>
  </w:num>
  <w:num w:numId="42">
    <w:abstractNumId w:val="62"/>
  </w:num>
  <w:num w:numId="43">
    <w:abstractNumId w:val="54"/>
  </w:num>
  <w:num w:numId="44">
    <w:abstractNumId w:val="35"/>
  </w:num>
  <w:num w:numId="45">
    <w:abstractNumId w:val="34"/>
  </w:num>
  <w:num w:numId="46">
    <w:abstractNumId w:val="33"/>
  </w:num>
  <w:num w:numId="47">
    <w:abstractNumId w:val="98"/>
  </w:num>
  <w:num w:numId="48">
    <w:abstractNumId w:val="36"/>
  </w:num>
  <w:num w:numId="49">
    <w:abstractNumId w:val="94"/>
  </w:num>
  <w:num w:numId="50">
    <w:abstractNumId w:val="29"/>
  </w:num>
  <w:num w:numId="51">
    <w:abstractNumId w:val="85"/>
  </w:num>
  <w:num w:numId="52">
    <w:abstractNumId w:val="24"/>
  </w:num>
  <w:num w:numId="5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2"/>
  </w:num>
  <w:num w:numId="56">
    <w:abstractNumId w:val="1"/>
  </w:num>
  <w:num w:numId="57">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49"/>
  </w:num>
  <w:num w:numId="66">
    <w:abstractNumId w:val="88"/>
  </w:num>
  <w:num w:numId="67">
    <w:abstractNumId w:val="73"/>
  </w:num>
  <w:num w:numId="68">
    <w:abstractNumId w:val="45"/>
  </w:num>
  <w:num w:numId="69">
    <w:abstractNumId w:val="86"/>
  </w:num>
  <w:num w:numId="70">
    <w:abstractNumId w:val="27"/>
  </w:num>
  <w:num w:numId="71">
    <w:abstractNumId w:val="38"/>
  </w:num>
  <w:num w:numId="72">
    <w:abstractNumId w:val="15"/>
  </w:num>
  <w:num w:numId="73">
    <w:abstractNumId w:val="66"/>
  </w:num>
  <w:num w:numId="74">
    <w:abstractNumId w:val="91"/>
  </w:num>
  <w:num w:numId="75">
    <w:abstractNumId w:val="22"/>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4"/>
    <w:lvlOverride w:ilvl="0">
      <w:startOverride w:val="1"/>
    </w:lvlOverride>
  </w:num>
  <w:num w:numId="78">
    <w:abstractNumId w:val="72"/>
    <w:lvlOverride w:ilvl="0">
      <w:startOverride w:val="1"/>
    </w:lvlOverride>
  </w:num>
  <w:num w:numId="79">
    <w:abstractNumId w:val="104"/>
    <w:lvlOverride w:ilvl="0">
      <w:startOverride w:val="1"/>
    </w:lvlOverride>
  </w:num>
  <w:num w:numId="80">
    <w:abstractNumId w:val="22"/>
    <w:lvlOverride w:ilvl="0">
      <w:startOverride w:val="1"/>
    </w:lvlOverride>
  </w:num>
  <w:num w:numId="81">
    <w:abstractNumId w:val="68"/>
    <w:lvlOverride w:ilvl="0">
      <w:startOverride w:val="1"/>
    </w:lvlOverride>
  </w:num>
  <w:num w:numId="82">
    <w:abstractNumId w:val="18"/>
    <w:lvlOverride w:ilvl="0">
      <w:startOverride w:val="1"/>
    </w:lvlOverride>
  </w:num>
  <w:num w:numId="83">
    <w:abstractNumId w:val="90"/>
    <w:lvlOverride w:ilvl="0">
      <w:startOverride w:val="1"/>
    </w:lvlOverride>
  </w:num>
  <w:num w:numId="84">
    <w:abstractNumId w:val="51"/>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1"/>
  </w:num>
  <w:num w:numId="86">
    <w:abstractNumId w:val="67"/>
  </w:num>
  <w:num w:numId="87">
    <w:abstractNumId w:val="51"/>
    <w:lvlOverride w:ilvl="0">
      <w:startOverride w:val="1"/>
    </w:lvlOverride>
  </w:num>
  <w:num w:numId="88">
    <w:abstractNumId w:val="65"/>
  </w:num>
  <w:num w:numId="89">
    <w:abstractNumId w:val="44"/>
  </w:num>
  <w:num w:numId="90">
    <w:abstractNumId w:val="21"/>
  </w:num>
  <w:num w:numId="91">
    <w:abstractNumId w:val="56"/>
  </w:num>
  <w:num w:numId="92">
    <w:abstractNumId w:val="78"/>
  </w:num>
  <w:num w:numId="93">
    <w:abstractNumId w:val="39"/>
  </w:num>
  <w:num w:numId="94">
    <w:abstractNumId w:val="71"/>
  </w:num>
  <w:num w:numId="95">
    <w:abstractNumId w:val="52"/>
  </w:num>
  <w:num w:numId="96">
    <w:abstractNumId w:val="75"/>
  </w:num>
  <w:num w:numId="97">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32FA"/>
    <w:rsid w:val="00043946"/>
    <w:rsid w:val="000467C2"/>
    <w:rsid w:val="0005036E"/>
    <w:rsid w:val="00050AC9"/>
    <w:rsid w:val="00051E13"/>
    <w:rsid w:val="00052F86"/>
    <w:rsid w:val="000542FA"/>
    <w:rsid w:val="00056391"/>
    <w:rsid w:val="00057356"/>
    <w:rsid w:val="0006291A"/>
    <w:rsid w:val="0006336A"/>
    <w:rsid w:val="00063940"/>
    <w:rsid w:val="00064F3F"/>
    <w:rsid w:val="0006602B"/>
    <w:rsid w:val="000662AF"/>
    <w:rsid w:val="00066FD2"/>
    <w:rsid w:val="00067320"/>
    <w:rsid w:val="00070759"/>
    <w:rsid w:val="00070BC9"/>
    <w:rsid w:val="00071AC0"/>
    <w:rsid w:val="000725B0"/>
    <w:rsid w:val="00073186"/>
    <w:rsid w:val="000731A6"/>
    <w:rsid w:val="00073974"/>
    <w:rsid w:val="000739FB"/>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6DB2"/>
    <w:rsid w:val="000C7073"/>
    <w:rsid w:val="000C7FD6"/>
    <w:rsid w:val="000E2865"/>
    <w:rsid w:val="000E2BA4"/>
    <w:rsid w:val="000E2F9C"/>
    <w:rsid w:val="000E415F"/>
    <w:rsid w:val="000E48DB"/>
    <w:rsid w:val="000E49DD"/>
    <w:rsid w:val="000E4A66"/>
    <w:rsid w:val="000E4B44"/>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076A"/>
    <w:rsid w:val="00120853"/>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494C"/>
    <w:rsid w:val="001554EE"/>
    <w:rsid w:val="0016061B"/>
    <w:rsid w:val="001608DA"/>
    <w:rsid w:val="00163042"/>
    <w:rsid w:val="0016430E"/>
    <w:rsid w:val="001649F8"/>
    <w:rsid w:val="00165691"/>
    <w:rsid w:val="00167A87"/>
    <w:rsid w:val="0017000A"/>
    <w:rsid w:val="0017291A"/>
    <w:rsid w:val="00172C28"/>
    <w:rsid w:val="00173468"/>
    <w:rsid w:val="00175731"/>
    <w:rsid w:val="00175897"/>
    <w:rsid w:val="001766BC"/>
    <w:rsid w:val="0017700C"/>
    <w:rsid w:val="00177547"/>
    <w:rsid w:val="0018100E"/>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C6298"/>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5EB4"/>
    <w:rsid w:val="001F72E5"/>
    <w:rsid w:val="00201231"/>
    <w:rsid w:val="00201555"/>
    <w:rsid w:val="00201EC3"/>
    <w:rsid w:val="00202B11"/>
    <w:rsid w:val="00203CAB"/>
    <w:rsid w:val="002045A8"/>
    <w:rsid w:val="002052E9"/>
    <w:rsid w:val="00205B93"/>
    <w:rsid w:val="002069BF"/>
    <w:rsid w:val="00207749"/>
    <w:rsid w:val="002126C7"/>
    <w:rsid w:val="00213AD1"/>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1D10"/>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239"/>
    <w:rsid w:val="002E2D47"/>
    <w:rsid w:val="002E3BCB"/>
    <w:rsid w:val="002E3EA6"/>
    <w:rsid w:val="002E7C33"/>
    <w:rsid w:val="002E7EEE"/>
    <w:rsid w:val="002F1EE1"/>
    <w:rsid w:val="002F3169"/>
    <w:rsid w:val="002F40B0"/>
    <w:rsid w:val="002F583F"/>
    <w:rsid w:val="002F5E00"/>
    <w:rsid w:val="002F7031"/>
    <w:rsid w:val="002F7307"/>
    <w:rsid w:val="002F7895"/>
    <w:rsid w:val="0030148E"/>
    <w:rsid w:val="00302DFF"/>
    <w:rsid w:val="0030345F"/>
    <w:rsid w:val="00303945"/>
    <w:rsid w:val="00304F0E"/>
    <w:rsid w:val="00305FF3"/>
    <w:rsid w:val="0030638A"/>
    <w:rsid w:val="00306F16"/>
    <w:rsid w:val="003101B8"/>
    <w:rsid w:val="00312C64"/>
    <w:rsid w:val="00314392"/>
    <w:rsid w:val="00314FAF"/>
    <w:rsid w:val="00315E53"/>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77C91"/>
    <w:rsid w:val="003810C5"/>
    <w:rsid w:val="003826E8"/>
    <w:rsid w:val="00382A97"/>
    <w:rsid w:val="003837F9"/>
    <w:rsid w:val="003843FB"/>
    <w:rsid w:val="003844F4"/>
    <w:rsid w:val="00385517"/>
    <w:rsid w:val="00386263"/>
    <w:rsid w:val="003865F0"/>
    <w:rsid w:val="00386789"/>
    <w:rsid w:val="003905F2"/>
    <w:rsid w:val="00390A69"/>
    <w:rsid w:val="00394716"/>
    <w:rsid w:val="00395176"/>
    <w:rsid w:val="00395E42"/>
    <w:rsid w:val="00397DD4"/>
    <w:rsid w:val="003A1EF4"/>
    <w:rsid w:val="003A3029"/>
    <w:rsid w:val="003A49CA"/>
    <w:rsid w:val="003A6435"/>
    <w:rsid w:val="003B01AA"/>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35B"/>
    <w:rsid w:val="00404AC0"/>
    <w:rsid w:val="0040605D"/>
    <w:rsid w:val="004068C6"/>
    <w:rsid w:val="004076DE"/>
    <w:rsid w:val="0041064E"/>
    <w:rsid w:val="0041156B"/>
    <w:rsid w:val="00412687"/>
    <w:rsid w:val="004131D8"/>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3F51"/>
    <w:rsid w:val="0044641B"/>
    <w:rsid w:val="00451808"/>
    <w:rsid w:val="00452B03"/>
    <w:rsid w:val="00452C99"/>
    <w:rsid w:val="0045506B"/>
    <w:rsid w:val="0045514B"/>
    <w:rsid w:val="0045516D"/>
    <w:rsid w:val="00456996"/>
    <w:rsid w:val="00457F7B"/>
    <w:rsid w:val="00460BAB"/>
    <w:rsid w:val="00460D26"/>
    <w:rsid w:val="00462767"/>
    <w:rsid w:val="004645AA"/>
    <w:rsid w:val="00464695"/>
    <w:rsid w:val="00466C0A"/>
    <w:rsid w:val="0046767D"/>
    <w:rsid w:val="00467931"/>
    <w:rsid w:val="00467AA0"/>
    <w:rsid w:val="0047439C"/>
    <w:rsid w:val="0047472D"/>
    <w:rsid w:val="00475222"/>
    <w:rsid w:val="00475625"/>
    <w:rsid w:val="00476011"/>
    <w:rsid w:val="00477511"/>
    <w:rsid w:val="00480938"/>
    <w:rsid w:val="00481BEA"/>
    <w:rsid w:val="00482FF4"/>
    <w:rsid w:val="004831F8"/>
    <w:rsid w:val="00483A5B"/>
    <w:rsid w:val="004843D1"/>
    <w:rsid w:val="00485922"/>
    <w:rsid w:val="004860FB"/>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6118"/>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690D"/>
    <w:rsid w:val="004F768C"/>
    <w:rsid w:val="00501661"/>
    <w:rsid w:val="00501BFF"/>
    <w:rsid w:val="00501F08"/>
    <w:rsid w:val="00502EF8"/>
    <w:rsid w:val="0050370D"/>
    <w:rsid w:val="00503B71"/>
    <w:rsid w:val="005048E0"/>
    <w:rsid w:val="00510F41"/>
    <w:rsid w:val="00512150"/>
    <w:rsid w:val="00512990"/>
    <w:rsid w:val="00512EDE"/>
    <w:rsid w:val="00513C7A"/>
    <w:rsid w:val="00515D77"/>
    <w:rsid w:val="0051620B"/>
    <w:rsid w:val="00516CE2"/>
    <w:rsid w:val="005173CF"/>
    <w:rsid w:val="00520777"/>
    <w:rsid w:val="00521BB9"/>
    <w:rsid w:val="0052384B"/>
    <w:rsid w:val="00524CC5"/>
    <w:rsid w:val="0052584D"/>
    <w:rsid w:val="00531C42"/>
    <w:rsid w:val="00531ECA"/>
    <w:rsid w:val="0053483B"/>
    <w:rsid w:val="0053626A"/>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1A48"/>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203A"/>
    <w:rsid w:val="005C3127"/>
    <w:rsid w:val="005C3E6C"/>
    <w:rsid w:val="005C4CD7"/>
    <w:rsid w:val="005C562B"/>
    <w:rsid w:val="005C591C"/>
    <w:rsid w:val="005C7C8F"/>
    <w:rsid w:val="005D0CD8"/>
    <w:rsid w:val="005D3A5E"/>
    <w:rsid w:val="005D6DED"/>
    <w:rsid w:val="005D73CC"/>
    <w:rsid w:val="005D74FE"/>
    <w:rsid w:val="005D7608"/>
    <w:rsid w:val="005E1855"/>
    <w:rsid w:val="005E4BC8"/>
    <w:rsid w:val="005E6090"/>
    <w:rsid w:val="005E6D0C"/>
    <w:rsid w:val="005E71B9"/>
    <w:rsid w:val="005F244A"/>
    <w:rsid w:val="005F391C"/>
    <w:rsid w:val="005F4AAC"/>
    <w:rsid w:val="005F7BE6"/>
    <w:rsid w:val="005F7CFB"/>
    <w:rsid w:val="006006A6"/>
    <w:rsid w:val="006011B5"/>
    <w:rsid w:val="00601C31"/>
    <w:rsid w:val="00602B9E"/>
    <w:rsid w:val="00602D63"/>
    <w:rsid w:val="006040A1"/>
    <w:rsid w:val="0060525A"/>
    <w:rsid w:val="00605323"/>
    <w:rsid w:val="00607677"/>
    <w:rsid w:val="00607A8D"/>
    <w:rsid w:val="00607A9F"/>
    <w:rsid w:val="006125B4"/>
    <w:rsid w:val="006125DE"/>
    <w:rsid w:val="00613936"/>
    <w:rsid w:val="006139B1"/>
    <w:rsid w:val="00613EC0"/>
    <w:rsid w:val="00616299"/>
    <w:rsid w:val="00617475"/>
    <w:rsid w:val="0062052A"/>
    <w:rsid w:val="00620742"/>
    <w:rsid w:val="00620A6D"/>
    <w:rsid w:val="006229D5"/>
    <w:rsid w:val="00622B0C"/>
    <w:rsid w:val="00623579"/>
    <w:rsid w:val="00626E1B"/>
    <w:rsid w:val="0063340E"/>
    <w:rsid w:val="00634216"/>
    <w:rsid w:val="00634C6A"/>
    <w:rsid w:val="00637922"/>
    <w:rsid w:val="00640A7D"/>
    <w:rsid w:val="00640C65"/>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0ADF"/>
    <w:rsid w:val="006734FA"/>
    <w:rsid w:val="00673BCF"/>
    <w:rsid w:val="0067405C"/>
    <w:rsid w:val="00676E70"/>
    <w:rsid w:val="00680826"/>
    <w:rsid w:val="006815C5"/>
    <w:rsid w:val="006815F7"/>
    <w:rsid w:val="0068179F"/>
    <w:rsid w:val="00681C37"/>
    <w:rsid w:val="00682629"/>
    <w:rsid w:val="00682BA5"/>
    <w:rsid w:val="00691A86"/>
    <w:rsid w:val="00692B0D"/>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8A3"/>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466"/>
    <w:rsid w:val="0071577A"/>
    <w:rsid w:val="00717098"/>
    <w:rsid w:val="00725719"/>
    <w:rsid w:val="007259D9"/>
    <w:rsid w:val="00730831"/>
    <w:rsid w:val="00731095"/>
    <w:rsid w:val="00731C92"/>
    <w:rsid w:val="007321ED"/>
    <w:rsid w:val="00733636"/>
    <w:rsid w:val="00734301"/>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CB6"/>
    <w:rsid w:val="00775D25"/>
    <w:rsid w:val="00780D11"/>
    <w:rsid w:val="00781DE8"/>
    <w:rsid w:val="00781EEF"/>
    <w:rsid w:val="0078220B"/>
    <w:rsid w:val="00785402"/>
    <w:rsid w:val="00787F72"/>
    <w:rsid w:val="00790B02"/>
    <w:rsid w:val="00791CFD"/>
    <w:rsid w:val="007929E4"/>
    <w:rsid w:val="007938BC"/>
    <w:rsid w:val="00793CE0"/>
    <w:rsid w:val="00793F52"/>
    <w:rsid w:val="00795A42"/>
    <w:rsid w:val="00795D14"/>
    <w:rsid w:val="00796306"/>
    <w:rsid w:val="007A02FD"/>
    <w:rsid w:val="007A55FE"/>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C7053"/>
    <w:rsid w:val="007D0834"/>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B4"/>
    <w:rsid w:val="008044BE"/>
    <w:rsid w:val="00805383"/>
    <w:rsid w:val="00806582"/>
    <w:rsid w:val="00810A1B"/>
    <w:rsid w:val="00811172"/>
    <w:rsid w:val="00811B66"/>
    <w:rsid w:val="00814A19"/>
    <w:rsid w:val="00821DFE"/>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2651"/>
    <w:rsid w:val="0086407B"/>
    <w:rsid w:val="0086501A"/>
    <w:rsid w:val="008652F5"/>
    <w:rsid w:val="00872976"/>
    <w:rsid w:val="00873BE3"/>
    <w:rsid w:val="00873F76"/>
    <w:rsid w:val="0087747B"/>
    <w:rsid w:val="0088015F"/>
    <w:rsid w:val="00883056"/>
    <w:rsid w:val="008837A3"/>
    <w:rsid w:val="008840FA"/>
    <w:rsid w:val="008868B5"/>
    <w:rsid w:val="00887C1B"/>
    <w:rsid w:val="0089093A"/>
    <w:rsid w:val="00890FBB"/>
    <w:rsid w:val="00891E15"/>
    <w:rsid w:val="00892B91"/>
    <w:rsid w:val="00896725"/>
    <w:rsid w:val="0089697D"/>
    <w:rsid w:val="00896ACA"/>
    <w:rsid w:val="008A08F8"/>
    <w:rsid w:val="008A1C6C"/>
    <w:rsid w:val="008A2AB6"/>
    <w:rsid w:val="008A30A6"/>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D5A4D"/>
    <w:rsid w:val="008D7AD5"/>
    <w:rsid w:val="008E28C9"/>
    <w:rsid w:val="008E2E23"/>
    <w:rsid w:val="008E626A"/>
    <w:rsid w:val="008E72AB"/>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7142"/>
    <w:rsid w:val="009703D5"/>
    <w:rsid w:val="00970CB2"/>
    <w:rsid w:val="00972C67"/>
    <w:rsid w:val="0097321B"/>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1FA"/>
    <w:rsid w:val="009A79E3"/>
    <w:rsid w:val="009B2335"/>
    <w:rsid w:val="009B473A"/>
    <w:rsid w:val="009B4A23"/>
    <w:rsid w:val="009B516C"/>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5C63"/>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1E5B"/>
    <w:rsid w:val="00A22BF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63A"/>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468F"/>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318"/>
    <w:rsid w:val="00AE178A"/>
    <w:rsid w:val="00AE1C43"/>
    <w:rsid w:val="00AE66BA"/>
    <w:rsid w:val="00AE7946"/>
    <w:rsid w:val="00AF376C"/>
    <w:rsid w:val="00AF7D12"/>
    <w:rsid w:val="00B006EB"/>
    <w:rsid w:val="00B027FD"/>
    <w:rsid w:val="00B03EEB"/>
    <w:rsid w:val="00B05520"/>
    <w:rsid w:val="00B062A1"/>
    <w:rsid w:val="00B108D2"/>
    <w:rsid w:val="00B11938"/>
    <w:rsid w:val="00B12CA4"/>
    <w:rsid w:val="00B17070"/>
    <w:rsid w:val="00B2197C"/>
    <w:rsid w:val="00B23D2A"/>
    <w:rsid w:val="00B26E83"/>
    <w:rsid w:val="00B300F6"/>
    <w:rsid w:val="00B335F6"/>
    <w:rsid w:val="00B40027"/>
    <w:rsid w:val="00B43B2F"/>
    <w:rsid w:val="00B44951"/>
    <w:rsid w:val="00B45531"/>
    <w:rsid w:val="00B47058"/>
    <w:rsid w:val="00B504C7"/>
    <w:rsid w:val="00B512DA"/>
    <w:rsid w:val="00B51AD9"/>
    <w:rsid w:val="00B5372E"/>
    <w:rsid w:val="00B539BF"/>
    <w:rsid w:val="00B5418F"/>
    <w:rsid w:val="00B555E3"/>
    <w:rsid w:val="00B603DC"/>
    <w:rsid w:val="00B60E37"/>
    <w:rsid w:val="00B66001"/>
    <w:rsid w:val="00B66115"/>
    <w:rsid w:val="00B6694D"/>
    <w:rsid w:val="00B70309"/>
    <w:rsid w:val="00B7092A"/>
    <w:rsid w:val="00B72AB8"/>
    <w:rsid w:val="00B75162"/>
    <w:rsid w:val="00B77123"/>
    <w:rsid w:val="00B81E57"/>
    <w:rsid w:val="00B821DC"/>
    <w:rsid w:val="00B82FB5"/>
    <w:rsid w:val="00B83BBC"/>
    <w:rsid w:val="00B84938"/>
    <w:rsid w:val="00B84A56"/>
    <w:rsid w:val="00B8564F"/>
    <w:rsid w:val="00B85B00"/>
    <w:rsid w:val="00B87800"/>
    <w:rsid w:val="00B90279"/>
    <w:rsid w:val="00B9074B"/>
    <w:rsid w:val="00B921C2"/>
    <w:rsid w:val="00B92A39"/>
    <w:rsid w:val="00B93FFD"/>
    <w:rsid w:val="00BA1E53"/>
    <w:rsid w:val="00BA2A64"/>
    <w:rsid w:val="00BA49E8"/>
    <w:rsid w:val="00BA5F77"/>
    <w:rsid w:val="00BA606C"/>
    <w:rsid w:val="00BA64AE"/>
    <w:rsid w:val="00BA693D"/>
    <w:rsid w:val="00BA73F2"/>
    <w:rsid w:val="00BB0999"/>
    <w:rsid w:val="00BB1125"/>
    <w:rsid w:val="00BB13F5"/>
    <w:rsid w:val="00BB14FF"/>
    <w:rsid w:val="00BB1C83"/>
    <w:rsid w:val="00BB23F5"/>
    <w:rsid w:val="00BB280E"/>
    <w:rsid w:val="00BB297E"/>
    <w:rsid w:val="00BB2CA9"/>
    <w:rsid w:val="00BB3C48"/>
    <w:rsid w:val="00BB461F"/>
    <w:rsid w:val="00BB52D4"/>
    <w:rsid w:val="00BB64A1"/>
    <w:rsid w:val="00BB79A0"/>
    <w:rsid w:val="00BC1B11"/>
    <w:rsid w:val="00BC31DA"/>
    <w:rsid w:val="00BC36E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0731"/>
    <w:rsid w:val="00C6205C"/>
    <w:rsid w:val="00C628E1"/>
    <w:rsid w:val="00C62ADB"/>
    <w:rsid w:val="00C63D6D"/>
    <w:rsid w:val="00C6418C"/>
    <w:rsid w:val="00C67A92"/>
    <w:rsid w:val="00C702ED"/>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B034B"/>
    <w:rsid w:val="00CB1161"/>
    <w:rsid w:val="00CB1982"/>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4D7"/>
    <w:rsid w:val="00CE0C4D"/>
    <w:rsid w:val="00CE0C5A"/>
    <w:rsid w:val="00CE10FF"/>
    <w:rsid w:val="00CE398E"/>
    <w:rsid w:val="00CE49F2"/>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2A"/>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0BEE"/>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6E77"/>
    <w:rsid w:val="00DC717B"/>
    <w:rsid w:val="00DD06C5"/>
    <w:rsid w:val="00DD0C93"/>
    <w:rsid w:val="00DD0DC7"/>
    <w:rsid w:val="00DD1B63"/>
    <w:rsid w:val="00DD5820"/>
    <w:rsid w:val="00DD5A9A"/>
    <w:rsid w:val="00DD5AA6"/>
    <w:rsid w:val="00DD6106"/>
    <w:rsid w:val="00DD7B6C"/>
    <w:rsid w:val="00DE03E9"/>
    <w:rsid w:val="00DE2329"/>
    <w:rsid w:val="00DE2330"/>
    <w:rsid w:val="00DE263E"/>
    <w:rsid w:val="00DE309C"/>
    <w:rsid w:val="00DE37AA"/>
    <w:rsid w:val="00DE3FD4"/>
    <w:rsid w:val="00DE5287"/>
    <w:rsid w:val="00DE5C36"/>
    <w:rsid w:val="00DE5E3C"/>
    <w:rsid w:val="00DE7211"/>
    <w:rsid w:val="00DE7B3F"/>
    <w:rsid w:val="00DF3DC0"/>
    <w:rsid w:val="00DF49D7"/>
    <w:rsid w:val="00DF4B4A"/>
    <w:rsid w:val="00DF6B4D"/>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0B20"/>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15C9"/>
    <w:rsid w:val="00E925FE"/>
    <w:rsid w:val="00E92BD3"/>
    <w:rsid w:val="00E92E81"/>
    <w:rsid w:val="00E93D2C"/>
    <w:rsid w:val="00EA0FAF"/>
    <w:rsid w:val="00EA225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1C78"/>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40A8"/>
    <w:rsid w:val="00F16CEC"/>
    <w:rsid w:val="00F217A5"/>
    <w:rsid w:val="00F22001"/>
    <w:rsid w:val="00F22105"/>
    <w:rsid w:val="00F22FCA"/>
    <w:rsid w:val="00F24203"/>
    <w:rsid w:val="00F249A7"/>
    <w:rsid w:val="00F2540A"/>
    <w:rsid w:val="00F25E79"/>
    <w:rsid w:val="00F26430"/>
    <w:rsid w:val="00F26DF9"/>
    <w:rsid w:val="00F26F25"/>
    <w:rsid w:val="00F3043B"/>
    <w:rsid w:val="00F31715"/>
    <w:rsid w:val="00F34F36"/>
    <w:rsid w:val="00F35563"/>
    <w:rsid w:val="00F36CC6"/>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4C6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5370"/>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3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2">
    <w:name w:val="Znak2"/>
    <w:basedOn w:val="Normalny"/>
    <w:rsid w:val="00A22BFC"/>
    <w:pPr>
      <w:spacing w:after="0" w:line="240" w:lineRule="auto"/>
      <w:jc w:val="left"/>
    </w:pPr>
    <w:rPr>
      <w:rFonts w:ascii="Times New Roman" w:eastAsia="Times New Roman" w:hAnsi="Times New Roman"/>
      <w:sz w:val="24"/>
      <w:szCs w:val="24"/>
      <w:lang w:eastAsia="pl-PL"/>
    </w:rPr>
  </w:style>
  <w:style w:type="table" w:customStyle="1" w:styleId="TableNormal">
    <w:name w:val="Table Normal"/>
    <w:rsid w:val="005F4A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2845049">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wona.jasinska@bielanski.med.pl" TargetMode="External"/><Relationship Id="rId19"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D9FE1-3547-4749-9E26-CFF1999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38</Pages>
  <Words>13712</Words>
  <Characters>82273</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40</cp:revision>
  <cp:lastPrinted>2019-05-30T09:05:00Z</cp:lastPrinted>
  <dcterms:created xsi:type="dcterms:W3CDTF">2019-10-22T08:29:00Z</dcterms:created>
  <dcterms:modified xsi:type="dcterms:W3CDTF">2019-10-23T07:26:00Z</dcterms:modified>
</cp:coreProperties>
</file>