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Pr="00EA4270" w:rsidRDefault="00395497" w:rsidP="00395497">
      <w:pPr>
        <w:jc w:val="center"/>
        <w:rPr>
          <w:rFonts w:ascii="Times New Roman" w:hAnsi="Times New Roman"/>
          <w:b/>
          <w:sz w:val="32"/>
        </w:rPr>
      </w:pPr>
      <w:r w:rsidRPr="00C93E8D">
        <w:rPr>
          <w:rFonts w:ascii="Times New Roman" w:hAnsi="Times New Roman"/>
          <w:b/>
          <w:sz w:val="28"/>
        </w:rPr>
        <w:t xml:space="preserve">dostawę </w:t>
      </w:r>
      <w:r>
        <w:rPr>
          <w:rFonts w:ascii="Times New Roman" w:hAnsi="Times New Roman"/>
          <w:b/>
          <w:sz w:val="28"/>
        </w:rPr>
        <w:t xml:space="preserve">artykułów </w:t>
      </w:r>
      <w:r w:rsidR="00AF70CA">
        <w:rPr>
          <w:rFonts w:ascii="Times New Roman" w:hAnsi="Times New Roman"/>
          <w:b/>
          <w:sz w:val="28"/>
        </w:rPr>
        <w:t xml:space="preserve">biurowych </w:t>
      </w:r>
      <w:r w:rsidRPr="00C93E8D">
        <w:rPr>
          <w:rFonts w:ascii="Times New Roman" w:hAnsi="Times New Roman"/>
          <w:b/>
          <w:sz w:val="28"/>
        </w:rPr>
        <w:t xml:space="preserve">dla </w:t>
      </w:r>
      <w:r w:rsidRPr="00C93E8D">
        <w:rPr>
          <w:rFonts w:ascii="Times New Roman" w:hAnsi="Times New Roman"/>
          <w:b/>
          <w:sz w:val="28"/>
        </w:rPr>
        <w:b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F41B8E">
        <w:rPr>
          <w:rFonts w:ascii="Times New Roman" w:hAnsi="Times New Roman"/>
          <w:b/>
          <w:sz w:val="28"/>
          <w:szCs w:val="28"/>
        </w:rPr>
        <w:t>91/2019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E026A">
        <w:rPr>
          <w:rFonts w:ascii="Times New Roman" w:hAnsi="Times New Roman"/>
        </w:rPr>
        <w:t xml:space="preserve">grudzień </w:t>
      </w:r>
      <w:r w:rsidR="00F41B8E">
        <w:rPr>
          <w:rFonts w:ascii="Times New Roman" w:hAnsi="Times New Roman"/>
        </w:rPr>
        <w:t>2019</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w:t>
      </w:r>
      <w:proofErr w:type="spellStart"/>
      <w:r w:rsidRPr="00E2557A">
        <w:rPr>
          <w:rFonts w:ascii="Times New Roman" w:hAnsi="Times New Roman"/>
          <w:lang w:val="de-DE"/>
        </w:rPr>
        <w:t>faks</w:t>
      </w:r>
      <w:proofErr w:type="spellEnd"/>
      <w:r w:rsidRPr="00E2557A">
        <w:rPr>
          <w:rFonts w:ascii="Times New Roman" w:hAnsi="Times New Roman"/>
          <w:lang w:val="de-DE"/>
        </w:rPr>
        <w:t xml:space="preserve">: (0-22) 569-02-47; </w:t>
      </w:r>
      <w:proofErr w:type="spellStart"/>
      <w:r w:rsidRPr="00E2557A">
        <w:rPr>
          <w:rFonts w:ascii="Times New Roman" w:hAnsi="Times New Roman"/>
          <w:lang w:val="de-DE"/>
        </w:rPr>
        <w:t>e-mail</w:t>
      </w:r>
      <w:proofErr w:type="spellEnd"/>
      <w:r w:rsidRPr="00E2557A">
        <w:rPr>
          <w:rFonts w:ascii="Times New Roman" w:hAnsi="Times New Roman"/>
          <w:lang w:val="de-DE"/>
        </w:rPr>
        <w:t xml:space="preserve">: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F41B8E">
        <w:rPr>
          <w:rStyle w:val="Pogrubienie"/>
          <w:rFonts w:ascii="Times New Roman" w:hAnsi="Times New Roman"/>
        </w:rPr>
        <w:t>91</w:t>
      </w:r>
      <w:r w:rsidRPr="00607A39">
        <w:rPr>
          <w:rStyle w:val="Pogrubienie"/>
          <w:rFonts w:ascii="Times New Roman" w:hAnsi="Times New Roman"/>
        </w:rPr>
        <w:t>/20</w:t>
      </w:r>
      <w:r w:rsidR="00F41B8E">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 xml:space="preserve">(jedn. tekst - Dz. U. z 2015 r., poz. 2164, z </w:t>
      </w:r>
      <w:proofErr w:type="spellStart"/>
      <w:r w:rsidRPr="00096F69">
        <w:rPr>
          <w:rFonts w:ascii="Times New Roman" w:hAnsi="Times New Roman"/>
        </w:rPr>
        <w:t>późn</w:t>
      </w:r>
      <w:proofErr w:type="spellEnd"/>
      <w:r w:rsidRPr="00096F69">
        <w:rPr>
          <w:rFonts w:ascii="Times New Roman" w:hAnsi="Times New Roman"/>
        </w:rPr>
        <w:t xml:space="preserve">. </w:t>
      </w:r>
      <w:proofErr w:type="spellStart"/>
      <w:r w:rsidRPr="00096F69">
        <w:rPr>
          <w:rFonts w:ascii="Times New Roman" w:hAnsi="Times New Roman"/>
        </w:rPr>
        <w:t>zm</w:t>
      </w:r>
      <w:proofErr w:type="spellEnd"/>
      <w:r w:rsidRPr="00096F69">
        <w:rPr>
          <w:rFonts w:ascii="Times New Roman" w:hAnsi="Times New Roman"/>
        </w:rPr>
        <w:t>).</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BD28FC" w:rsidRDefault="00EE07C6" w:rsidP="00BD28FC">
      <w:pPr>
        <w:pStyle w:val="Akapitzlist"/>
        <w:numPr>
          <w:ilvl w:val="1"/>
          <w:numId w:val="40"/>
        </w:numPr>
        <w:autoSpaceDE w:val="0"/>
        <w:autoSpaceDN w:val="0"/>
        <w:adjustRightInd w:val="0"/>
        <w:spacing w:after="0" w:line="240" w:lineRule="auto"/>
        <w:rPr>
          <w:rFonts w:ascii="Times New Roman" w:hAnsi="Times New Roman"/>
          <w:b/>
          <w:lang w:eastAsia="pl-PL"/>
        </w:rPr>
      </w:pPr>
      <w:r w:rsidRPr="00BD28FC">
        <w:rPr>
          <w:rFonts w:ascii="Times New Roman" w:hAnsi="Times New Roman"/>
          <w:color w:val="000000"/>
          <w:lang w:eastAsia="pl-PL"/>
        </w:rPr>
        <w:t>Przedmiotem zamówienia jest:</w:t>
      </w:r>
      <w:r w:rsidR="00A4312B" w:rsidRPr="00BD28FC">
        <w:rPr>
          <w:rFonts w:ascii="Times New Roman" w:hAnsi="Times New Roman"/>
          <w:color w:val="000000"/>
          <w:lang w:eastAsia="pl-PL"/>
        </w:rPr>
        <w:t xml:space="preserve"> </w:t>
      </w:r>
      <w:r w:rsidR="000F3FA7" w:rsidRPr="00BD28FC">
        <w:rPr>
          <w:rFonts w:ascii="Times New Roman" w:hAnsi="Times New Roman"/>
          <w:b/>
        </w:rPr>
        <w:t xml:space="preserve">dostawa </w:t>
      </w:r>
      <w:r w:rsidR="00F05EC5" w:rsidRPr="00BD28FC">
        <w:rPr>
          <w:rFonts w:ascii="Times New Roman" w:hAnsi="Times New Roman"/>
          <w:b/>
        </w:rPr>
        <w:t xml:space="preserve">artykułów </w:t>
      </w:r>
      <w:r w:rsidR="00BD28FC" w:rsidRPr="00BD28FC">
        <w:rPr>
          <w:rFonts w:ascii="Times New Roman" w:hAnsi="Times New Roman"/>
          <w:b/>
        </w:rPr>
        <w:t xml:space="preserve">biurowych </w:t>
      </w:r>
      <w:r w:rsidR="000F3FA7" w:rsidRPr="00BD28FC">
        <w:rPr>
          <w:rFonts w:ascii="Times New Roman" w:hAnsi="Times New Roman"/>
          <w:b/>
        </w:rPr>
        <w:t xml:space="preserve">dla Szpitala Bielańskiego </w:t>
      </w:r>
      <w:r w:rsidR="00F05EC5" w:rsidRPr="00BD28FC">
        <w:rPr>
          <w:rFonts w:ascii="Times New Roman" w:hAnsi="Times New Roman"/>
          <w:b/>
        </w:rPr>
        <w:br/>
      </w:r>
      <w:r w:rsidR="000F3FA7" w:rsidRPr="00BD28FC">
        <w:rPr>
          <w:rFonts w:ascii="Times New Roman" w:hAnsi="Times New Roman"/>
          <w:b/>
        </w:rPr>
        <w:t xml:space="preserve">w Warszawie. </w:t>
      </w:r>
      <w:r w:rsidR="00BD28FC" w:rsidRPr="00BD28FC">
        <w:rPr>
          <w:rFonts w:ascii="Times New Roman" w:hAnsi="Times New Roman"/>
        </w:rPr>
        <w:t xml:space="preserve">CPV: </w:t>
      </w:r>
      <w:r w:rsidR="00BD28FC" w:rsidRPr="00BD28FC">
        <w:rPr>
          <w:rFonts w:ascii="Times New Roman" w:hAnsi="Times New Roman"/>
          <w:color w:val="000000"/>
        </w:rPr>
        <w:t>21.12.56.92-2, 22.85.10.00-0, 30.19.21.20-8, 21.23.23.00-1</w:t>
      </w:r>
      <w:r w:rsidR="000F3FA7" w:rsidRPr="00BD28FC">
        <w:rPr>
          <w:rFonts w:ascii="Times New Roman" w:hAnsi="Times New Roman"/>
        </w:rPr>
        <w:t>.</w:t>
      </w:r>
    </w:p>
    <w:p w:rsidR="00BD28FC" w:rsidRPr="00567057" w:rsidRDefault="00BD28FC" w:rsidP="000F3FA7">
      <w:pPr>
        <w:pStyle w:val="Akapitzlist"/>
        <w:numPr>
          <w:ilvl w:val="1"/>
          <w:numId w:val="40"/>
        </w:numPr>
        <w:autoSpaceDE w:val="0"/>
        <w:autoSpaceDN w:val="0"/>
        <w:adjustRightInd w:val="0"/>
        <w:spacing w:after="0" w:line="240" w:lineRule="auto"/>
        <w:rPr>
          <w:rFonts w:ascii="Times New Roman" w:hAnsi="Times New Roman"/>
          <w:lang w:eastAsia="pl-PL"/>
        </w:rPr>
      </w:pPr>
      <w:r w:rsidRPr="00567057">
        <w:rPr>
          <w:rFonts w:ascii="Times New Roman" w:hAnsi="Times New Roman"/>
          <w:lang w:eastAsia="pl-PL"/>
        </w:rPr>
        <w:t xml:space="preserve">Zamówienie zostało podzielone na 2 pakiety: pakiet 1 – artykuły biurowe, pakiet 2 – </w:t>
      </w:r>
      <w:r w:rsidR="00803683" w:rsidRPr="00567057">
        <w:rPr>
          <w:rFonts w:ascii="Times New Roman" w:hAnsi="Times New Roman"/>
          <w:lang w:eastAsia="pl-PL"/>
        </w:rPr>
        <w:t xml:space="preserve">materiały </w:t>
      </w:r>
      <w:r w:rsidRPr="00567057">
        <w:rPr>
          <w:rFonts w:ascii="Times New Roman" w:hAnsi="Times New Roman"/>
          <w:lang w:eastAsia="pl-PL"/>
        </w:rPr>
        <w:t>firmowe.</w:t>
      </w:r>
    </w:p>
    <w:p w:rsidR="00BD28FC" w:rsidRPr="00567057" w:rsidRDefault="000F3FA7" w:rsidP="00BD28FC">
      <w:pPr>
        <w:pStyle w:val="Akapitzlist"/>
        <w:numPr>
          <w:ilvl w:val="1"/>
          <w:numId w:val="40"/>
        </w:numPr>
        <w:autoSpaceDE w:val="0"/>
        <w:autoSpaceDN w:val="0"/>
        <w:adjustRightInd w:val="0"/>
        <w:spacing w:after="0" w:line="240" w:lineRule="auto"/>
        <w:rPr>
          <w:rFonts w:ascii="Times New Roman" w:hAnsi="Times New Roman"/>
          <w:lang w:eastAsia="pl-PL"/>
        </w:rPr>
      </w:pPr>
      <w:r w:rsidRPr="00567057">
        <w:rPr>
          <w:rFonts w:ascii="Times New Roman" w:hAnsi="Times New Roman"/>
        </w:rPr>
        <w:t xml:space="preserve">Zamawiający </w:t>
      </w:r>
      <w:r w:rsidR="00BD28FC" w:rsidRPr="00567057">
        <w:rPr>
          <w:rFonts w:ascii="Times New Roman" w:hAnsi="Times New Roman"/>
        </w:rPr>
        <w:t>dopuszcza składanie</w:t>
      </w:r>
      <w:r w:rsidRPr="00567057">
        <w:rPr>
          <w:rFonts w:ascii="Times New Roman" w:hAnsi="Times New Roman"/>
        </w:rPr>
        <w:t xml:space="preserve"> ofert częściowych</w:t>
      </w:r>
      <w:r w:rsidR="00BD28FC" w:rsidRPr="00567057">
        <w:rPr>
          <w:rFonts w:ascii="Times New Roman" w:hAnsi="Times New Roman"/>
        </w:rPr>
        <w:t xml:space="preserve"> na dowolną liczbę pakietów.</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w:t>
      </w:r>
      <w:proofErr w:type="spellStart"/>
      <w:r w:rsidRPr="003D5721">
        <w:rPr>
          <w:rFonts w:ascii="Times New Roman" w:eastAsiaTheme="minorHAnsi" w:hAnsi="Times New Roman"/>
          <w:color w:val="000000"/>
        </w:rPr>
        <w:t>Pzp</w:t>
      </w:r>
      <w:proofErr w:type="spellEnd"/>
      <w:r w:rsidRPr="003D5721">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w:t>
      </w:r>
      <w:proofErr w:type="spellStart"/>
      <w:r w:rsidRPr="003D5721">
        <w:rPr>
          <w:rFonts w:ascii="Times New Roman" w:hAnsi="Times New Roman"/>
        </w:rPr>
        <w:t>Pzp</w:t>
      </w:r>
      <w:proofErr w:type="spellEnd"/>
      <w:r w:rsidRPr="003D5721">
        <w:rPr>
          <w:rFonts w:ascii="Times New Roman" w:hAnsi="Times New Roman"/>
        </w:rPr>
        <w:t xml:space="preserve"> należy je rozumieć jako przykładowe. Zamawiający zgodnie z art. 30 ust. 4 </w:t>
      </w:r>
      <w:proofErr w:type="spellStart"/>
      <w:r w:rsidRPr="003D5721">
        <w:rPr>
          <w:rFonts w:ascii="Times New Roman" w:hAnsi="Times New Roman"/>
        </w:rPr>
        <w:t>Pzp</w:t>
      </w:r>
      <w:proofErr w:type="spellEnd"/>
      <w:r w:rsidRPr="003D5721">
        <w:rPr>
          <w:rFonts w:ascii="Times New Roman" w:hAnsi="Times New Roman"/>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lastRenderedPageBreak/>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DA609A">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CC2BD0">
        <w:rPr>
          <w:rFonts w:ascii="Times New Roman" w:eastAsiaTheme="minorHAnsi" w:hAnsi="Times New Roman"/>
          <w:color w:val="000000"/>
        </w:rPr>
        <w:t xml:space="preserve"> </w:t>
      </w:r>
      <w:r w:rsidR="00DA609A">
        <w:rPr>
          <w:rFonts w:ascii="Times New Roman" w:eastAsiaTheme="minorHAnsi" w:hAnsi="Times New Roman"/>
          <w:color w:val="000000"/>
        </w:rPr>
        <w:t xml:space="preserve">i 8 </w:t>
      </w:r>
      <w:proofErr w:type="spellStart"/>
      <w:r w:rsidR="00CC2BD0">
        <w:rPr>
          <w:rFonts w:ascii="Times New Roman" w:eastAsiaTheme="minorHAnsi" w:hAnsi="Times New Roman"/>
          <w:color w:val="000000"/>
        </w:rPr>
        <w:t>Pzp</w:t>
      </w:r>
      <w:proofErr w:type="spellEnd"/>
      <w:r w:rsidR="00CC2BD0">
        <w:rPr>
          <w:rFonts w:ascii="Times New Roman" w:eastAsiaTheme="minorHAnsi" w:hAnsi="Times New Roman"/>
          <w:color w:val="000000"/>
        </w:rPr>
        <w:t>.</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w:t>
      </w:r>
      <w:proofErr w:type="spellStart"/>
      <w:r w:rsidR="00041F2B">
        <w:rPr>
          <w:rFonts w:ascii="Times New Roman" w:hAnsi="Times New Roman"/>
        </w:rPr>
        <w:t>Pzp</w:t>
      </w:r>
      <w:proofErr w:type="spellEnd"/>
      <w:r w:rsidR="00041F2B">
        <w:rPr>
          <w:rFonts w:ascii="Times New Roman" w:hAnsi="Times New Roman"/>
        </w:rPr>
        <w:t>.</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C75895" w:rsidRPr="007037E4" w:rsidRDefault="005D4462" w:rsidP="00C75895">
      <w:pPr>
        <w:pStyle w:val="Akapitzlist"/>
        <w:numPr>
          <w:ilvl w:val="0"/>
          <w:numId w:val="31"/>
        </w:numPr>
        <w:spacing w:after="0" w:line="240" w:lineRule="auto"/>
        <w:rPr>
          <w:rFonts w:ascii="Times New Roman" w:hAnsi="Times New Roman"/>
          <w:i/>
        </w:rPr>
      </w:pPr>
      <w:r w:rsidRPr="001415E5">
        <w:rPr>
          <w:rFonts w:ascii="Times New Roman" w:hAnsi="Times New Roman"/>
          <w:b/>
        </w:rPr>
        <w:lastRenderedPageBreak/>
        <w:t>materiały informacyjne</w:t>
      </w:r>
      <w:r w:rsidRPr="001415E5">
        <w:rPr>
          <w:rFonts w:ascii="Times New Roman" w:hAnsi="Times New Roman"/>
        </w:rPr>
        <w:t xml:space="preserve"> (np. foldery, opisy techniczne, ulotki, oświadczenie producenta, karty </w:t>
      </w:r>
      <w:r w:rsidRPr="007037E4">
        <w:rPr>
          <w:rFonts w:ascii="Times New Roman" w:hAnsi="Times New Roman"/>
        </w:rPr>
        <w:t xml:space="preserve">katalogowe produktów) pozwalające Zamawiającemu na stwierdzenie spełniania wymaganych parametrów – </w:t>
      </w:r>
      <w:r w:rsidRPr="007037E4">
        <w:rPr>
          <w:rFonts w:ascii="Times New Roman" w:hAnsi="Times New Roman"/>
          <w:b/>
        </w:rPr>
        <w:t xml:space="preserve">dotyczy </w:t>
      </w:r>
      <w:r w:rsidR="00417865" w:rsidRPr="007037E4">
        <w:rPr>
          <w:rFonts w:ascii="Times New Roman" w:hAnsi="Times New Roman"/>
          <w:b/>
        </w:rPr>
        <w:t xml:space="preserve">Pakietu nr 1 - </w:t>
      </w:r>
      <w:r w:rsidRPr="007037E4">
        <w:rPr>
          <w:rFonts w:ascii="Times New Roman" w:hAnsi="Times New Roman"/>
          <w:b/>
        </w:rPr>
        <w:t xml:space="preserve">poz. 4, 5, 19, 20, 21, 29, 54, 64, 81, 84, </w:t>
      </w:r>
      <w:r w:rsidR="00F00D39" w:rsidRPr="007037E4">
        <w:rPr>
          <w:rFonts w:ascii="Times New Roman" w:hAnsi="Times New Roman"/>
          <w:b/>
        </w:rPr>
        <w:t xml:space="preserve">104, 105, </w:t>
      </w:r>
      <w:r w:rsidR="001415E5" w:rsidRPr="007037E4">
        <w:rPr>
          <w:rFonts w:ascii="Times New Roman" w:hAnsi="Times New Roman"/>
          <w:b/>
        </w:rPr>
        <w:t xml:space="preserve">106, </w:t>
      </w:r>
      <w:r w:rsidR="00F00D39" w:rsidRPr="007037E4">
        <w:rPr>
          <w:rFonts w:ascii="Times New Roman" w:hAnsi="Times New Roman"/>
          <w:b/>
        </w:rPr>
        <w:t>107</w:t>
      </w:r>
      <w:r w:rsidRPr="007037E4">
        <w:rPr>
          <w:rFonts w:ascii="Times New Roman" w:hAnsi="Times New Roman"/>
          <w:b/>
        </w:rPr>
        <w:t xml:space="preserve">, </w:t>
      </w:r>
      <w:r w:rsidR="00F00D39" w:rsidRPr="007037E4">
        <w:rPr>
          <w:rFonts w:ascii="Times New Roman" w:hAnsi="Times New Roman"/>
          <w:b/>
        </w:rPr>
        <w:t>109, 110, 123</w:t>
      </w:r>
      <w:r w:rsidR="00C75895" w:rsidRPr="007037E4">
        <w:rPr>
          <w:rFonts w:ascii="Times New Roman" w:hAnsi="Times New Roman"/>
        </w:rPr>
        <w:t>.</w:t>
      </w:r>
    </w:p>
    <w:p w:rsidR="005D4462" w:rsidRPr="007037E4" w:rsidRDefault="005D4462" w:rsidP="00417865">
      <w:pPr>
        <w:pStyle w:val="Akapitzlist"/>
        <w:numPr>
          <w:ilvl w:val="0"/>
          <w:numId w:val="31"/>
        </w:numPr>
        <w:spacing w:after="0" w:line="240" w:lineRule="auto"/>
        <w:rPr>
          <w:rFonts w:ascii="Times New Roman" w:hAnsi="Times New Roman"/>
          <w:i/>
        </w:rPr>
      </w:pPr>
      <w:r w:rsidRPr="007037E4">
        <w:rPr>
          <w:rFonts w:ascii="Times New Roman" w:hAnsi="Times New Roman"/>
          <w:b/>
        </w:rPr>
        <w:t>Próbki</w:t>
      </w:r>
      <w:r w:rsidRPr="007037E4">
        <w:rPr>
          <w:rFonts w:ascii="Times New Roman" w:hAnsi="Times New Roman"/>
        </w:rPr>
        <w:t xml:space="preserve"> </w:t>
      </w:r>
      <w:r w:rsidRPr="007037E4">
        <w:rPr>
          <w:rFonts w:ascii="Times New Roman" w:hAnsi="Times New Roman"/>
          <w:b/>
        </w:rPr>
        <w:t xml:space="preserve">dla </w:t>
      </w:r>
      <w:r w:rsidR="00417865" w:rsidRPr="007037E4">
        <w:rPr>
          <w:rFonts w:ascii="Times New Roman" w:hAnsi="Times New Roman"/>
          <w:b/>
        </w:rPr>
        <w:t xml:space="preserve">pakietu nr 1  - </w:t>
      </w:r>
      <w:r w:rsidRPr="007037E4">
        <w:rPr>
          <w:rFonts w:ascii="Times New Roman" w:hAnsi="Times New Roman"/>
          <w:b/>
        </w:rPr>
        <w:t>pozycji 19, 20, 21</w:t>
      </w:r>
      <w:r w:rsidRPr="007037E4">
        <w:rPr>
          <w:rFonts w:ascii="Times New Roman" w:hAnsi="Times New Roman"/>
        </w:rPr>
        <w:t xml:space="preserve"> (po 1 oryginalnie zapakowanej ryzie dla każdej z wymienionych pozycji – jeżeli zaoferowany jest papier o identycznych parametrach, tego samego producenta, wystarczy przedłożyć próbkę jedynie dla poz. 19 – formatu A4).</w:t>
      </w:r>
    </w:p>
    <w:p w:rsidR="005D4462" w:rsidRPr="007037E4" w:rsidRDefault="005D4462" w:rsidP="00417865">
      <w:pPr>
        <w:pStyle w:val="Akapitzlist"/>
        <w:numPr>
          <w:ilvl w:val="0"/>
          <w:numId w:val="31"/>
        </w:numPr>
        <w:spacing w:after="0" w:line="240" w:lineRule="auto"/>
        <w:rPr>
          <w:rFonts w:ascii="Times New Roman" w:hAnsi="Times New Roman"/>
          <w:i/>
        </w:rPr>
      </w:pPr>
      <w:r w:rsidRPr="007037E4">
        <w:rPr>
          <w:rFonts w:ascii="Times New Roman" w:hAnsi="Times New Roman"/>
          <w:b/>
        </w:rPr>
        <w:t xml:space="preserve">Próbki dla </w:t>
      </w:r>
      <w:r w:rsidR="00417865" w:rsidRPr="007037E4">
        <w:rPr>
          <w:rFonts w:ascii="Times New Roman" w:hAnsi="Times New Roman"/>
          <w:b/>
        </w:rPr>
        <w:t xml:space="preserve">pakietu nr 1 – </w:t>
      </w:r>
      <w:r w:rsidRPr="007037E4">
        <w:rPr>
          <w:rFonts w:ascii="Times New Roman" w:hAnsi="Times New Roman"/>
          <w:b/>
        </w:rPr>
        <w:t>pozycji 26</w:t>
      </w:r>
      <w:r w:rsidRPr="007037E4">
        <w:rPr>
          <w:rFonts w:ascii="Times New Roman" w:hAnsi="Times New Roman"/>
        </w:rPr>
        <w:t xml:space="preserve"> (co najmniej 2 skoroszyty).</w:t>
      </w:r>
    </w:p>
    <w:p w:rsidR="005D4462" w:rsidRPr="007037E4" w:rsidRDefault="005D4462" w:rsidP="00C37058">
      <w:pPr>
        <w:spacing w:after="0" w:line="240" w:lineRule="auto"/>
        <w:ind w:left="361" w:firstLine="708"/>
        <w:rPr>
          <w:rFonts w:ascii="Times New Roman" w:hAnsi="Times New Roman"/>
        </w:rPr>
      </w:pPr>
      <w:r w:rsidRPr="007037E4">
        <w:rPr>
          <w:rFonts w:ascii="Times New Roman" w:hAnsi="Times New Roman"/>
        </w:rPr>
        <w:t>Próbki będą podlegały ocenie, pod kątem spełniania zapisów SIWZ.</w:t>
      </w:r>
    </w:p>
    <w:p w:rsidR="005D4462" w:rsidRPr="00417865" w:rsidRDefault="005D4462" w:rsidP="00417865">
      <w:pPr>
        <w:pStyle w:val="Akapitzlist"/>
        <w:numPr>
          <w:ilvl w:val="0"/>
          <w:numId w:val="31"/>
        </w:numPr>
        <w:spacing w:after="0" w:line="240" w:lineRule="auto"/>
        <w:rPr>
          <w:rFonts w:ascii="Times New Roman" w:hAnsi="Times New Roman"/>
          <w:i/>
          <w:color w:val="FF0000"/>
        </w:rPr>
      </w:pPr>
      <w:r w:rsidRPr="007037E4">
        <w:rPr>
          <w:rFonts w:ascii="Times New Roman" w:hAnsi="Times New Roman"/>
          <w:b/>
        </w:rPr>
        <w:t xml:space="preserve">Próbki dla </w:t>
      </w:r>
      <w:r w:rsidR="00417865" w:rsidRPr="007037E4">
        <w:rPr>
          <w:rFonts w:ascii="Times New Roman" w:hAnsi="Times New Roman"/>
          <w:b/>
        </w:rPr>
        <w:t xml:space="preserve">pakietu nr 1 – </w:t>
      </w:r>
      <w:r w:rsidRPr="007037E4">
        <w:rPr>
          <w:rFonts w:ascii="Times New Roman" w:hAnsi="Times New Roman"/>
          <w:b/>
        </w:rPr>
        <w:t xml:space="preserve">poz. </w:t>
      </w:r>
      <w:r w:rsidR="007037E4" w:rsidRPr="007037E4">
        <w:rPr>
          <w:rFonts w:ascii="Times New Roman" w:hAnsi="Times New Roman"/>
          <w:b/>
        </w:rPr>
        <w:t>29, 104-107</w:t>
      </w:r>
      <w:r w:rsidRPr="007037E4">
        <w:rPr>
          <w:rFonts w:ascii="Times New Roman" w:hAnsi="Times New Roman"/>
        </w:rPr>
        <w:t xml:space="preserve"> – </w:t>
      </w:r>
      <w:r w:rsidRPr="00417865">
        <w:rPr>
          <w:rFonts w:ascii="Times New Roman" w:hAnsi="Times New Roman"/>
        </w:rPr>
        <w:t>dotyczy jedynie sytuacji gdy Wykonawca zaoferuje asortyment równoważny wskazanemu przez Zamawiającego. Zamawiający we wskazanych pozycjach wskazał ogólnodostępny asortyment konkretnego producenta, biorąc w szczególności specyficzne właściwości tych produktów – Zamawiający dopuszcza składanie ofert równoważnych (oznaczone 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5D4462" w:rsidRPr="005D4462" w:rsidRDefault="005D4462" w:rsidP="005D4462">
      <w:pPr>
        <w:pStyle w:val="Akapitzlist"/>
        <w:numPr>
          <w:ilvl w:val="0"/>
          <w:numId w:val="31"/>
        </w:numPr>
        <w:spacing w:after="0" w:line="240" w:lineRule="auto"/>
        <w:rPr>
          <w:rFonts w:ascii="Times New Roman" w:hAnsi="Times New Roman"/>
          <w:i/>
          <w:color w:val="FF0000"/>
        </w:rPr>
      </w:pPr>
      <w:r w:rsidRPr="005D4462">
        <w:rPr>
          <w:rFonts w:ascii="Times New Roman" w:hAnsi="Times New Roman"/>
        </w:rPr>
        <w:t xml:space="preserve">Dokumenty </w:t>
      </w:r>
      <w:r w:rsidRPr="005D4462">
        <w:rPr>
          <w:rFonts w:ascii="Times New Roman" w:hAnsi="Times New Roman"/>
          <w:color w:val="000000"/>
        </w:rPr>
        <w:t xml:space="preserve">wskazane w pkt 9.2. </w:t>
      </w:r>
      <w:proofErr w:type="spellStart"/>
      <w:r w:rsidRPr="005D4462">
        <w:rPr>
          <w:rFonts w:ascii="Times New Roman" w:hAnsi="Times New Roman"/>
          <w:color w:val="000000"/>
        </w:rPr>
        <w:t>ppkt</w:t>
      </w:r>
      <w:proofErr w:type="spellEnd"/>
      <w:r w:rsidRPr="005D4462">
        <w:rPr>
          <w:rFonts w:ascii="Times New Roman" w:hAnsi="Times New Roman"/>
          <w:color w:val="000000"/>
        </w:rPr>
        <w:t xml:space="preserve"> 1). powinny w sposób jednoznaczny potwierdzić spełnianie wymagań postawionych przez Zamawiającego. W przypadku gdy dokumenty nie potwierdzą </w:t>
      </w:r>
      <w:r>
        <w:rPr>
          <w:rFonts w:ascii="Times New Roman" w:hAnsi="Times New Roman"/>
          <w:color w:val="000000"/>
        </w:rPr>
        <w:br/>
      </w:r>
      <w:r w:rsidRPr="005D4462">
        <w:rPr>
          <w:rFonts w:ascii="Times New Roman" w:hAnsi="Times New Roman"/>
          <w:color w:val="000000"/>
        </w:rPr>
        <w:t xml:space="preserve">w sposób jednoznaczny posiadanie wskazanych cech/parametrów lub będą budzić wątpliwości – Zamawiający może wezwać </w:t>
      </w:r>
      <w:r w:rsidR="007B6126">
        <w:rPr>
          <w:rFonts w:ascii="Times New Roman" w:hAnsi="Times New Roman"/>
          <w:color w:val="000000"/>
        </w:rPr>
        <w:t>Wykonawcę z co najmniej 2</w:t>
      </w:r>
      <w:bookmarkStart w:id="0" w:name="_GoBack"/>
      <w:bookmarkEnd w:id="0"/>
      <w:r w:rsidRPr="005D4462">
        <w:rPr>
          <w:rFonts w:ascii="Times New Roman" w:hAnsi="Times New Roman"/>
          <w:color w:val="000000"/>
        </w:rPr>
        <w:t xml:space="preserve"> dniowym wyprzedzeniem, </w:t>
      </w:r>
      <w:r w:rsidRPr="005D4462">
        <w:rPr>
          <w:rFonts w:ascii="Times New Roman" w:hAnsi="Times New Roman"/>
          <w:color w:val="000000"/>
          <w:u w:val="single"/>
        </w:rPr>
        <w:t>do przeprowadzenia demonstracji zaoferowanego asortymentu</w:t>
      </w:r>
      <w:r w:rsidRPr="005D4462">
        <w:rPr>
          <w:rFonts w:ascii="Times New Roman" w:hAnsi="Times New Roman"/>
          <w:color w:val="000000"/>
        </w:rPr>
        <w:t xml:space="preserve"> (wybranych elementów, wskazanych przez Zamawiającego) – celem potwierdzenia spełniania wymagań postawionych </w:t>
      </w:r>
      <w:r>
        <w:rPr>
          <w:rFonts w:ascii="Times New Roman" w:hAnsi="Times New Roman"/>
          <w:color w:val="000000"/>
        </w:rPr>
        <w:br/>
      </w:r>
      <w:r w:rsidRPr="005D4462">
        <w:rPr>
          <w:rFonts w:ascii="Times New Roman" w:hAnsi="Times New Roman"/>
          <w:color w:val="000000"/>
        </w:rPr>
        <w:t>w postępowaniu.</w:t>
      </w:r>
    </w:p>
    <w:p w:rsidR="00F43A32" w:rsidRPr="00C75895" w:rsidRDefault="00F43A32" w:rsidP="00C75895">
      <w:pPr>
        <w:spacing w:after="0" w:line="240" w:lineRule="auto"/>
        <w:rPr>
          <w:rFonts w:ascii="Times New Roman" w:hAnsi="Times New Roman"/>
          <w:i/>
          <w:color w:val="FF0000"/>
        </w:rPr>
      </w:pP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proofErr w:type="spellStart"/>
      <w:r w:rsidRPr="00805383">
        <w:rPr>
          <w:rFonts w:ascii="Times New Roman" w:hAnsi="Times New Roman"/>
        </w:rPr>
        <w:t>Pzp</w:t>
      </w:r>
      <w:proofErr w:type="spellEnd"/>
      <w:r w:rsidRPr="00805383">
        <w:rPr>
          <w:rFonts w:ascii="Times New Roman" w:hAnsi="Times New Roman"/>
        </w:rPr>
        <w:t>.</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w:t>
      </w:r>
      <w:r w:rsidR="00387FAA">
        <w:t xml:space="preserve">artykułów </w:t>
      </w:r>
      <w:r w:rsidR="00636790">
        <w:t xml:space="preserve">biurowych </w:t>
      </w:r>
      <w:r w:rsidR="00F43F10" w:rsidRPr="000F3FA7">
        <w:t>dla Szpitala Bielańskiego w Warszawie</w:t>
      </w:r>
      <w:r w:rsidR="00BA7518">
        <w:t xml:space="preserve"> </w:t>
      </w:r>
      <w:r w:rsidR="00F8757E" w:rsidRPr="00E457E3">
        <w:t>ZP-</w:t>
      </w:r>
      <w:r w:rsidR="00C37058">
        <w:t>91/2019</w:t>
      </w:r>
      <w:r w:rsidR="00350B6D" w:rsidRPr="00E457E3">
        <w:t xml:space="preserve">. </w:t>
      </w:r>
      <w:r w:rsidRPr="00E457E3">
        <w:t xml:space="preserve">Nie otwierać przed dniem </w:t>
      </w:r>
      <w:r w:rsidR="00567057">
        <w:t>20</w:t>
      </w:r>
      <w:r w:rsidR="00C37058">
        <w:t>.12</w:t>
      </w:r>
      <w:r w:rsidR="00B03D69">
        <w:t>.</w:t>
      </w:r>
      <w:r w:rsidR="00636790">
        <w:t>2019</w:t>
      </w:r>
      <w:r w:rsidRPr="00E457E3">
        <w:t xml:space="preserve"> r. </w:t>
      </w:r>
      <w:r w:rsidR="00F8757E" w:rsidRPr="00E457E3">
        <w:t xml:space="preserve">godz. </w:t>
      </w:r>
      <w:r w:rsidR="00C37058">
        <w:t>12</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F8757E">
        <w:rPr>
          <w:rFonts w:ascii="Times New Roman" w:hAnsi="Times New Roman"/>
          <w:color w:val="000000"/>
          <w:lang w:eastAsia="pl-PL"/>
        </w:rPr>
        <w:t>póź</w:t>
      </w:r>
      <w:r w:rsidR="002C520E">
        <w:rPr>
          <w:rFonts w:ascii="Times New Roman" w:hAnsi="Times New Roman"/>
          <w:color w:val="000000"/>
          <w:lang w:eastAsia="pl-PL"/>
        </w:rPr>
        <w:t>n</w:t>
      </w:r>
      <w:proofErr w:type="spellEnd"/>
      <w:r w:rsidR="002C520E">
        <w:rPr>
          <w:rFonts w:ascii="Times New Roman" w:hAnsi="Times New Roman"/>
          <w:color w:val="000000"/>
          <w:lang w:eastAsia="pl-PL"/>
        </w:rPr>
        <w:t>.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B6126"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w:t>
      </w:r>
      <w:proofErr w:type="spellStart"/>
      <w:r w:rsidRPr="00AD71CC">
        <w:rPr>
          <w:rFonts w:ascii="Times New Roman" w:hAnsi="Times New Roman"/>
          <w:lang w:val="en-US" w:eastAsia="pl-PL"/>
        </w:rPr>
        <w:t>Kurek</w:t>
      </w:r>
      <w:proofErr w:type="spellEnd"/>
      <w:r w:rsidRPr="00AD71CC">
        <w:rPr>
          <w:rFonts w:ascii="Times New Roman" w:hAnsi="Times New Roman"/>
          <w:lang w:val="en-US" w:eastAsia="pl-PL"/>
        </w:rPr>
        <w:t xml:space="preserve">,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567057">
        <w:rPr>
          <w:rFonts w:ascii="Times New Roman" w:hAnsi="Times New Roman"/>
          <w:b/>
          <w:color w:val="000000"/>
          <w:sz w:val="24"/>
          <w:szCs w:val="24"/>
          <w:u w:val="single"/>
          <w:lang w:eastAsia="pl-PL"/>
        </w:rPr>
        <w:t>20</w:t>
      </w:r>
      <w:r w:rsidR="00C37058">
        <w:rPr>
          <w:rFonts w:ascii="Times New Roman" w:hAnsi="Times New Roman"/>
          <w:b/>
          <w:color w:val="000000"/>
          <w:sz w:val="24"/>
          <w:szCs w:val="24"/>
          <w:u w:val="single"/>
          <w:lang w:eastAsia="pl-PL"/>
        </w:rPr>
        <w:t>.12</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2B44BE">
        <w:rPr>
          <w:rFonts w:ascii="Times New Roman" w:hAnsi="Times New Roman"/>
          <w:b/>
          <w:color w:val="000000"/>
          <w:sz w:val="24"/>
          <w:szCs w:val="24"/>
          <w:u w:val="single"/>
          <w:lang w:eastAsia="pl-PL"/>
        </w:rPr>
        <w:t>9</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C37058">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567057">
        <w:rPr>
          <w:rFonts w:ascii="Times New Roman" w:hAnsi="Times New Roman"/>
          <w:b/>
          <w:color w:val="000000"/>
          <w:u w:val="single"/>
          <w:lang w:eastAsia="pl-PL"/>
        </w:rPr>
        <w:t>20</w:t>
      </w:r>
      <w:r w:rsidR="00C37058">
        <w:rPr>
          <w:rFonts w:ascii="Times New Roman" w:hAnsi="Times New Roman"/>
          <w:b/>
          <w:color w:val="000000"/>
          <w:u w:val="single"/>
          <w:lang w:eastAsia="pl-PL"/>
        </w:rPr>
        <w:t>.12</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2B44BE">
        <w:rPr>
          <w:rFonts w:ascii="Times New Roman" w:hAnsi="Times New Roman"/>
          <w:b/>
          <w:color w:val="000000"/>
          <w:u w:val="single"/>
          <w:lang w:eastAsia="pl-PL"/>
        </w:rPr>
        <w:t>9</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723FC3">
        <w:rPr>
          <w:rFonts w:ascii="Times New Roman" w:hAnsi="Times New Roman"/>
          <w:b/>
          <w:color w:val="000000"/>
          <w:u w:val="single"/>
          <w:lang w:eastAsia="pl-PL"/>
        </w:rPr>
        <w:t>2</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 xml:space="preserve">informacji, o których mowa w art. 86 ust. 4 ustawy </w:t>
      </w:r>
      <w:proofErr w:type="spellStart"/>
      <w:r w:rsidRPr="00953048">
        <w:rPr>
          <w:rFonts w:ascii="Times New Roman" w:hAnsi="Times New Roman"/>
        </w:rPr>
        <w:t>Pzp</w:t>
      </w:r>
      <w:proofErr w:type="spellEnd"/>
      <w:r w:rsidRPr="00953048">
        <w:rPr>
          <w:rFonts w:ascii="Times New Roman" w:hAnsi="Times New Roman"/>
        </w:rPr>
        <w:t>.</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proofErr w:type="spellStart"/>
      <w:r w:rsidRPr="006F0E67">
        <w:rPr>
          <w:rFonts w:ascii="Times New Roman" w:hAnsi="Times New Roman"/>
          <w:spacing w:val="4"/>
        </w:rPr>
        <w:t>Pzp</w:t>
      </w:r>
      <w:proofErr w:type="spellEnd"/>
      <w:r w:rsidRPr="006F0E67">
        <w:rPr>
          <w:rFonts w:ascii="Times New Roman" w:hAnsi="Times New Roman"/>
          <w:spacing w:val="4"/>
        </w:rPr>
        <w:t>,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xml:space="preserve">. 154 pkt 5 ustawy </w:t>
      </w:r>
      <w:proofErr w:type="spellStart"/>
      <w:r w:rsidRPr="006F0E67">
        <w:rPr>
          <w:rFonts w:ascii="Times New Roman" w:hAnsi="Times New Roman"/>
          <w:spacing w:val="4"/>
        </w:rPr>
        <w:t>Pzp</w:t>
      </w:r>
      <w:proofErr w:type="spellEnd"/>
      <w:r w:rsidRPr="006F0E67">
        <w:rPr>
          <w:rFonts w:ascii="Times New Roman" w:hAnsi="Times New Roman"/>
          <w:spacing w:val="4"/>
        </w:rPr>
        <w:t>.</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84668" w:rsidRDefault="00184668" w:rsidP="00477511"/>
                          <w:p w:rsidR="00184668" w:rsidRDefault="00184668" w:rsidP="00477511"/>
                          <w:p w:rsidR="00184668" w:rsidRDefault="00184668" w:rsidP="00477511"/>
                          <w:p w:rsidR="00184668" w:rsidRDefault="00184668" w:rsidP="00477511">
                            <w:pPr>
                              <w:jc w:val="center"/>
                              <w:rPr>
                                <w:rFonts w:ascii="Arial Narrow" w:hAnsi="Arial Narrow"/>
                                <w:sz w:val="12"/>
                              </w:rPr>
                            </w:pPr>
                            <w:r>
                              <w:rPr>
                                <w:rFonts w:ascii="Arial Narrow" w:hAnsi="Arial Narrow"/>
                                <w:sz w:val="12"/>
                              </w:rPr>
                              <w:t>(pieczęć Wykonawcy/Wykonawcy Pełnomocnika)</w:t>
                            </w:r>
                          </w:p>
                          <w:p w:rsidR="00184668" w:rsidRDefault="00184668" w:rsidP="00477511">
                            <w:pPr>
                              <w:jc w:val="center"/>
                              <w:rPr>
                                <w:rFonts w:ascii="Arial Narrow" w:hAnsi="Arial Narrow"/>
                                <w:sz w:val="12"/>
                              </w:rPr>
                            </w:pPr>
                          </w:p>
                          <w:p w:rsidR="00184668" w:rsidRDefault="0018466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84668" w:rsidRDefault="00184668" w:rsidP="00477511"/>
                    <w:p w:rsidR="00184668" w:rsidRDefault="00184668" w:rsidP="00477511"/>
                    <w:p w:rsidR="00184668" w:rsidRDefault="00184668" w:rsidP="00477511"/>
                    <w:p w:rsidR="00184668" w:rsidRDefault="00184668" w:rsidP="00477511">
                      <w:pPr>
                        <w:jc w:val="center"/>
                        <w:rPr>
                          <w:rFonts w:ascii="Arial Narrow" w:hAnsi="Arial Narrow"/>
                          <w:sz w:val="12"/>
                        </w:rPr>
                      </w:pPr>
                      <w:r>
                        <w:rPr>
                          <w:rFonts w:ascii="Arial Narrow" w:hAnsi="Arial Narrow"/>
                          <w:sz w:val="12"/>
                        </w:rPr>
                        <w:t>(pieczęć Wykonawcy/Wykonawcy Pełnomocnika)</w:t>
                      </w:r>
                    </w:p>
                    <w:p w:rsidR="00184668" w:rsidRDefault="00184668" w:rsidP="00477511">
                      <w:pPr>
                        <w:jc w:val="center"/>
                        <w:rPr>
                          <w:rFonts w:ascii="Arial Narrow" w:hAnsi="Arial Narrow"/>
                          <w:sz w:val="12"/>
                        </w:rPr>
                      </w:pPr>
                    </w:p>
                    <w:p w:rsidR="00184668" w:rsidRDefault="00184668"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C37058">
        <w:rPr>
          <w:rFonts w:ascii="Times New Roman" w:hAnsi="Times New Roman"/>
          <w:b/>
          <w:color w:val="000000"/>
          <w:sz w:val="28"/>
          <w:szCs w:val="28"/>
        </w:rPr>
        <w:t>ZP - 91/2019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9845E1" w:rsidRDefault="00B13828" w:rsidP="009845E1">
      <w:pPr>
        <w:spacing w:line="240" w:lineRule="auto"/>
        <w:ind w:left="720" w:hanging="720"/>
        <w:jc w:val="center"/>
        <w:rPr>
          <w:rFonts w:ascii="Times New Roman" w:hAnsi="Times New Roman"/>
          <w:b/>
        </w:rPr>
      </w:pPr>
      <w:r w:rsidRPr="00B13828">
        <w:rPr>
          <w:rFonts w:ascii="Times New Roman" w:hAnsi="Times New Roman"/>
          <w:b/>
        </w:rPr>
        <w:t xml:space="preserve">na dostawę </w:t>
      </w:r>
      <w:r w:rsidR="009845E1">
        <w:rPr>
          <w:rFonts w:ascii="Times New Roman" w:hAnsi="Times New Roman"/>
          <w:b/>
        </w:rPr>
        <w:t xml:space="preserve">artykułów </w:t>
      </w:r>
      <w:r w:rsidR="002B6C4B">
        <w:rPr>
          <w:rFonts w:ascii="Times New Roman" w:hAnsi="Times New Roman"/>
          <w:b/>
        </w:rPr>
        <w:t xml:space="preserve">biurowych </w:t>
      </w: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2B6C4B"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Ofertę</w:t>
      </w:r>
      <w:r w:rsidR="00881F55">
        <w:rPr>
          <w:rFonts w:ascii="Times New Roman" w:hAnsi="Times New Roman"/>
        </w:rPr>
        <w:t xml:space="preserve"> </w:t>
      </w:r>
      <w:r>
        <w:rPr>
          <w:rFonts w:ascii="Times New Roman" w:hAnsi="Times New Roman"/>
        </w:rPr>
        <w:t>składamy w zakresie pakietu nr …………</w:t>
      </w:r>
      <w:r w:rsidR="009845E1">
        <w:rPr>
          <w:rFonts w:ascii="Times New Roman" w:hAnsi="Times New Roman"/>
        </w:rPr>
        <w:t>,</w:t>
      </w:r>
      <w:r w:rsidR="00881F55">
        <w:rPr>
          <w:rFonts w:ascii="Times New Roman" w:hAnsi="Times New Roman"/>
        </w:rPr>
        <w:t xml:space="preserve"> </w:t>
      </w:r>
      <w:r>
        <w:rPr>
          <w:rFonts w:ascii="Times New Roman" w:hAnsi="Times New Roman"/>
        </w:rPr>
        <w:t xml:space="preserve">w cenach wynikających </w:t>
      </w:r>
      <w:r w:rsidR="00472397" w:rsidRPr="00D9564B">
        <w:rPr>
          <w:rFonts w:ascii="Times New Roman" w:hAnsi="Times New Roman"/>
        </w:rPr>
        <w:t>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proofErr w:type="spellStart"/>
      <w:r w:rsidRPr="00CF5F2E">
        <w:rPr>
          <w:rFonts w:ascii="Times New Roman" w:hAnsi="Times New Roman"/>
          <w:i/>
          <w:iCs/>
          <w:sz w:val="16"/>
          <w:szCs w:val="16"/>
        </w:rPr>
        <w:t>rt</w:t>
      </w:r>
      <w:proofErr w:type="spellEnd"/>
      <w:r w:rsidRPr="00CF5F2E">
        <w:rPr>
          <w:rFonts w:ascii="Times New Roman" w:hAnsi="Times New Roman"/>
          <w:i/>
          <w:iCs/>
          <w:sz w:val="16"/>
          <w:szCs w:val="16"/>
        </w:rPr>
        <w: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Default="00214B86" w:rsidP="00084051">
      <w:pPr>
        <w:widowControl w:val="0"/>
        <w:ind w:left="800" w:hanging="400"/>
        <w:jc w:val="center"/>
        <w:rPr>
          <w:rFonts w:ascii="Times New Roman" w:hAnsi="Times New Roman"/>
          <w:b/>
          <w:color w:val="000000"/>
          <w:sz w:val="24"/>
          <w:szCs w:val="24"/>
        </w:rPr>
      </w:pPr>
      <w:r w:rsidRPr="00F9076F">
        <w:rPr>
          <w:rFonts w:ascii="Times New Roman" w:hAnsi="Times New Roman"/>
          <w:b/>
          <w:color w:val="000000"/>
          <w:sz w:val="24"/>
          <w:szCs w:val="24"/>
        </w:rPr>
        <w:t>FORMULARZ SPECYFIKACJI CENOWEJ</w:t>
      </w:r>
    </w:p>
    <w:p w:rsidR="009845E1" w:rsidRPr="00084051" w:rsidRDefault="009845E1" w:rsidP="00084051">
      <w:pPr>
        <w:widowControl w:val="0"/>
        <w:ind w:left="800" w:hanging="400"/>
        <w:jc w:val="center"/>
        <w:rPr>
          <w:rFonts w:ascii="Times New Roman" w:hAnsi="Times New Roman"/>
          <w:color w:val="000000"/>
          <w:sz w:val="24"/>
          <w:szCs w:val="24"/>
        </w:rPr>
      </w:pPr>
    </w:p>
    <w:p w:rsidR="00A21A31" w:rsidRDefault="00214B86" w:rsidP="009845E1">
      <w:pPr>
        <w:spacing w:line="240" w:lineRule="auto"/>
        <w:rPr>
          <w:rFonts w:ascii="Times New Roman" w:hAnsi="Times New Roman"/>
          <w:color w:val="000000"/>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0C09BD">
        <w:rPr>
          <w:rFonts w:ascii="Times New Roman" w:hAnsi="Times New Roman"/>
          <w:b/>
          <w:color w:val="000000"/>
        </w:rPr>
        <w:t>91</w:t>
      </w:r>
      <w:r w:rsidR="00084051" w:rsidRPr="00084051">
        <w:rPr>
          <w:rFonts w:ascii="Times New Roman" w:hAnsi="Times New Roman"/>
          <w:b/>
          <w:color w:val="000000"/>
        </w:rPr>
        <w:t>/</w:t>
      </w:r>
      <w:r w:rsidR="000C09BD">
        <w:rPr>
          <w:rFonts w:ascii="Times New Roman" w:hAnsi="Times New Roman"/>
          <w:b/>
          <w:color w:val="000000"/>
        </w:rPr>
        <w:t>2019</w:t>
      </w:r>
      <w:r w:rsidRPr="00084051">
        <w:rPr>
          <w:rFonts w:ascii="Times New Roman" w:hAnsi="Times New Roman"/>
          <w:b/>
          <w:color w:val="000000"/>
        </w:rPr>
        <w:t xml:space="preserve"> </w:t>
      </w:r>
      <w:r w:rsidR="005A707C" w:rsidRPr="00B13828">
        <w:rPr>
          <w:rFonts w:ascii="Times New Roman" w:hAnsi="Times New Roman"/>
          <w:b/>
        </w:rPr>
        <w:t xml:space="preserve">na dostawę </w:t>
      </w:r>
      <w:r w:rsidR="009845E1">
        <w:rPr>
          <w:rFonts w:ascii="Times New Roman" w:hAnsi="Times New Roman"/>
          <w:b/>
        </w:rPr>
        <w:t xml:space="preserve">artykułów </w:t>
      </w:r>
      <w:r w:rsidR="0005664F">
        <w:rPr>
          <w:rFonts w:ascii="Times New Roman" w:hAnsi="Times New Roman"/>
          <w:b/>
        </w:rPr>
        <w:t xml:space="preserve">biurowych </w:t>
      </w:r>
      <w:r w:rsidR="005A707C" w:rsidRPr="00B13828">
        <w:rPr>
          <w:rFonts w:ascii="Times New Roman" w:hAnsi="Times New Roman"/>
          <w:b/>
        </w:rPr>
        <w:t xml:space="preserve">dla Szpitala Bielańskiego </w:t>
      </w:r>
      <w:r w:rsidR="009845E1">
        <w:rPr>
          <w:rFonts w:ascii="Times New Roman" w:hAnsi="Times New Roman"/>
          <w:b/>
        </w:rPr>
        <w:br/>
        <w:t>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9845E1" w:rsidRDefault="009845E1" w:rsidP="009845E1">
      <w:pPr>
        <w:spacing w:line="240" w:lineRule="auto"/>
        <w:rPr>
          <w:rFonts w:ascii="Times New Roman" w:hAnsi="Times New Roman"/>
          <w:b/>
        </w:rPr>
      </w:pPr>
    </w:p>
    <w:tbl>
      <w:tblPr>
        <w:tblW w:w="15570" w:type="dxa"/>
        <w:tblInd w:w="-1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05664F" w:rsidRPr="007275D2" w:rsidTr="0005664F">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proofErr w:type="spellStart"/>
            <w:r w:rsidRPr="007275D2">
              <w:rPr>
                <w:rFonts w:ascii="Times New Roman" w:hAnsi="Times New Roman"/>
                <w:b/>
              </w:rPr>
              <w:t>Lp</w:t>
            </w:r>
            <w:proofErr w:type="spellEnd"/>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nr kat.*</w:t>
            </w:r>
            <w:r>
              <w:rPr>
                <w:rFonts w:ascii="Times New Roman" w:hAnsi="Times New Roman"/>
                <w:b/>
              </w:rPr>
              <w:t>*</w:t>
            </w:r>
            <w:r w:rsidRPr="007275D2">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Jedn.</w:t>
            </w:r>
          </w:p>
          <w:p w:rsidR="0005664F" w:rsidRPr="007275D2" w:rsidRDefault="0005664F" w:rsidP="003005DC">
            <w:pPr>
              <w:widowControl w:val="0"/>
              <w:jc w:val="center"/>
              <w:rPr>
                <w:rFonts w:ascii="Times New Roman" w:hAnsi="Times New Roman"/>
                <w:b/>
              </w:rPr>
            </w:pPr>
            <w:r w:rsidRPr="007275D2">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Cena jedn.</w:t>
            </w:r>
          </w:p>
          <w:p w:rsidR="0005664F" w:rsidRPr="007275D2" w:rsidRDefault="0005664F" w:rsidP="003005DC">
            <w:pPr>
              <w:widowControl w:val="0"/>
              <w:jc w:val="center"/>
              <w:rPr>
                <w:rFonts w:ascii="Times New Roman" w:hAnsi="Times New Roman"/>
                <w:b/>
              </w:rPr>
            </w:pPr>
            <w:r w:rsidRPr="007275D2">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Wartość netto [zł]</w:t>
            </w:r>
          </w:p>
          <w:p w:rsidR="0005664F" w:rsidRPr="007275D2" w:rsidRDefault="0005664F" w:rsidP="003005DC">
            <w:pPr>
              <w:widowControl w:val="0"/>
              <w:jc w:val="center"/>
              <w:rPr>
                <w:rFonts w:ascii="Times New Roman" w:hAnsi="Times New Roman"/>
                <w:i/>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VAT [zł]</w:t>
            </w:r>
          </w:p>
          <w:p w:rsidR="0005664F" w:rsidRPr="007275D2" w:rsidRDefault="0005664F" w:rsidP="003005DC">
            <w:pPr>
              <w:widowControl w:val="0"/>
              <w:jc w:val="center"/>
              <w:rPr>
                <w:rFonts w:ascii="Times New Roman" w:hAnsi="Times New Roman"/>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{od poz.7)</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05664F" w:rsidRPr="007275D2" w:rsidRDefault="0005664F" w:rsidP="003005DC">
            <w:pPr>
              <w:widowControl w:val="0"/>
              <w:jc w:val="center"/>
              <w:rPr>
                <w:rFonts w:ascii="Times New Roman" w:hAnsi="Times New Roman"/>
                <w:b/>
              </w:rPr>
            </w:pPr>
            <w:r w:rsidRPr="007275D2">
              <w:rPr>
                <w:rFonts w:ascii="Times New Roman" w:hAnsi="Times New Roman"/>
                <w:b/>
              </w:rPr>
              <w:t>Wartość brutto [zł]</w:t>
            </w:r>
          </w:p>
          <w:p w:rsidR="0005664F" w:rsidRPr="007275D2" w:rsidRDefault="0005664F" w:rsidP="003005DC">
            <w:pPr>
              <w:widowControl w:val="0"/>
              <w:jc w:val="center"/>
              <w:rPr>
                <w:rFonts w:ascii="Times New Roman" w:hAnsi="Times New Roman"/>
                <w:sz w:val="16"/>
                <w:szCs w:val="16"/>
              </w:rPr>
            </w:pPr>
          </w:p>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(7+9)</w:t>
            </w:r>
          </w:p>
        </w:tc>
      </w:tr>
      <w:tr w:rsidR="0005664F" w:rsidRPr="007275D2" w:rsidTr="0005664F">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i/>
                <w:sz w:val="16"/>
                <w:szCs w:val="16"/>
              </w:rPr>
            </w:pPr>
            <w:r w:rsidRPr="007275D2">
              <w:rPr>
                <w:rFonts w:ascii="Times New Roman" w:hAnsi="Times New Roman"/>
                <w:i/>
                <w:sz w:val="16"/>
                <w:szCs w:val="16"/>
              </w:rPr>
              <w:t>10</w:t>
            </w: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r w:rsidRPr="007275D2">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rPr>
            </w:pPr>
          </w:p>
        </w:tc>
      </w:tr>
      <w:tr w:rsidR="0005664F" w:rsidRPr="007275D2" w:rsidTr="0005664F">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05664F" w:rsidRPr="007275D2" w:rsidRDefault="0005664F" w:rsidP="003005DC">
            <w:pPr>
              <w:widowControl w:val="0"/>
              <w:jc w:val="right"/>
              <w:rPr>
                <w:rFonts w:ascii="Times New Roman" w:hAnsi="Times New Roman"/>
                <w:b/>
              </w:rPr>
            </w:pPr>
            <w:r w:rsidRPr="007275D2">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05664F" w:rsidRPr="007275D2" w:rsidRDefault="0005664F" w:rsidP="003005DC">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05664F" w:rsidRPr="007275D2" w:rsidRDefault="0005664F" w:rsidP="003005DC">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05664F" w:rsidRPr="007275D2" w:rsidRDefault="0005664F" w:rsidP="003005DC">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05664F" w:rsidRPr="007275D2" w:rsidRDefault="0005664F" w:rsidP="003005DC">
            <w:pPr>
              <w:widowControl w:val="0"/>
              <w:jc w:val="center"/>
              <w:rPr>
                <w:rFonts w:ascii="Times New Roman" w:hAnsi="Times New Roman"/>
                <w:b/>
              </w:rPr>
            </w:pPr>
          </w:p>
        </w:tc>
      </w:tr>
    </w:tbl>
    <w:p w:rsidR="0005664F" w:rsidRDefault="0005664F" w:rsidP="0005664F">
      <w:pPr>
        <w:widowControl w:val="0"/>
        <w:spacing w:line="240" w:lineRule="auto"/>
        <w:rPr>
          <w:rFonts w:ascii="Times New Roman" w:hAnsi="Times New Roman"/>
          <w:i/>
          <w:sz w:val="16"/>
          <w:szCs w:val="16"/>
        </w:rPr>
      </w:pPr>
      <w:r>
        <w:rPr>
          <w:rFonts w:ascii="Times New Roman" w:hAnsi="Times New Roman"/>
          <w:i/>
          <w:sz w:val="16"/>
          <w:szCs w:val="16"/>
        </w:rPr>
        <w:t>*) – dla każdego pakietu z osobna;</w:t>
      </w:r>
    </w:p>
    <w:p w:rsidR="0005664F" w:rsidRPr="0052297B" w:rsidRDefault="0005664F" w:rsidP="0005664F">
      <w:pPr>
        <w:widowControl w:val="0"/>
        <w:spacing w:line="240" w:lineRule="auto"/>
        <w:rPr>
          <w:rFonts w:ascii="Times New Roman" w:hAnsi="Times New Roman"/>
          <w:i/>
          <w:sz w:val="16"/>
          <w:szCs w:val="16"/>
        </w:rPr>
      </w:pPr>
      <w:r w:rsidRPr="0052297B">
        <w:rPr>
          <w:rFonts w:ascii="Times New Roman" w:hAnsi="Times New Roman"/>
          <w:i/>
          <w:sz w:val="16"/>
          <w:szCs w:val="16"/>
        </w:rPr>
        <w:t>**) - lub inne ozn</w:t>
      </w:r>
      <w:r>
        <w:rPr>
          <w:rFonts w:ascii="Times New Roman" w:hAnsi="Times New Roman"/>
          <w:i/>
          <w:sz w:val="16"/>
          <w:szCs w:val="16"/>
        </w:rPr>
        <w:t>aczenie identyfikacyjne produkt.</w:t>
      </w:r>
    </w:p>
    <w:p w:rsidR="001D3E0C"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9845E1" w:rsidRDefault="009845E1" w:rsidP="00851B62">
      <w:pPr>
        <w:spacing w:after="0" w:line="240" w:lineRule="auto"/>
        <w:rPr>
          <w:rFonts w:ascii="Times New Roman" w:hAnsi="Times New Roman"/>
        </w:rPr>
      </w:pPr>
    </w:p>
    <w:p w:rsidR="009845E1" w:rsidRDefault="009845E1" w:rsidP="00851B62">
      <w:pPr>
        <w:spacing w:after="0" w:line="240" w:lineRule="auto"/>
        <w:rPr>
          <w:rFonts w:ascii="Times New Roman" w:hAnsi="Times New Roman"/>
        </w:rPr>
      </w:pPr>
    </w:p>
    <w:p w:rsidR="009845E1" w:rsidRPr="00F9076F" w:rsidRDefault="009845E1" w:rsidP="00851B62">
      <w:pPr>
        <w:spacing w:after="0" w:line="240" w:lineRule="auto"/>
        <w:rPr>
          <w:rFonts w:ascii="Times New Roman" w:hAnsi="Times New Roman"/>
        </w:rPr>
      </w:pP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009845E1">
        <w:rPr>
          <w:rFonts w:ascii="Times New Roman" w:hAnsi="Times New Roman"/>
          <w:b/>
        </w:rPr>
        <w:t xml:space="preserve">artykułów </w:t>
      </w:r>
      <w:r w:rsidR="00920CDA">
        <w:rPr>
          <w:rFonts w:ascii="Times New Roman" w:hAnsi="Times New Roman"/>
          <w:b/>
        </w:rPr>
        <w:t xml:space="preserve">biurowych </w:t>
      </w:r>
      <w:r w:rsidRPr="00C272FA">
        <w:rPr>
          <w:rFonts w:ascii="Times New Roman" w:hAnsi="Times New Roman"/>
          <w:b/>
        </w:rPr>
        <w:t>dla Szpitala Bielańskiego w Warszawie</w:t>
      </w:r>
      <w:r w:rsidR="00920CDA">
        <w:rPr>
          <w:rFonts w:ascii="Times New Roman" w:hAnsi="Times New Roman"/>
          <w:b/>
        </w:rPr>
        <w:t xml:space="preserve"> ZP-94</w:t>
      </w:r>
      <w:r>
        <w:rPr>
          <w:rFonts w:ascii="Times New Roman" w:hAnsi="Times New Roman"/>
          <w:b/>
        </w:rPr>
        <w:t>/2018.</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8C7BE3">
      <w:pPr>
        <w:pStyle w:val="Akapitzlist"/>
        <w:numPr>
          <w:ilvl w:val="2"/>
          <w:numId w:val="43"/>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sidR="00510C50">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4</w:t>
      </w:r>
      <w:r w:rsidR="00510C50">
        <w:rPr>
          <w:rFonts w:ascii="Times New Roman" w:hAnsi="Times New Roman"/>
          <w:bCs/>
          <w:color w:val="000000"/>
          <w:sz w:val="20"/>
          <w:szCs w:val="20"/>
          <w:lang w:eastAsia="pl-PL"/>
        </w:rPr>
        <w:t xml:space="preserve"> i 8</w:t>
      </w:r>
      <w:r w:rsidRPr="00B76760">
        <w:rPr>
          <w:rFonts w:ascii="Times New Roman" w:hAnsi="Times New Roman"/>
          <w:bCs/>
          <w:color w:val="000000"/>
          <w:sz w:val="20"/>
          <w:szCs w:val="20"/>
          <w:lang w:eastAsia="pl-PL"/>
        </w:rPr>
        <w:t xml:space="preserve">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036529" w:rsidRPr="00F32977" w:rsidRDefault="00036529" w:rsidP="00036529">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Przedmiotem zamówienia jest dostawa artykułów biurowych dla Szpitala Bielańskiego w Warszawie.</w:t>
      </w:r>
    </w:p>
    <w:p w:rsidR="00036529" w:rsidRPr="00F32977" w:rsidRDefault="00036529" w:rsidP="00036529">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color w:val="000000"/>
          <w:lang w:eastAsia="pl-PL"/>
        </w:rPr>
        <w:t xml:space="preserve">Zamówienie zostało podzielone na 2 pakiety: pakiet 1 – artykuły biurowe, pakiet 2 – </w:t>
      </w:r>
      <w:r>
        <w:rPr>
          <w:rFonts w:ascii="Times New Roman" w:hAnsi="Times New Roman"/>
          <w:color w:val="000000"/>
          <w:lang w:eastAsia="pl-PL"/>
        </w:rPr>
        <w:t>materiały</w:t>
      </w:r>
      <w:r w:rsidRPr="00F32977">
        <w:rPr>
          <w:rFonts w:ascii="Times New Roman" w:hAnsi="Times New Roman"/>
          <w:color w:val="000000"/>
          <w:lang w:eastAsia="pl-PL"/>
        </w:rPr>
        <w:t xml:space="preserve"> firmowe.</w:t>
      </w:r>
    </w:p>
    <w:p w:rsidR="00036529" w:rsidRPr="00F32977" w:rsidRDefault="00036529" w:rsidP="00036529">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Zamawiający dopuszcza składania ofert częściowych na dowolną liczbę pakietów (części).</w:t>
      </w:r>
    </w:p>
    <w:p w:rsidR="00036529" w:rsidRDefault="00036529" w:rsidP="00036529">
      <w:pPr>
        <w:pStyle w:val="Akapitzlist"/>
        <w:numPr>
          <w:ilvl w:val="0"/>
          <w:numId w:val="44"/>
        </w:numPr>
        <w:spacing w:after="0" w:line="240" w:lineRule="auto"/>
        <w:ind w:left="283" w:hanging="357"/>
        <w:rPr>
          <w:rFonts w:ascii="Times New Roman" w:hAnsi="Times New Roman"/>
        </w:rPr>
      </w:pPr>
      <w:r w:rsidRPr="00F32977">
        <w:rPr>
          <w:rFonts w:ascii="Times New Roman" w:hAnsi="Times New Roman"/>
        </w:rPr>
        <w:t>Zamówienie obejmuje:</w:t>
      </w:r>
    </w:p>
    <w:p w:rsidR="00036529" w:rsidRDefault="00036529" w:rsidP="00036529">
      <w:pPr>
        <w:spacing w:after="0" w:line="240" w:lineRule="auto"/>
        <w:jc w:val="right"/>
        <w:rPr>
          <w:rFonts w:ascii="Times New Roman" w:hAnsi="Times New Roman"/>
          <w:b/>
          <w:i/>
          <w:sz w:val="20"/>
          <w:u w:val="single"/>
        </w:rPr>
      </w:pPr>
    </w:p>
    <w:p w:rsidR="00036529" w:rsidRPr="00F32977" w:rsidRDefault="00036529" w:rsidP="00036529">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1</w:t>
      </w:r>
      <w:r w:rsidRPr="00F32977">
        <w:rPr>
          <w:rFonts w:ascii="Times New Roman" w:hAnsi="Times New Roman"/>
          <w:b/>
          <w:color w:val="000000"/>
          <w:u w:val="single"/>
        </w:rPr>
        <w:t xml:space="preserve"> – </w:t>
      </w:r>
      <w:r>
        <w:rPr>
          <w:rFonts w:ascii="Times New Roman" w:hAnsi="Times New Roman"/>
          <w:b/>
          <w:color w:val="000000"/>
          <w:u w:val="single"/>
        </w:rPr>
        <w:t>artykuły biurowe</w:t>
      </w:r>
      <w:r w:rsidRPr="00F32977">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036529" w:rsidRPr="009A340B" w:rsidTr="0031733C">
        <w:trPr>
          <w:trHeight w:val="102"/>
        </w:trPr>
        <w:tc>
          <w:tcPr>
            <w:tcW w:w="581"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036529" w:rsidRPr="009A340B" w:rsidTr="0031733C">
        <w:trPr>
          <w:trHeight w:val="70"/>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- 4  (kr., 100 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70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Blok makulaturowy  A - 5  (kr., 100 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90</w:t>
            </w:r>
          </w:p>
        </w:tc>
      </w:tr>
      <w:tr w:rsidR="00036529" w:rsidRPr="009A340B" w:rsidTr="0031733C">
        <w:trPr>
          <w:trHeight w:val="90"/>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Cienkopis a’ 4 kol.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185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Długopis - różne kolory długość linii pisania min. 1700 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Dziurkacz metalowy na min. 30 kartek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Flamastry zwykłe (op. a’ 4 kol.)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proofErr w:type="spellStart"/>
            <w:r w:rsidRPr="009A340B">
              <w:rPr>
                <w:rFonts w:ascii="Times New Roman" w:hAnsi="Times New Roman"/>
                <w:sz w:val="20"/>
                <w:szCs w:val="20"/>
              </w:rPr>
              <w:t>Foliopis</w:t>
            </w:r>
            <w:proofErr w:type="spellEnd"/>
            <w:r w:rsidRPr="009A340B">
              <w:rPr>
                <w:rFonts w:ascii="Times New Roman" w:hAnsi="Times New Roman"/>
                <w:sz w:val="20"/>
                <w:szCs w:val="20"/>
              </w:rPr>
              <w:t xml:space="preserve"> - końcówka okrągła, grubość linii 2-</w:t>
            </w:r>
            <w:smartTag w:uri="urn:schemas-microsoft-com:office:smarttags" w:element="metricconverter">
              <w:smartTagPr>
                <w:attr w:name="ProductID" w:val="3 mm"/>
              </w:smartTagPr>
              <w:r w:rsidRPr="009A340B">
                <w:rPr>
                  <w:rFonts w:ascii="Times New Roman" w:hAnsi="Times New Roman"/>
                  <w:sz w:val="20"/>
                  <w:szCs w:val="20"/>
                </w:rPr>
                <w:t>3 mm</w:t>
              </w:r>
            </w:smartTag>
            <w:r w:rsidRPr="009A340B">
              <w:rPr>
                <w:rFonts w:ascii="Times New Roman" w:hAnsi="Times New Roman"/>
                <w:sz w:val="20"/>
                <w:szCs w:val="20"/>
              </w:rPr>
              <w:t xml:space="preserve">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Gumka do mazania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80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Kalka maszynowa A-4 (op. a’50 ark.)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Koperty listowe C6 - białe, samoprzylepne, bez paska zabezpieczającego,  (op. a’1000 szt. )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Korektor  (w płynie - poj. min. 20ml)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120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Klej w sztyfcie (poj. min. </w:t>
            </w:r>
            <w:smartTag w:uri="urn:schemas-microsoft-com:office:smarttags" w:element="metricconverter">
              <w:smartTagPr>
                <w:attr w:name="ProductID" w:val="8 g"/>
              </w:smartTagPr>
              <w:r w:rsidRPr="009A340B">
                <w:rPr>
                  <w:rFonts w:ascii="Times New Roman" w:hAnsi="Times New Roman"/>
                  <w:sz w:val="20"/>
                  <w:szCs w:val="20"/>
                </w:rPr>
                <w:t>8 g</w:t>
              </w:r>
            </w:smartTag>
            <w:r w:rsidRPr="009A340B">
              <w:rPr>
                <w:rFonts w:ascii="Times New Roman" w:hAnsi="Times New Roman"/>
                <w:sz w:val="20"/>
                <w:szCs w:val="20"/>
              </w:rPr>
              <w:t xml:space="preserve">)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110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Koszulki do akt </w:t>
            </w:r>
            <w:r>
              <w:rPr>
                <w:rFonts w:ascii="Times New Roman" w:hAnsi="Times New Roman"/>
                <w:sz w:val="20"/>
                <w:szCs w:val="20"/>
              </w:rPr>
              <w:t xml:space="preserve"> A4 </w:t>
            </w:r>
            <w:r w:rsidRPr="009A340B">
              <w:rPr>
                <w:rFonts w:ascii="Times New Roman" w:hAnsi="Times New Roman"/>
                <w:sz w:val="20"/>
                <w:szCs w:val="20"/>
              </w:rPr>
              <w:t xml:space="preserve">a’ 100 </w:t>
            </w:r>
            <w:proofErr w:type="spellStart"/>
            <w:r w:rsidRPr="009A340B">
              <w:rPr>
                <w:rFonts w:ascii="Times New Roman" w:hAnsi="Times New Roman"/>
                <w:sz w:val="20"/>
                <w:szCs w:val="20"/>
              </w:rPr>
              <w:t>szt</w:t>
            </w:r>
            <w:proofErr w:type="spellEnd"/>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980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Kartki samoprzylepne 125 x 75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780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Koperty C-4, białe, z klejem  (op. a’500 szt. )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Koperty C-5, białe, z klejem (op. a’500 szt. )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Linijka </w:t>
            </w:r>
            <w:smartTag w:uri="urn:schemas-microsoft-com:office:smarttags" w:element="metricconverter">
              <w:smartTagPr>
                <w:attr w:name="ProductID" w:val="40 cm"/>
              </w:smartTagPr>
              <w:r w:rsidRPr="009A340B">
                <w:rPr>
                  <w:rFonts w:ascii="Times New Roman" w:hAnsi="Times New Roman"/>
                  <w:sz w:val="20"/>
                  <w:szCs w:val="20"/>
                </w:rPr>
                <w:t>40 cm</w:t>
              </w:r>
            </w:smartTag>
            <w:r w:rsidRPr="009A340B">
              <w:rPr>
                <w:rFonts w:ascii="Times New Roman" w:hAnsi="Times New Roman"/>
                <w:sz w:val="20"/>
                <w:szCs w:val="20"/>
              </w:rPr>
              <w:t xml:space="preserve"> (plastik)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Ołówek, min. B, HB, H</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290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Papier  xero A 4 -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10900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Papier  xero A 3 - gramatura 80 g/m2, białość &gt;160 ICE, grubość min. 105µm </w:t>
            </w:r>
            <w:r w:rsidRPr="009A340B">
              <w:rPr>
                <w:rFonts w:ascii="Times New Roman" w:hAnsi="Times New Roman"/>
                <w:sz w:val="20"/>
                <w:szCs w:val="20"/>
                <w:lang w:eastAsia="pl-PL"/>
              </w:rPr>
              <w:t>(op. a’ 500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AE59DF" w:rsidRDefault="00036529" w:rsidP="0031733C">
            <w:pPr>
              <w:spacing w:after="0" w:line="240" w:lineRule="auto"/>
              <w:rPr>
                <w:rFonts w:ascii="Times New Roman" w:hAnsi="Times New Roman"/>
                <w:sz w:val="20"/>
                <w:szCs w:val="20"/>
              </w:rPr>
            </w:pPr>
            <w:r w:rsidRPr="00AE59DF">
              <w:rPr>
                <w:rFonts w:ascii="Times New Roman" w:hAnsi="Times New Roman"/>
                <w:sz w:val="20"/>
                <w:szCs w:val="20"/>
                <w:lang w:eastAsia="pl-PL"/>
              </w:rPr>
              <w:t xml:space="preserve">Papier  xero A 5 - </w:t>
            </w:r>
            <w:r w:rsidRPr="00AE59DF">
              <w:rPr>
                <w:rFonts w:ascii="Times New Roman" w:hAnsi="Times New Roman"/>
                <w:sz w:val="20"/>
                <w:szCs w:val="20"/>
              </w:rPr>
              <w:t xml:space="preserve">gramatura 80 g/m2, białość &gt;160 ICE, grubość min. 105µm </w:t>
            </w:r>
            <w:r w:rsidRPr="00AE59DF">
              <w:rPr>
                <w:rFonts w:ascii="Times New Roman" w:hAnsi="Times New Roman"/>
                <w:sz w:val="20"/>
                <w:szCs w:val="20"/>
                <w:lang w:eastAsia="pl-PL"/>
              </w:rPr>
              <w:t>(op. a’ 500 szt.). Zamawiający dopuszcza papier pakowany indywidualnie na zamówienie.</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ryza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430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Spinacze małe  PG 22   (op. a’ 100 szt.)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479</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Spinacze duże PC 50   (op. a’ 100 szt.)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390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7 cm"/>
              </w:smartTagPr>
              <w:r w:rsidRPr="009A340B">
                <w:rPr>
                  <w:rFonts w:ascii="Times New Roman" w:hAnsi="Times New Roman"/>
                  <w:sz w:val="20"/>
                  <w:szCs w:val="20"/>
                </w:rPr>
                <w:t>7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Segregator  - A4 szer. min. </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oklejany folią PCV, co najmniej z zewnętrznej strony, etykieta na grzbiecie wymienna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596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Skoroszyt plast. wpinany, długość </w:t>
            </w:r>
            <w:r>
              <w:rPr>
                <w:rFonts w:ascii="Times New Roman" w:hAnsi="Times New Roman"/>
                <w:sz w:val="20"/>
                <w:szCs w:val="20"/>
              </w:rPr>
              <w:t xml:space="preserve">wystająca </w:t>
            </w:r>
            <w:r w:rsidRPr="009A340B">
              <w:rPr>
                <w:rFonts w:ascii="Times New Roman" w:hAnsi="Times New Roman"/>
                <w:sz w:val="20"/>
                <w:szCs w:val="20"/>
              </w:rPr>
              <w:t xml:space="preserve">„wąsa” po obu stronach min. </w:t>
            </w:r>
            <w:r>
              <w:rPr>
                <w:rFonts w:ascii="Times New Roman" w:hAnsi="Times New Roman"/>
                <w:sz w:val="20"/>
                <w:szCs w:val="20"/>
              </w:rPr>
              <w:t>4,</w:t>
            </w:r>
            <w:smartTag w:uri="urn:schemas-microsoft-com:office:smarttags" w:element="metricconverter">
              <w:smartTagPr>
                <w:attr w:name="ProductID" w:val="5 cm"/>
              </w:smartTagPr>
              <w:r w:rsidRPr="009A340B">
                <w:rPr>
                  <w:rFonts w:ascii="Times New Roman" w:hAnsi="Times New Roman"/>
                  <w:sz w:val="20"/>
                  <w:szCs w:val="20"/>
                </w:rPr>
                <w:t>5 cm</w:t>
              </w:r>
            </w:smartTag>
            <w:r w:rsidRPr="009A340B">
              <w:rPr>
                <w:rFonts w:ascii="Times New Roman" w:hAnsi="Times New Roman"/>
                <w:sz w:val="20"/>
                <w:szCs w:val="20"/>
              </w:rPr>
              <w:t xml:space="preserve">, wymienialny pasek do opisu - format A4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46300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Teczka tekturowa wiązana - z trzema skrzydłami wewnątrz, gramatura &gt; 240 g/m2, format A4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3500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Taśma pakowa szara, dł. min. 60 </w:t>
            </w:r>
            <w:proofErr w:type="spellStart"/>
            <w:r w:rsidRPr="009A340B">
              <w:rPr>
                <w:rFonts w:ascii="Times New Roman" w:hAnsi="Times New Roman"/>
                <w:sz w:val="20"/>
                <w:szCs w:val="20"/>
              </w:rPr>
              <w:t>mb</w:t>
            </w:r>
            <w:proofErr w:type="spellEnd"/>
            <w:r w:rsidRPr="009A340B">
              <w:rPr>
                <w:rFonts w:ascii="Times New Roman" w:hAnsi="Times New Roman"/>
                <w:sz w:val="20"/>
                <w:szCs w:val="20"/>
              </w:rPr>
              <w:t>, szer. min. 48 mm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rol.</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Tusz do stempli, bezolejowy (o</w:t>
            </w:r>
            <w:r>
              <w:rPr>
                <w:rFonts w:ascii="Times New Roman" w:hAnsi="Times New Roman"/>
                <w:sz w:val="20"/>
                <w:szCs w:val="20"/>
              </w:rPr>
              <w:t xml:space="preserve">p. min. 25 ml) - różne kolory, </w:t>
            </w:r>
            <w:proofErr w:type="spellStart"/>
            <w:r>
              <w:rPr>
                <w:rFonts w:ascii="Times New Roman" w:hAnsi="Times New Roman"/>
                <w:sz w:val="20"/>
                <w:szCs w:val="20"/>
              </w:rPr>
              <w:t>prod</w:t>
            </w:r>
            <w:proofErr w:type="spellEnd"/>
            <w:r>
              <w:rPr>
                <w:rFonts w:ascii="Times New Roman" w:hAnsi="Times New Roman"/>
                <w:sz w:val="20"/>
                <w:szCs w:val="20"/>
              </w:rPr>
              <w:t xml:space="preserve">. </w:t>
            </w:r>
            <w:proofErr w:type="spellStart"/>
            <w:r>
              <w:rPr>
                <w:rFonts w:ascii="Times New Roman" w:hAnsi="Times New Roman"/>
                <w:sz w:val="20"/>
                <w:szCs w:val="20"/>
              </w:rPr>
              <w:t>Noris</w:t>
            </w:r>
            <w:proofErr w:type="spellEnd"/>
            <w:r>
              <w:rPr>
                <w:rFonts w:ascii="Times New Roman" w:hAnsi="Times New Roman"/>
                <w:sz w:val="20"/>
                <w:szCs w:val="20"/>
              </w:rPr>
              <w:t xml:space="preserve"> </w:t>
            </w:r>
            <w:r w:rsidRPr="00D55510">
              <w:rPr>
                <w:rFonts w:ascii="Times New Roman" w:hAnsi="Times New Roman"/>
                <w:sz w:val="20"/>
                <w:szCs w:val="20"/>
                <w:vertAlign w:val="superscript"/>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230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Temperówka metalowa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Teczka z gumką, format A4, tekturowa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1340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(miękka oprawa) - kratka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Zeszyt A-4  96 kart. (twarda oprawa) - kratka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Zeszyt A-5  80 kart. - kratka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170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Zeszyt A-5  60 kart. - kratka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120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Zszywki 24/6 (op. a’ 1000 szt.), model 369</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1600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Zszywacz metalowy na min. 15 kartek, (24/6)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170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proofErr w:type="spellStart"/>
            <w:r w:rsidRPr="009A340B">
              <w:rPr>
                <w:rFonts w:ascii="Times New Roman" w:hAnsi="Times New Roman"/>
                <w:sz w:val="20"/>
                <w:szCs w:val="20"/>
              </w:rPr>
              <w:t>Zakreślacz</w:t>
            </w:r>
            <w:proofErr w:type="spellEnd"/>
            <w:r w:rsidRPr="009A340B">
              <w:rPr>
                <w:rFonts w:ascii="Times New Roman" w:hAnsi="Times New Roman"/>
                <w:sz w:val="20"/>
                <w:szCs w:val="20"/>
              </w:rPr>
              <w:t xml:space="preserve">, różne kolory, min. 4 kol.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620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Zszywacz duży - 9/8 - 20,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proofErr w:type="spellStart"/>
            <w:r w:rsidRPr="009A340B">
              <w:rPr>
                <w:rFonts w:ascii="Times New Roman" w:hAnsi="Times New Roman"/>
                <w:sz w:val="20"/>
                <w:szCs w:val="20"/>
              </w:rPr>
              <w:t>Rozszywacz</w:t>
            </w:r>
            <w:proofErr w:type="spellEnd"/>
            <w:r w:rsidRPr="009A340B">
              <w:rPr>
                <w:rFonts w:ascii="Times New Roman" w:hAnsi="Times New Roman"/>
                <w:sz w:val="20"/>
                <w:szCs w:val="20"/>
              </w:rPr>
              <w:t xml:space="preserve">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70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Skorowidz A-4, 96 kartek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27</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Obwoluty sztywne pl., format A4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250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Okładka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w:t>
            </w:r>
            <w:r>
              <w:rPr>
                <w:rFonts w:ascii="Times New Roman" w:hAnsi="Times New Roman"/>
                <w:sz w:val="20"/>
                <w:szCs w:val="20"/>
              </w:rPr>
              <w:t>(op. a 25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5/16 (</w:t>
            </w:r>
            <w:smartTag w:uri="urn:schemas-microsoft-com:office:smarttags" w:element="metricconverter">
              <w:smartTagPr>
                <w:attr w:name="ProductID" w:val="8 mm"/>
              </w:smartTagPr>
              <w:r w:rsidRPr="009A340B">
                <w:rPr>
                  <w:rFonts w:ascii="Times New Roman" w:hAnsi="Times New Roman"/>
                  <w:sz w:val="20"/>
                  <w:szCs w:val="20"/>
                </w:rPr>
                <w:t>8 mm</w:t>
              </w:r>
            </w:smartTag>
            <w:r w:rsidRPr="009A340B">
              <w:rPr>
                <w:rFonts w:ascii="Times New Roman" w:hAnsi="Times New Roman"/>
                <w:sz w:val="20"/>
                <w:szCs w:val="20"/>
              </w:rPr>
              <w:t xml:space="preserve">) </w:t>
            </w:r>
            <w:r>
              <w:rPr>
                <w:rFonts w:ascii="Times New Roman" w:hAnsi="Times New Roman"/>
                <w:sz w:val="20"/>
                <w:szCs w:val="20"/>
              </w:rPr>
              <w:t xml:space="preserve">(op. a 100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1</w:t>
            </w:r>
            <w:r w:rsidRPr="009A340B">
              <w:rPr>
                <w:rFonts w:ascii="Times New Roman" w:hAnsi="Times New Roman"/>
                <w:sz w:val="20"/>
                <w:szCs w:val="20"/>
                <w:vertAlign w:val="superscript"/>
              </w:rPr>
              <w:t>1/4</w:t>
            </w:r>
            <w:r w:rsidRPr="009A340B">
              <w:rPr>
                <w:rFonts w:ascii="Times New Roman" w:hAnsi="Times New Roman"/>
                <w:sz w:val="20"/>
                <w:szCs w:val="20"/>
              </w:rPr>
              <w:t xml:space="preserve"> (</w:t>
            </w:r>
            <w:smartTag w:uri="urn:schemas-microsoft-com:office:smarttags" w:element="metricconverter">
              <w:smartTagPr>
                <w:attr w:name="ProductID" w:val="32 mm"/>
              </w:smartTagPr>
              <w:r w:rsidRPr="009A340B">
                <w:rPr>
                  <w:rFonts w:ascii="Times New Roman" w:hAnsi="Times New Roman"/>
                  <w:sz w:val="20"/>
                  <w:szCs w:val="20"/>
                </w:rPr>
                <w:t>32 mm</w:t>
              </w:r>
            </w:smartTag>
            <w:r w:rsidRPr="009A340B">
              <w:rPr>
                <w:rFonts w:ascii="Times New Roman" w:hAnsi="Times New Roman"/>
                <w:sz w:val="20"/>
                <w:szCs w:val="20"/>
              </w:rPr>
              <w:t xml:space="preserve">) </w:t>
            </w:r>
            <w:r>
              <w:rPr>
                <w:rFonts w:ascii="Times New Roman" w:hAnsi="Times New Roman"/>
                <w:sz w:val="20"/>
                <w:szCs w:val="20"/>
              </w:rPr>
              <w:t xml:space="preserve">(op. a 50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Grzbiet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2 (</w:t>
            </w:r>
            <w:smartTag w:uri="urn:schemas-microsoft-com:office:smarttags" w:element="metricconverter">
              <w:smartTagPr>
                <w:attr w:name="ProductID" w:val="50 mm"/>
              </w:smartTagPr>
              <w:r w:rsidRPr="009A340B">
                <w:rPr>
                  <w:rFonts w:ascii="Times New Roman" w:hAnsi="Times New Roman"/>
                  <w:sz w:val="20"/>
                  <w:szCs w:val="20"/>
                </w:rPr>
                <w:t>50 mm</w:t>
              </w:r>
            </w:smartTag>
            <w:r w:rsidRPr="009A340B">
              <w:rPr>
                <w:rFonts w:ascii="Times New Roman" w:hAnsi="Times New Roman"/>
                <w:sz w:val="20"/>
                <w:szCs w:val="20"/>
              </w:rPr>
              <w:t xml:space="preserve">) </w:t>
            </w:r>
            <w:r>
              <w:rPr>
                <w:rFonts w:ascii="Times New Roman" w:hAnsi="Times New Roman"/>
                <w:sz w:val="20"/>
                <w:szCs w:val="20"/>
              </w:rPr>
              <w:t xml:space="preserve">(op. a 50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Zszywki 9/12 (op. a ‘ 1000 szt.) do zszywacza </w:t>
            </w:r>
            <w:proofErr w:type="spellStart"/>
            <w:r w:rsidRPr="009A340B">
              <w:rPr>
                <w:rFonts w:ascii="Times New Roman" w:hAnsi="Times New Roman"/>
                <w:sz w:val="20"/>
                <w:szCs w:val="20"/>
              </w:rPr>
              <w:t>Rapid</w:t>
            </w:r>
            <w:proofErr w:type="spellEnd"/>
            <w:r w:rsidRPr="009A340B">
              <w:rPr>
                <w:rFonts w:ascii="Times New Roman" w:hAnsi="Times New Roman"/>
                <w:sz w:val="20"/>
                <w:szCs w:val="20"/>
              </w:rPr>
              <w:t xml:space="preserve"> HD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75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Przekładki na dokumenty - kolorowe, PCV, cienkie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69</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Pinezki do tablicy korkowej (op. a’ 50 szt.)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Tablica korkowa (wym. 120x90 cm)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Tablica korkowa (wym. 50x70 cm)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Segregator A-5 (7cm)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115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Koszulki do akt A-5 (100szt)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23</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Kalkulator biurkowy (wyświetlacz min. 12-o cyfrowy, zasilanie: ogniwo słoneczne + bateria, wymiary: szer. min. 11 cm, dług. min. 14 cm) </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Chusteczki do czyszczenia ekranów, op. a’ 100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Długopisy na podstawce</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150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Datownik samotuszujący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Etykiety samoprzylepne – arkusze A4 – różne wielkości etykiet (np. 70x148,5 mm; 97x42,3 mm; 70x37,12 mm; 52,5x37,09 mm, 105x37 mm), arkusze pakowane w op. po 100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Etykiety samoprzylepne 52,5x29,6mm x min. 35 szt./ark. A4, op. 100 ark.</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80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Folia do </w:t>
            </w:r>
            <w:proofErr w:type="spellStart"/>
            <w:r w:rsidRPr="009A340B">
              <w:rPr>
                <w:rFonts w:ascii="Times New Roman" w:hAnsi="Times New Roman"/>
                <w:sz w:val="20"/>
                <w:szCs w:val="20"/>
              </w:rPr>
              <w:t>bindownicy</w:t>
            </w:r>
            <w:proofErr w:type="spellEnd"/>
            <w:r w:rsidRPr="009A340B">
              <w:rPr>
                <w:rFonts w:ascii="Times New Roman" w:hAnsi="Times New Roman"/>
                <w:sz w:val="20"/>
                <w:szCs w:val="20"/>
              </w:rPr>
              <w:t xml:space="preserve"> A-4</w:t>
            </w:r>
            <w:r>
              <w:rPr>
                <w:rFonts w:ascii="Times New Roman" w:hAnsi="Times New Roman"/>
                <w:sz w:val="20"/>
                <w:szCs w:val="20"/>
              </w:rPr>
              <w:t xml:space="preserve">(op.  </w:t>
            </w:r>
            <w:r w:rsidRPr="009A340B">
              <w:rPr>
                <w:rFonts w:ascii="Times New Roman" w:hAnsi="Times New Roman"/>
                <w:sz w:val="20"/>
                <w:szCs w:val="20"/>
              </w:rPr>
              <w:t>a</w:t>
            </w:r>
            <w:r>
              <w:rPr>
                <w:rFonts w:ascii="Times New Roman" w:hAnsi="Times New Roman"/>
                <w:sz w:val="20"/>
                <w:szCs w:val="20"/>
              </w:rPr>
              <w:t xml:space="preserve"> </w:t>
            </w:r>
            <w:r w:rsidRPr="009A340B">
              <w:rPr>
                <w:rFonts w:ascii="Times New Roman" w:hAnsi="Times New Roman"/>
                <w:sz w:val="20"/>
                <w:szCs w:val="20"/>
              </w:rPr>
              <w:t>100</w:t>
            </w:r>
            <w:r>
              <w:rPr>
                <w:rFonts w:ascii="Times New Roman" w:hAnsi="Times New Roman"/>
                <w:sz w:val="20"/>
                <w:szCs w:val="20"/>
              </w:rPr>
              <w:t xml:space="preserve">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Folia do laminatora, A4, grubość min. 80 </w:t>
            </w:r>
            <w:proofErr w:type="spellStart"/>
            <w:r w:rsidRPr="009A340B">
              <w:rPr>
                <w:rFonts w:ascii="Times New Roman" w:hAnsi="Times New Roman"/>
                <w:sz w:val="20"/>
                <w:szCs w:val="20"/>
              </w:rPr>
              <w:t>mic</w:t>
            </w:r>
            <w:proofErr w:type="spellEnd"/>
            <w:r w:rsidRPr="009A340B">
              <w:rPr>
                <w:rFonts w:ascii="Times New Roman" w:hAnsi="Times New Roman"/>
                <w:sz w:val="20"/>
                <w:szCs w:val="20"/>
              </w:rPr>
              <w:t>, op. 100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18</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Wkłady grafitowe do ołówków automatycznych, 0,5 mm, op. 12 sztuk grafitów, różne twardości (2B, B, HB, H, 2H)</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Identyfikator X50</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proofErr w:type="spellStart"/>
            <w:r w:rsidRPr="009A340B">
              <w:rPr>
                <w:rFonts w:ascii="Times New Roman" w:hAnsi="Times New Roman"/>
                <w:sz w:val="20"/>
                <w:szCs w:val="20"/>
              </w:rPr>
              <w:t>Szt</w:t>
            </w:r>
            <w:proofErr w:type="spellEnd"/>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1300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Kalkulator drukujący, biurowy, min. 12 pozycyjny wyświetlacz, dwukolorowy wydruk, niezależna pamięć, zasilanie bateryjne oraz sieciowe 230 V. szerokość taśmy drukującej 58mm, prędkość druku min. 2 linie/s, min. funkcje finansowe: obliczanie podatku, marży, sumy końcowe, zaokrąglanie góra/dół. W zestawie zasilacz sieciowy.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Klej w płynie</w:t>
            </w:r>
            <w:r>
              <w:rPr>
                <w:rFonts w:ascii="Times New Roman" w:hAnsi="Times New Roman"/>
                <w:sz w:val="20"/>
                <w:szCs w:val="20"/>
              </w:rPr>
              <w:t>, min. 50 ml</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Klipsy metalowe 15 mm</w:t>
            </w:r>
            <w:r>
              <w:rPr>
                <w:rFonts w:ascii="Times New Roman" w:hAnsi="Times New Roman"/>
                <w:sz w:val="20"/>
                <w:szCs w:val="20"/>
              </w:rPr>
              <w:t xml:space="preserve"> (op. a 12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Klipsy metalowe 19 mm</w:t>
            </w:r>
            <w:r>
              <w:rPr>
                <w:rFonts w:ascii="Times New Roman" w:hAnsi="Times New Roman"/>
                <w:sz w:val="20"/>
                <w:szCs w:val="20"/>
              </w:rPr>
              <w:t xml:space="preserve"> (op. a 12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Klipsy metalowe 25 mm</w:t>
            </w:r>
            <w:r>
              <w:rPr>
                <w:rFonts w:ascii="Times New Roman" w:hAnsi="Times New Roman"/>
                <w:sz w:val="20"/>
                <w:szCs w:val="20"/>
              </w:rPr>
              <w:t xml:space="preserve"> (op. a 12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85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Klipsy metalowe 32 mm</w:t>
            </w:r>
            <w:r>
              <w:rPr>
                <w:rFonts w:ascii="Times New Roman" w:hAnsi="Times New Roman"/>
                <w:sz w:val="20"/>
                <w:szCs w:val="20"/>
              </w:rPr>
              <w:t xml:space="preserve"> (op. a 12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Klipsy metalowe 41  mm</w:t>
            </w:r>
            <w:r>
              <w:rPr>
                <w:rFonts w:ascii="Times New Roman" w:hAnsi="Times New Roman"/>
                <w:sz w:val="20"/>
                <w:szCs w:val="20"/>
              </w:rPr>
              <w:t xml:space="preserve"> (op. a 12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Koperty listowe B4 –białe, samoprzylepne, bez paska zabezpieczającego, z rozszerzanymi bokami i spodem – min. 32 mm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2800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C6</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DL</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Koperty białe z poddrukiem, samoprzylepne z okienkiem (40x80 mm), C5</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Korektor w taśmie</w:t>
            </w:r>
            <w:r>
              <w:rPr>
                <w:rFonts w:ascii="Times New Roman" w:hAnsi="Times New Roman"/>
                <w:sz w:val="20"/>
                <w:szCs w:val="20"/>
              </w:rPr>
              <w:t xml:space="preserve">, min. 5mm, min. 8 </w:t>
            </w:r>
            <w:proofErr w:type="spellStart"/>
            <w:r>
              <w:rPr>
                <w:rFonts w:ascii="Times New Roman" w:hAnsi="Times New Roman"/>
                <w:sz w:val="20"/>
                <w:szCs w:val="20"/>
              </w:rPr>
              <w:t>mb</w:t>
            </w:r>
            <w:proofErr w:type="spellEnd"/>
            <w:r>
              <w:rPr>
                <w:rFonts w:ascii="Times New Roman" w:hAnsi="Times New Roman"/>
                <w:sz w:val="20"/>
                <w:szCs w:val="20"/>
              </w:rPr>
              <w: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Lampa biurowa, na regulowanym ramieniu, moc min. 20W, zasilana sieciowo 230V.</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Magnesy do tablicy magnetycznej, </w:t>
            </w:r>
            <w:proofErr w:type="spellStart"/>
            <w:r w:rsidRPr="009A340B">
              <w:rPr>
                <w:rFonts w:ascii="Times New Roman" w:hAnsi="Times New Roman"/>
                <w:sz w:val="20"/>
                <w:szCs w:val="20"/>
              </w:rPr>
              <w:t>średn</w:t>
            </w:r>
            <w:proofErr w:type="spellEnd"/>
            <w:r w:rsidRPr="009A340B">
              <w:rPr>
                <w:rFonts w:ascii="Times New Roman" w:hAnsi="Times New Roman"/>
                <w:sz w:val="20"/>
                <w:szCs w:val="20"/>
              </w:rPr>
              <w:t>. min. 15 mm, op. 10 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Marker gruby, ścięta końcówka, grubość linii 1-5 mm wodoodporny (różne kolory)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2000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bottom"/>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Marker gruby, okrągła, grubość linii do min. 1-3 mm wodoodporny (różne kolory)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640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Marker, zmywalny pisak do tablic, różne kolory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86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Niszczarka dokumentów, tnąca na ścinki (nie paski), niszczenie do 7 kartek (80 g/m</w:t>
            </w:r>
            <w:r w:rsidRPr="009A340B">
              <w:rPr>
                <w:rFonts w:ascii="Times New Roman" w:hAnsi="Times New Roman"/>
                <w:sz w:val="20"/>
                <w:szCs w:val="20"/>
                <w:vertAlign w:val="superscript"/>
              </w:rPr>
              <w:t>2</w:t>
            </w:r>
            <w:r w:rsidRPr="009A340B">
              <w:rPr>
                <w:rFonts w:ascii="Times New Roman" w:hAnsi="Times New Roman"/>
                <w:sz w:val="20"/>
                <w:szCs w:val="20"/>
              </w:rPr>
              <w:t>, niszczy dokumenty z małymi zszywkami, spinaczami, karty kredytowe, szerokość wejścia min. 225 mm, pojemność kosza na ścinki od. 16 do 19 L, gwarancja na ostrza – min. 3 lata.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Nożyczki, dług. 20-22 cm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Nożyczki dług. 24-26 cm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691C4D">
              <w:rPr>
                <w:rFonts w:ascii="Times New Roman" w:hAnsi="Times New Roman"/>
                <w:sz w:val="20"/>
                <w:szCs w:val="20"/>
              </w:rPr>
              <w:t xml:space="preserve">ołówek automatyczny do wkładów grafitowych </w:t>
            </w:r>
            <w:r>
              <w:rPr>
                <w:rFonts w:ascii="Times New Roman" w:hAnsi="Times New Roman"/>
                <w:sz w:val="20"/>
                <w:szCs w:val="20"/>
              </w:rPr>
              <w:t>z bocznym systemem wysuwania grafitu, pojemność zbiorniczka grafitów min. 25 szt., waga z nasadką max. 12 g., średnica obudowy max. 12 mm, długość końcówki z grafitem min. 3 mm.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Papier kolorowy A-4, gramatura 80 g/m2, op. 500 arkuszy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12</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Płyta  CD-R</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Płyta  DVD+R DVD-R</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455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Podkładka pod mysz i nadgarstek</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Podkładka sztywna A4</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225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Pojemnik do archiwizacji kartonowy 80 mm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1765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Przywieszki do kluczy transX10</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Szuflada na dokumenty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170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Tablica magnetyczna, </w:t>
            </w:r>
            <w:proofErr w:type="spellStart"/>
            <w:r w:rsidRPr="009A340B">
              <w:rPr>
                <w:rFonts w:ascii="Times New Roman" w:hAnsi="Times New Roman"/>
                <w:sz w:val="20"/>
                <w:szCs w:val="20"/>
              </w:rPr>
              <w:t>suchościeralna</w:t>
            </w:r>
            <w:proofErr w:type="spellEnd"/>
            <w:r w:rsidRPr="009A340B">
              <w:rPr>
                <w:rFonts w:ascii="Times New Roman" w:hAnsi="Times New Roman"/>
                <w:sz w:val="20"/>
                <w:szCs w:val="20"/>
              </w:rPr>
              <w:t>, 60x80 cm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Taśma </w:t>
            </w:r>
            <w:r>
              <w:rPr>
                <w:rFonts w:ascii="Times New Roman" w:hAnsi="Times New Roman"/>
                <w:sz w:val="20"/>
                <w:szCs w:val="20"/>
              </w:rPr>
              <w:t xml:space="preserve">do </w:t>
            </w:r>
            <w:proofErr w:type="spellStart"/>
            <w:r>
              <w:rPr>
                <w:rFonts w:ascii="Times New Roman" w:hAnsi="Times New Roman"/>
                <w:sz w:val="20"/>
                <w:szCs w:val="20"/>
              </w:rPr>
              <w:t>dymo</w:t>
            </w:r>
            <w:proofErr w:type="spellEnd"/>
            <w:r>
              <w:rPr>
                <w:rFonts w:ascii="Times New Roman" w:hAnsi="Times New Roman"/>
                <w:sz w:val="20"/>
                <w:szCs w:val="20"/>
              </w:rPr>
              <w:t xml:space="preserve"> </w:t>
            </w:r>
            <w:r w:rsidRPr="009A340B">
              <w:rPr>
                <w:rFonts w:ascii="Times New Roman" w:hAnsi="Times New Roman"/>
                <w:sz w:val="20"/>
                <w:szCs w:val="20"/>
              </w:rPr>
              <w:t>D1-12mm x 7m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Taśma dwustronna</w:t>
            </w:r>
            <w:r>
              <w:rPr>
                <w:rFonts w:ascii="Times New Roman" w:hAnsi="Times New Roman"/>
                <w:sz w:val="20"/>
                <w:szCs w:val="20"/>
              </w:rPr>
              <w:t>, piankowa, dług. min. 10 m, szer. 25 mm</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Szt.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20</w:t>
            </w:r>
          </w:p>
        </w:tc>
      </w:tr>
      <w:tr w:rsidR="00036529" w:rsidRPr="00F658FF"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F658FF" w:rsidRDefault="00036529" w:rsidP="0031733C">
            <w:pPr>
              <w:spacing w:after="0" w:line="240" w:lineRule="auto"/>
              <w:rPr>
                <w:rFonts w:ascii="Times New Roman" w:hAnsi="Times New Roman"/>
                <w:sz w:val="20"/>
                <w:szCs w:val="20"/>
              </w:rPr>
            </w:pPr>
            <w:r w:rsidRPr="00F658FF">
              <w:rPr>
                <w:rFonts w:ascii="Times New Roman" w:hAnsi="Times New Roman"/>
                <w:sz w:val="20"/>
                <w:szCs w:val="20"/>
              </w:rPr>
              <w:t>Taśma samoprzylepna</w:t>
            </w:r>
            <w:r>
              <w:rPr>
                <w:rFonts w:ascii="Times New Roman" w:hAnsi="Times New Roman"/>
                <w:sz w:val="20"/>
                <w:szCs w:val="20"/>
              </w:rPr>
              <w:t xml:space="preserve"> biurowa, 18-20mm x 20 m</w:t>
            </w:r>
          </w:p>
        </w:tc>
        <w:tc>
          <w:tcPr>
            <w:tcW w:w="992" w:type="dxa"/>
            <w:shd w:val="clear" w:color="auto" w:fill="auto"/>
            <w:noWrap/>
            <w:vAlign w:val="center"/>
          </w:tcPr>
          <w:p w:rsidR="00036529" w:rsidRPr="00F658FF" w:rsidRDefault="00036529" w:rsidP="0031733C">
            <w:pPr>
              <w:spacing w:after="0" w:line="240" w:lineRule="auto"/>
              <w:jc w:val="center"/>
              <w:rPr>
                <w:rFonts w:ascii="Times New Roman" w:hAnsi="Times New Roman"/>
                <w:sz w:val="20"/>
                <w:szCs w:val="20"/>
              </w:rPr>
            </w:pPr>
            <w:r w:rsidRPr="00F658FF">
              <w:rPr>
                <w:rFonts w:ascii="Times New Roman" w:hAnsi="Times New Roman"/>
                <w:sz w:val="20"/>
                <w:szCs w:val="20"/>
              </w:rPr>
              <w:t>Szt.</w:t>
            </w:r>
          </w:p>
        </w:tc>
        <w:tc>
          <w:tcPr>
            <w:tcW w:w="992" w:type="dxa"/>
            <w:shd w:val="clear" w:color="auto" w:fill="auto"/>
            <w:noWrap/>
            <w:vAlign w:val="center"/>
          </w:tcPr>
          <w:p w:rsidR="00036529" w:rsidRPr="00F658FF"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sidRPr="009A340B">
              <w:rPr>
                <w:rFonts w:ascii="Times New Roman" w:hAnsi="Times New Roman"/>
                <w:sz w:val="20"/>
                <w:szCs w:val="20"/>
              </w:rPr>
              <w:t xml:space="preserve">Wąsy do dokumentów </w:t>
            </w:r>
            <w:r>
              <w:rPr>
                <w:rFonts w:ascii="Times New Roman" w:hAnsi="Times New Roman"/>
                <w:sz w:val="20"/>
                <w:szCs w:val="20"/>
              </w:rPr>
              <w:t>158x38, op. a 25 szt., różne kolory</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sidRPr="009A340B">
              <w:rPr>
                <w:rFonts w:ascii="Times New Roman" w:hAnsi="Times New Roman"/>
                <w:sz w:val="20"/>
                <w:szCs w:val="20"/>
              </w:rPr>
              <w:t>Op.</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szCs w:val="20"/>
              </w:rPr>
            </w:pPr>
            <w:r>
              <w:rPr>
                <w:rFonts w:ascii="Times New Roman" w:hAnsi="Times New Roman"/>
                <w:sz w:val="20"/>
                <w:szCs w:val="20"/>
              </w:rPr>
              <w:t xml:space="preserve">Koperta szara B-4 (op. a 100 </w:t>
            </w:r>
            <w:proofErr w:type="spellStart"/>
            <w:r>
              <w:rPr>
                <w:rFonts w:ascii="Times New Roman" w:hAnsi="Times New Roman"/>
                <w:sz w:val="20"/>
                <w:szCs w:val="20"/>
              </w:rPr>
              <w:t>szt</w:t>
            </w:r>
            <w:proofErr w:type="spellEnd"/>
            <w:r>
              <w:rPr>
                <w:rFonts w:ascii="Times New Roman" w:hAnsi="Times New Roman"/>
                <w:sz w:val="20"/>
                <w:szCs w:val="20"/>
              </w:rPr>
              <w: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szCs w:val="20"/>
              </w:rPr>
            </w:pPr>
            <w:r>
              <w:rPr>
                <w:rFonts w:ascii="Times New Roman" w:hAnsi="Times New Roman"/>
                <w:sz w:val="20"/>
                <w:szCs w:val="20"/>
              </w:rPr>
              <w:t>Koperta biała C-4 (op. a 100 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szCs w:val="20"/>
              </w:rPr>
            </w:pPr>
            <w:r>
              <w:rPr>
                <w:rFonts w:ascii="Times New Roman" w:hAnsi="Times New Roman"/>
                <w:sz w:val="20"/>
                <w:szCs w:val="20"/>
              </w:rPr>
              <w:t>Koperta biała A-4 (op. a 100 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12</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szCs w:val="20"/>
              </w:rPr>
            </w:pPr>
            <w:r>
              <w:rPr>
                <w:rFonts w:ascii="Times New Roman" w:hAnsi="Times New Roman"/>
                <w:sz w:val="20"/>
                <w:szCs w:val="20"/>
              </w:rPr>
              <w:t>Koperta biała B-5 (op. a 100 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130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szCs w:val="20"/>
              </w:rPr>
            </w:pPr>
            <w:r>
              <w:rPr>
                <w:rFonts w:ascii="Times New Roman" w:hAnsi="Times New Roman"/>
                <w:sz w:val="20"/>
                <w:szCs w:val="20"/>
              </w:rPr>
              <w:t>Marker gruby</w:t>
            </w:r>
            <w:r w:rsidRPr="009A340B">
              <w:rPr>
                <w:rFonts w:ascii="Times New Roman" w:hAnsi="Times New Roman"/>
                <w:sz w:val="20"/>
                <w:szCs w:val="20"/>
              </w:rPr>
              <w:t>, grubość linii 1-5 mm wodoodporny (</w:t>
            </w:r>
            <w:r>
              <w:rPr>
                <w:rFonts w:ascii="Times New Roman" w:hAnsi="Times New Roman"/>
                <w:sz w:val="20"/>
                <w:szCs w:val="20"/>
              </w:rPr>
              <w:t>kolor biały</w:t>
            </w:r>
            <w:r w:rsidRPr="009A340B">
              <w:rPr>
                <w:rFonts w:ascii="Times New Roman" w:hAnsi="Times New Roman"/>
                <w:sz w:val="20"/>
                <w:szCs w:val="20"/>
              </w:rPr>
              <w: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A340B" w:rsidRDefault="00036529" w:rsidP="0031733C">
            <w:pPr>
              <w:spacing w:after="0" w:line="240" w:lineRule="auto"/>
              <w:rPr>
                <w:rFonts w:ascii="Times New Roman" w:hAnsi="Times New Roman"/>
                <w:sz w:val="20"/>
                <w:szCs w:val="20"/>
              </w:rPr>
            </w:pPr>
            <w:r>
              <w:rPr>
                <w:rFonts w:ascii="Times New Roman" w:hAnsi="Times New Roman"/>
                <w:sz w:val="20"/>
                <w:szCs w:val="20"/>
              </w:rPr>
              <w:t>Marker gruby</w:t>
            </w:r>
            <w:r w:rsidRPr="009A340B">
              <w:rPr>
                <w:rFonts w:ascii="Times New Roman" w:hAnsi="Times New Roman"/>
                <w:sz w:val="20"/>
                <w:szCs w:val="20"/>
              </w:rPr>
              <w:t>, grubość linii 1-5 mm wodoodporny (</w:t>
            </w:r>
            <w:r>
              <w:rPr>
                <w:rFonts w:ascii="Times New Roman" w:hAnsi="Times New Roman"/>
                <w:sz w:val="20"/>
                <w:szCs w:val="20"/>
              </w:rPr>
              <w:t>kolor złoty</w:t>
            </w:r>
            <w:r w:rsidRPr="009A340B">
              <w:rPr>
                <w:rFonts w:ascii="Times New Roman" w:hAnsi="Times New Roman"/>
                <w:sz w:val="20"/>
                <w:szCs w:val="20"/>
              </w:rPr>
              <w: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12799"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912799" w:rsidRDefault="00036529" w:rsidP="0031733C">
            <w:pPr>
              <w:spacing w:after="0" w:line="240" w:lineRule="auto"/>
              <w:rPr>
                <w:rFonts w:ascii="Times New Roman" w:hAnsi="Times New Roman"/>
                <w:sz w:val="20"/>
                <w:szCs w:val="20"/>
              </w:rPr>
            </w:pPr>
            <w:r w:rsidRPr="00912799">
              <w:rPr>
                <w:rFonts w:ascii="Times New Roman" w:hAnsi="Times New Roman"/>
                <w:sz w:val="20"/>
                <w:szCs w:val="20"/>
              </w:rPr>
              <w:t xml:space="preserve">Naboje do pióra </w:t>
            </w:r>
            <w:r>
              <w:rPr>
                <w:rFonts w:ascii="Times New Roman" w:hAnsi="Times New Roman"/>
                <w:sz w:val="20"/>
                <w:szCs w:val="20"/>
              </w:rPr>
              <w:t>długie</w:t>
            </w:r>
            <w:r w:rsidRPr="00912799">
              <w:rPr>
                <w:rFonts w:ascii="Times New Roman" w:hAnsi="Times New Roman"/>
                <w:sz w:val="20"/>
                <w:szCs w:val="20"/>
              </w:rPr>
              <w:t xml:space="preserve"> (op. a 8 szt.)</w:t>
            </w:r>
            <w:r>
              <w:rPr>
                <w:rFonts w:ascii="Times New Roman" w:hAnsi="Times New Roman"/>
                <w:sz w:val="20"/>
                <w:szCs w:val="20"/>
              </w:rPr>
              <w:t xml:space="preserve">, Waterman </w:t>
            </w:r>
            <w:r w:rsidRPr="00912799">
              <w:rPr>
                <w:rFonts w:ascii="Times New Roman" w:hAnsi="Times New Roman"/>
                <w:sz w:val="20"/>
                <w:szCs w:val="20"/>
                <w:vertAlign w:val="superscript"/>
              </w:rPr>
              <w: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w:t>
            </w:r>
          </w:p>
        </w:tc>
      </w:tr>
      <w:tr w:rsidR="00036529" w:rsidRPr="009A340B" w:rsidTr="0031733C">
        <w:trPr>
          <w:trHeight w:val="67"/>
        </w:trPr>
        <w:tc>
          <w:tcPr>
            <w:tcW w:w="581" w:type="dxa"/>
            <w:shd w:val="clear" w:color="auto" w:fill="auto"/>
            <w:noWrap/>
            <w:vAlign w:val="center"/>
          </w:tcPr>
          <w:p w:rsidR="00036529" w:rsidRPr="00912799"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45572B" w:rsidRDefault="00036529" w:rsidP="0031733C">
            <w:pPr>
              <w:spacing w:after="0" w:line="240" w:lineRule="auto"/>
              <w:rPr>
                <w:rFonts w:ascii="Times New Roman" w:hAnsi="Times New Roman"/>
                <w:sz w:val="20"/>
                <w:szCs w:val="20"/>
              </w:rPr>
            </w:pPr>
            <w:r w:rsidRPr="0045572B">
              <w:rPr>
                <w:rFonts w:ascii="Times New Roman" w:hAnsi="Times New Roman"/>
                <w:sz w:val="20"/>
                <w:szCs w:val="20"/>
              </w:rPr>
              <w:t xml:space="preserve">Naboje do pióra długie (op. a 5 szt.), Pelikan </w:t>
            </w:r>
            <w:r w:rsidRPr="0045572B">
              <w:rPr>
                <w:rFonts w:ascii="Times New Roman" w:hAnsi="Times New Roman"/>
                <w:sz w:val="20"/>
                <w:szCs w:val="20"/>
                <w:vertAlign w:val="superscript"/>
              </w:rPr>
              <w:t>*</w:t>
            </w:r>
          </w:p>
        </w:tc>
        <w:tc>
          <w:tcPr>
            <w:tcW w:w="992" w:type="dxa"/>
            <w:shd w:val="clear" w:color="auto" w:fill="auto"/>
            <w:noWrap/>
            <w:vAlign w:val="center"/>
          </w:tcPr>
          <w:p w:rsidR="00036529" w:rsidRPr="0045572B" w:rsidRDefault="00036529" w:rsidP="0031733C">
            <w:pPr>
              <w:spacing w:after="0" w:line="240" w:lineRule="auto"/>
              <w:jc w:val="center"/>
              <w:rPr>
                <w:rFonts w:ascii="Times New Roman" w:hAnsi="Times New Roman"/>
                <w:sz w:val="20"/>
                <w:szCs w:val="20"/>
              </w:rPr>
            </w:pPr>
            <w:r w:rsidRPr="0045572B">
              <w:rPr>
                <w:rFonts w:ascii="Times New Roman" w:hAnsi="Times New Roman"/>
                <w:sz w:val="20"/>
                <w:szCs w:val="20"/>
              </w:rPr>
              <w:t>Op.</w:t>
            </w:r>
          </w:p>
        </w:tc>
        <w:tc>
          <w:tcPr>
            <w:tcW w:w="992" w:type="dxa"/>
            <w:shd w:val="clear" w:color="auto" w:fill="auto"/>
            <w:noWrap/>
            <w:vAlign w:val="center"/>
          </w:tcPr>
          <w:p w:rsidR="00036529" w:rsidRPr="0045572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w:t>
            </w:r>
          </w:p>
        </w:tc>
      </w:tr>
      <w:tr w:rsidR="00036529" w:rsidRPr="009A340B" w:rsidTr="0031733C">
        <w:trPr>
          <w:trHeight w:val="67"/>
        </w:trPr>
        <w:tc>
          <w:tcPr>
            <w:tcW w:w="581" w:type="dxa"/>
            <w:shd w:val="clear" w:color="auto" w:fill="auto"/>
            <w:noWrap/>
            <w:vAlign w:val="center"/>
          </w:tcPr>
          <w:p w:rsidR="00036529" w:rsidRPr="00912799"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45572B" w:rsidRDefault="00036529" w:rsidP="0031733C">
            <w:pPr>
              <w:spacing w:after="0" w:line="240" w:lineRule="auto"/>
              <w:rPr>
                <w:rFonts w:ascii="Times New Roman" w:hAnsi="Times New Roman"/>
                <w:sz w:val="20"/>
                <w:szCs w:val="20"/>
              </w:rPr>
            </w:pPr>
            <w:r w:rsidRPr="0045572B">
              <w:rPr>
                <w:rFonts w:ascii="Times New Roman" w:hAnsi="Times New Roman"/>
                <w:sz w:val="20"/>
                <w:szCs w:val="20"/>
              </w:rPr>
              <w:t xml:space="preserve">Naboje do pióra długie (op. a 5 szt.), Parker </w:t>
            </w:r>
            <w:r w:rsidRPr="0045572B">
              <w:rPr>
                <w:rFonts w:ascii="Times New Roman" w:hAnsi="Times New Roman"/>
                <w:sz w:val="20"/>
                <w:szCs w:val="20"/>
                <w:vertAlign w:val="superscript"/>
              </w:rPr>
              <w:t>*</w:t>
            </w:r>
          </w:p>
        </w:tc>
        <w:tc>
          <w:tcPr>
            <w:tcW w:w="992" w:type="dxa"/>
            <w:shd w:val="clear" w:color="auto" w:fill="auto"/>
            <w:noWrap/>
            <w:vAlign w:val="center"/>
          </w:tcPr>
          <w:p w:rsidR="00036529" w:rsidRPr="0045572B" w:rsidRDefault="00036529" w:rsidP="0031733C">
            <w:pPr>
              <w:spacing w:after="0" w:line="240" w:lineRule="auto"/>
              <w:jc w:val="center"/>
              <w:rPr>
                <w:rFonts w:ascii="Times New Roman" w:hAnsi="Times New Roman"/>
                <w:sz w:val="20"/>
                <w:szCs w:val="20"/>
              </w:rPr>
            </w:pPr>
            <w:r w:rsidRPr="0045572B">
              <w:rPr>
                <w:rFonts w:ascii="Times New Roman" w:hAnsi="Times New Roman"/>
                <w:sz w:val="20"/>
                <w:szCs w:val="20"/>
              </w:rPr>
              <w:t>Op.</w:t>
            </w:r>
          </w:p>
        </w:tc>
        <w:tc>
          <w:tcPr>
            <w:tcW w:w="992" w:type="dxa"/>
            <w:shd w:val="clear" w:color="auto" w:fill="auto"/>
            <w:noWrap/>
            <w:vAlign w:val="center"/>
          </w:tcPr>
          <w:p w:rsidR="00036529" w:rsidRPr="0045572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3</w:t>
            </w:r>
          </w:p>
        </w:tc>
      </w:tr>
      <w:tr w:rsidR="00036529" w:rsidRPr="00D13507" w:rsidTr="0031733C">
        <w:trPr>
          <w:trHeight w:val="67"/>
        </w:trPr>
        <w:tc>
          <w:tcPr>
            <w:tcW w:w="581" w:type="dxa"/>
            <w:shd w:val="clear" w:color="auto" w:fill="auto"/>
            <w:noWrap/>
            <w:vAlign w:val="center"/>
          </w:tcPr>
          <w:p w:rsidR="00036529" w:rsidRPr="00912799"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D13507" w:rsidRDefault="00036529" w:rsidP="0031733C">
            <w:pPr>
              <w:spacing w:after="0" w:line="240" w:lineRule="auto"/>
              <w:rPr>
                <w:rFonts w:ascii="Times New Roman" w:hAnsi="Times New Roman"/>
                <w:sz w:val="20"/>
                <w:szCs w:val="20"/>
                <w:lang w:val="en-US"/>
              </w:rPr>
            </w:pPr>
            <w:proofErr w:type="spellStart"/>
            <w:r w:rsidRPr="00D13507">
              <w:rPr>
                <w:rFonts w:ascii="Times New Roman" w:hAnsi="Times New Roman"/>
                <w:sz w:val="20"/>
                <w:szCs w:val="20"/>
                <w:lang w:val="en-US"/>
              </w:rPr>
              <w:t>Atrament</w:t>
            </w:r>
            <w:proofErr w:type="spellEnd"/>
            <w:r w:rsidRPr="00D13507">
              <w:rPr>
                <w:rFonts w:ascii="Times New Roman" w:hAnsi="Times New Roman"/>
                <w:sz w:val="20"/>
                <w:szCs w:val="20"/>
                <w:lang w:val="en-US"/>
              </w:rPr>
              <w:t xml:space="preserve"> do </w:t>
            </w:r>
            <w:proofErr w:type="spellStart"/>
            <w:r w:rsidRPr="00D13507">
              <w:rPr>
                <w:rFonts w:ascii="Times New Roman" w:hAnsi="Times New Roman"/>
                <w:sz w:val="20"/>
                <w:szCs w:val="20"/>
                <w:lang w:val="en-US"/>
              </w:rPr>
              <w:t>pióra</w:t>
            </w:r>
            <w:proofErr w:type="spellEnd"/>
            <w:r w:rsidRPr="00D13507">
              <w:rPr>
                <w:rFonts w:ascii="Times New Roman" w:hAnsi="Times New Roman"/>
                <w:sz w:val="20"/>
                <w:szCs w:val="20"/>
                <w:lang w:val="en-US"/>
              </w:rPr>
              <w:t xml:space="preserve">, 50 ml, </w:t>
            </w:r>
            <w:proofErr w:type="spellStart"/>
            <w:r w:rsidRPr="00D13507">
              <w:rPr>
                <w:rFonts w:ascii="Times New Roman" w:hAnsi="Times New Roman"/>
                <w:sz w:val="20"/>
                <w:szCs w:val="20"/>
                <w:lang w:val="en-US"/>
              </w:rPr>
              <w:t>kolor</w:t>
            </w:r>
            <w:proofErr w:type="spellEnd"/>
            <w:r w:rsidRPr="00D13507">
              <w:rPr>
                <w:rFonts w:ascii="Times New Roman" w:hAnsi="Times New Roman"/>
                <w:sz w:val="20"/>
                <w:szCs w:val="20"/>
                <w:lang w:val="en-US"/>
              </w:rPr>
              <w:t xml:space="preserve"> Inspired Blue / Serenity Blue</w:t>
            </w:r>
            <w:r>
              <w:rPr>
                <w:rFonts w:ascii="Times New Roman" w:hAnsi="Times New Roman"/>
                <w:sz w:val="20"/>
                <w:szCs w:val="20"/>
                <w:lang w:val="en-US"/>
              </w:rPr>
              <w:t xml:space="preserve">, </w:t>
            </w:r>
            <w:r w:rsidRPr="00D13507">
              <w:rPr>
                <w:rFonts w:ascii="Times New Roman" w:hAnsi="Times New Roman"/>
                <w:sz w:val="20"/>
                <w:szCs w:val="20"/>
                <w:lang w:val="en-US"/>
              </w:rPr>
              <w:t xml:space="preserve">Waterman </w:t>
            </w:r>
            <w:r w:rsidRPr="00D13507">
              <w:rPr>
                <w:rFonts w:ascii="Times New Roman" w:hAnsi="Times New Roman"/>
                <w:sz w:val="20"/>
                <w:szCs w:val="20"/>
                <w:vertAlign w:val="superscript"/>
                <w:lang w:val="en-US"/>
              </w:rPr>
              <w:t>*</w:t>
            </w:r>
          </w:p>
        </w:tc>
        <w:tc>
          <w:tcPr>
            <w:tcW w:w="992" w:type="dxa"/>
            <w:shd w:val="clear" w:color="auto" w:fill="auto"/>
            <w:noWrap/>
            <w:vAlign w:val="center"/>
          </w:tcPr>
          <w:p w:rsidR="00036529" w:rsidRPr="00D13507" w:rsidRDefault="00036529" w:rsidP="0031733C">
            <w:pPr>
              <w:spacing w:after="0" w:line="240" w:lineRule="auto"/>
              <w:jc w:val="center"/>
              <w:rPr>
                <w:rFonts w:ascii="Times New Roman" w:hAnsi="Times New Roman"/>
                <w:sz w:val="20"/>
                <w:szCs w:val="20"/>
                <w:lang w:val="en-US"/>
              </w:rPr>
            </w:pPr>
            <w:proofErr w:type="spellStart"/>
            <w:r>
              <w:rPr>
                <w:rFonts w:ascii="Times New Roman" w:hAnsi="Times New Roman"/>
                <w:sz w:val="20"/>
                <w:szCs w:val="20"/>
                <w:lang w:val="en-US"/>
              </w:rPr>
              <w:t>szt</w:t>
            </w:r>
            <w:proofErr w:type="spellEnd"/>
            <w:r>
              <w:rPr>
                <w:rFonts w:ascii="Times New Roman" w:hAnsi="Times New Roman"/>
                <w:sz w:val="20"/>
                <w:szCs w:val="20"/>
                <w:lang w:val="en-US"/>
              </w:rPr>
              <w:t>.</w:t>
            </w:r>
          </w:p>
        </w:tc>
        <w:tc>
          <w:tcPr>
            <w:tcW w:w="992" w:type="dxa"/>
            <w:shd w:val="clear" w:color="auto" w:fill="auto"/>
            <w:noWrap/>
            <w:vAlign w:val="center"/>
          </w:tcPr>
          <w:p w:rsidR="00036529" w:rsidRPr="00D13507" w:rsidRDefault="00036529" w:rsidP="0031733C">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Poduszka do stempli 9x5 cm</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Pudełko z tektury bezkwasowej 450x320x110.</w:t>
            </w:r>
          </w:p>
          <w:p w:rsidR="00036529" w:rsidRDefault="00036529" w:rsidP="0031733C">
            <w:pPr>
              <w:spacing w:after="0" w:line="240" w:lineRule="auto"/>
              <w:rPr>
                <w:rFonts w:ascii="Times New Roman" w:hAnsi="Times New Roman"/>
                <w:sz w:val="20"/>
              </w:rPr>
            </w:pPr>
            <w:r>
              <w:rPr>
                <w:rFonts w:ascii="Times New Roman" w:hAnsi="Times New Roman"/>
                <w:sz w:val="20"/>
              </w:rPr>
              <w:t xml:space="preserve">Wykonane z materiału litego bezkwasowego, wskaźnik </w:t>
            </w:r>
            <w:proofErr w:type="spellStart"/>
            <w:r>
              <w:rPr>
                <w:rFonts w:ascii="Times New Roman" w:hAnsi="Times New Roman"/>
                <w:sz w:val="20"/>
              </w:rPr>
              <w:t>pH</w:t>
            </w:r>
            <w:proofErr w:type="spellEnd"/>
            <w:r>
              <w:rPr>
                <w:rFonts w:ascii="Times New Roman" w:hAnsi="Times New Roman"/>
                <w:sz w:val="20"/>
              </w:rPr>
              <w:t xml:space="preserve"> 7,5-10, rezerwa alkaliczna &gt; 0,4 mol/kg, liczba kappa &lt;5, gramatura od 1100 g/m</w:t>
            </w:r>
            <w:r w:rsidRPr="00C51A47">
              <w:rPr>
                <w:rFonts w:ascii="Times New Roman" w:hAnsi="Times New Roman"/>
                <w:sz w:val="20"/>
                <w:vertAlign w:val="superscript"/>
              </w:rPr>
              <w:t>2</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47</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 xml:space="preserve">Teczki na dokumentację A4, bezkwasowe. </w:t>
            </w:r>
          </w:p>
          <w:p w:rsidR="00036529" w:rsidRDefault="00036529" w:rsidP="0031733C">
            <w:pPr>
              <w:spacing w:after="0" w:line="240" w:lineRule="auto"/>
              <w:rPr>
                <w:rFonts w:ascii="Times New Roman" w:hAnsi="Times New Roman"/>
                <w:sz w:val="20"/>
              </w:rPr>
            </w:pPr>
            <w:r>
              <w:rPr>
                <w:rFonts w:ascii="Times New Roman" w:hAnsi="Times New Roman"/>
                <w:sz w:val="20"/>
              </w:rPr>
              <w:t xml:space="preserve">Wykonane z materiału litego bezkwasowego, wskaźnik </w:t>
            </w:r>
            <w:proofErr w:type="spellStart"/>
            <w:r>
              <w:rPr>
                <w:rFonts w:ascii="Times New Roman" w:hAnsi="Times New Roman"/>
                <w:sz w:val="20"/>
              </w:rPr>
              <w:t>pH</w:t>
            </w:r>
            <w:proofErr w:type="spellEnd"/>
            <w:r>
              <w:rPr>
                <w:rFonts w:ascii="Times New Roman" w:hAnsi="Times New Roman"/>
                <w:sz w:val="20"/>
              </w:rPr>
              <w:t xml:space="preserve"> 7,5-10, rezerwa alkaliczna &gt; 0,4 mol/kg, liczba kappa &lt;5, gramatura od 160 do 800 g/m</w:t>
            </w:r>
            <w:r w:rsidRPr="00C51A47">
              <w:rPr>
                <w:rFonts w:ascii="Times New Roman" w:hAnsi="Times New Roman"/>
                <w:sz w:val="20"/>
                <w:vertAlign w:val="superscript"/>
              </w:rPr>
              <w:t>2</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Rolka barwiąca do kalkulatora Sigma 57/30</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Rol.</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Rolka barwiąca do maszyn liczących typu IR 40T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9</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Zszywki nr 10, op. a 1000 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Papier do drukarki etykietowy (a 100 ark)</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proofErr w:type="spellStart"/>
            <w:r>
              <w:rPr>
                <w:rFonts w:ascii="Times New Roman" w:hAnsi="Times New Roman"/>
                <w:sz w:val="20"/>
              </w:rPr>
              <w:t>Antyrama</w:t>
            </w:r>
            <w:proofErr w:type="spellEnd"/>
            <w:r>
              <w:rPr>
                <w:rFonts w:ascii="Times New Roman" w:hAnsi="Times New Roman"/>
                <w:sz w:val="20"/>
              </w:rPr>
              <w:t xml:space="preserve"> 50x70 cm</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8E1D9A" w:rsidRDefault="00036529" w:rsidP="0031733C">
            <w:pPr>
              <w:spacing w:after="0" w:line="240" w:lineRule="auto"/>
              <w:jc w:val="left"/>
              <w:rPr>
                <w:rFonts w:ascii="Times New Roman" w:eastAsia="Times New Roman" w:hAnsi="Times New Roman"/>
                <w:color w:val="000000"/>
                <w:sz w:val="20"/>
                <w:szCs w:val="20"/>
              </w:rPr>
            </w:pPr>
            <w:r w:rsidRPr="008E1D9A">
              <w:rPr>
                <w:rFonts w:ascii="Times New Roman" w:hAnsi="Times New Roman"/>
                <w:color w:val="000000"/>
                <w:sz w:val="20"/>
                <w:szCs w:val="20"/>
              </w:rPr>
              <w:t>Papier termiczny 57mm/20 mm</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8E1D9A" w:rsidRDefault="00036529" w:rsidP="0031733C">
            <w:pPr>
              <w:spacing w:after="0" w:line="240" w:lineRule="auto"/>
              <w:rPr>
                <w:rFonts w:ascii="Times New Roman" w:hAnsi="Times New Roman"/>
                <w:color w:val="000000"/>
                <w:sz w:val="20"/>
                <w:szCs w:val="20"/>
              </w:rPr>
            </w:pPr>
            <w:r w:rsidRPr="008E1D9A">
              <w:rPr>
                <w:rFonts w:ascii="Times New Roman" w:hAnsi="Times New Roman"/>
                <w:color w:val="000000"/>
                <w:sz w:val="20"/>
                <w:szCs w:val="20"/>
              </w:rPr>
              <w:t>Papier termiczny 57mm/30 mm</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Flamaster biurowy, średnio cienki, różne kolory</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Naklejki z nadrukiem, różne wielkości</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6</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Default="00036529" w:rsidP="0031733C">
            <w:pPr>
              <w:spacing w:after="0" w:line="240" w:lineRule="auto"/>
              <w:rPr>
                <w:rFonts w:ascii="Times New Roman" w:hAnsi="Times New Roman"/>
                <w:sz w:val="20"/>
              </w:rPr>
            </w:pPr>
            <w:r>
              <w:rPr>
                <w:rFonts w:ascii="Times New Roman" w:hAnsi="Times New Roman"/>
                <w:sz w:val="20"/>
              </w:rPr>
              <w:t xml:space="preserve">Blok do </w:t>
            </w:r>
            <w:proofErr w:type="spellStart"/>
            <w:r>
              <w:rPr>
                <w:rFonts w:ascii="Times New Roman" w:hAnsi="Times New Roman"/>
                <w:sz w:val="20"/>
              </w:rPr>
              <w:t>flipchartu</w:t>
            </w:r>
            <w:proofErr w:type="spellEnd"/>
            <w:r>
              <w:rPr>
                <w:rFonts w:ascii="Times New Roman" w:hAnsi="Times New Roman"/>
                <w:sz w:val="20"/>
              </w:rPr>
              <w:t xml:space="preserve"> 70x100 cm (a’ 50 ark.)</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2</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8E1D9A" w:rsidRDefault="00036529" w:rsidP="0031733C">
            <w:pPr>
              <w:spacing w:after="0" w:line="240" w:lineRule="auto"/>
              <w:rPr>
                <w:rFonts w:ascii="Times New Roman" w:eastAsia="Times New Roman" w:hAnsi="Times New Roman"/>
                <w:color w:val="000000"/>
                <w:sz w:val="20"/>
                <w:szCs w:val="20"/>
              </w:rPr>
            </w:pPr>
            <w:r w:rsidRPr="008E1D9A">
              <w:rPr>
                <w:rFonts w:ascii="Times New Roman" w:hAnsi="Times New Roman"/>
                <w:color w:val="000000"/>
                <w:sz w:val="20"/>
                <w:szCs w:val="20"/>
              </w:rPr>
              <w:t xml:space="preserve">Karteczki małe samoprzylepne - znaczniki </w:t>
            </w:r>
            <w:r w:rsidRPr="008E1D9A">
              <w:rPr>
                <w:rFonts w:ascii="Times New Roman" w:eastAsia="Times New Roman" w:hAnsi="Times New Roman"/>
                <w:color w:val="000000"/>
                <w:sz w:val="20"/>
                <w:szCs w:val="20"/>
              </w:rPr>
              <w:t>(a’ 100 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Op.</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8E1D9A" w:rsidRDefault="00036529" w:rsidP="0031733C">
            <w:pPr>
              <w:spacing w:after="0" w:line="240" w:lineRule="auto"/>
              <w:rPr>
                <w:rFonts w:ascii="Times New Roman" w:eastAsia="Times New Roman" w:hAnsi="Times New Roman"/>
                <w:color w:val="000000"/>
                <w:sz w:val="20"/>
                <w:szCs w:val="20"/>
              </w:rPr>
            </w:pPr>
            <w:r w:rsidRPr="008E1D9A">
              <w:rPr>
                <w:rFonts w:ascii="Times New Roman" w:hAnsi="Times New Roman"/>
                <w:color w:val="000000"/>
                <w:sz w:val="20"/>
                <w:szCs w:val="20"/>
              </w:rPr>
              <w:t>Zwilżacz do palców z glicerynowym żelem</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5</w:t>
            </w:r>
          </w:p>
        </w:tc>
      </w:tr>
      <w:tr w:rsidR="00036529" w:rsidRPr="009A340B" w:rsidTr="0031733C">
        <w:trPr>
          <w:trHeight w:val="67"/>
        </w:trPr>
        <w:tc>
          <w:tcPr>
            <w:tcW w:w="581" w:type="dxa"/>
            <w:shd w:val="clear" w:color="auto" w:fill="auto"/>
            <w:noWrap/>
            <w:vAlign w:val="center"/>
          </w:tcPr>
          <w:p w:rsidR="00036529" w:rsidRPr="009A340B" w:rsidRDefault="00036529" w:rsidP="00036529">
            <w:pPr>
              <w:numPr>
                <w:ilvl w:val="0"/>
                <w:numId w:val="45"/>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3A4DF8" w:rsidRDefault="00036529" w:rsidP="0031733C">
            <w:pPr>
              <w:spacing w:after="0" w:line="240" w:lineRule="auto"/>
              <w:rPr>
                <w:rFonts w:ascii="Times New Roman" w:hAnsi="Times New Roman"/>
                <w:sz w:val="20"/>
              </w:rPr>
            </w:pPr>
            <w:r w:rsidRPr="003A4DF8">
              <w:rPr>
                <w:rFonts w:ascii="Times New Roman" w:hAnsi="Times New Roman"/>
                <w:sz w:val="20"/>
              </w:rPr>
              <w:t>Niszczarka do dokumentów.</w:t>
            </w:r>
          </w:p>
          <w:p w:rsidR="00036529" w:rsidRDefault="00036529" w:rsidP="0031733C">
            <w:pPr>
              <w:spacing w:after="0" w:line="240" w:lineRule="auto"/>
              <w:rPr>
                <w:rFonts w:ascii="Times New Roman" w:hAnsi="Times New Roman"/>
                <w:sz w:val="20"/>
              </w:rPr>
            </w:pPr>
            <w:r>
              <w:rPr>
                <w:rFonts w:ascii="Times New Roman" w:hAnsi="Times New Roman"/>
                <w:sz w:val="20"/>
              </w:rPr>
              <w:t>Ilość niszczonych kartek (A4/70g) – min. 14;</w:t>
            </w:r>
          </w:p>
          <w:p w:rsidR="00036529" w:rsidRDefault="00036529" w:rsidP="0031733C">
            <w:pPr>
              <w:spacing w:after="0" w:line="240" w:lineRule="auto"/>
              <w:rPr>
                <w:rFonts w:ascii="Times New Roman" w:hAnsi="Times New Roman"/>
                <w:sz w:val="20"/>
                <w:szCs w:val="20"/>
              </w:rPr>
            </w:pPr>
            <w:r w:rsidRPr="003A4DF8">
              <w:rPr>
                <w:rFonts w:ascii="Times New Roman" w:hAnsi="Times New Roman"/>
                <w:sz w:val="20"/>
                <w:szCs w:val="20"/>
              </w:rPr>
              <w:t>Poziom bezpieczeństwa co najmniej DIN 66399: P-4/ T-4/ E-3/ F-1</w:t>
            </w:r>
            <w:r>
              <w:rPr>
                <w:rFonts w:ascii="Times New Roman" w:hAnsi="Times New Roman"/>
                <w:sz w:val="20"/>
                <w:szCs w:val="20"/>
              </w:rPr>
              <w:t>;</w:t>
            </w:r>
          </w:p>
          <w:p w:rsidR="00036529" w:rsidRPr="00CA4005" w:rsidRDefault="00036529" w:rsidP="0031733C">
            <w:pPr>
              <w:spacing w:after="0" w:line="240" w:lineRule="auto"/>
              <w:rPr>
                <w:rFonts w:ascii="Times New Roman" w:hAnsi="Times New Roman"/>
                <w:sz w:val="20"/>
                <w:szCs w:val="20"/>
              </w:rPr>
            </w:pPr>
            <w:r w:rsidRPr="00CA4005">
              <w:rPr>
                <w:rFonts w:ascii="Times New Roman" w:hAnsi="Times New Roman"/>
                <w:sz w:val="20"/>
                <w:szCs w:val="20"/>
              </w:rPr>
              <w:t xml:space="preserve">wielkość ścinka </w:t>
            </w:r>
            <w:r>
              <w:rPr>
                <w:rFonts w:ascii="Times New Roman" w:hAnsi="Times New Roman"/>
                <w:sz w:val="20"/>
                <w:szCs w:val="20"/>
              </w:rPr>
              <w:t xml:space="preserve">max: </w:t>
            </w:r>
            <w:r w:rsidRPr="00CA4005">
              <w:rPr>
                <w:rFonts w:ascii="Times New Roman" w:hAnsi="Times New Roman"/>
                <w:sz w:val="20"/>
                <w:szCs w:val="20"/>
              </w:rPr>
              <w:t>3,5×40 mm</w:t>
            </w:r>
          </w:p>
          <w:p w:rsidR="00036529" w:rsidRPr="003A4DF8" w:rsidRDefault="00036529" w:rsidP="0031733C">
            <w:pPr>
              <w:spacing w:after="0" w:line="240" w:lineRule="auto"/>
              <w:rPr>
                <w:rFonts w:ascii="Times New Roman" w:hAnsi="Times New Roman"/>
                <w:sz w:val="20"/>
                <w:szCs w:val="20"/>
              </w:rPr>
            </w:pPr>
            <w:r w:rsidRPr="003A4DF8">
              <w:rPr>
                <w:rFonts w:ascii="Times New Roman" w:eastAsia="Times New Roman" w:hAnsi="Times New Roman"/>
                <w:sz w:val="20"/>
                <w:szCs w:val="20"/>
                <w:lang w:eastAsia="pl-PL"/>
              </w:rPr>
              <w:t>niszczenie kart p</w:t>
            </w:r>
            <w:r>
              <w:rPr>
                <w:rFonts w:ascii="Times New Roman" w:eastAsia="Times New Roman" w:hAnsi="Times New Roman"/>
                <w:sz w:val="20"/>
                <w:szCs w:val="20"/>
                <w:lang w:eastAsia="pl-PL"/>
              </w:rPr>
              <w:t>lastikowych, zszywek i spinaczy;</w:t>
            </w:r>
          </w:p>
          <w:p w:rsidR="00036529"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pojemność kosza</w:t>
            </w:r>
            <w:r>
              <w:rPr>
                <w:rFonts w:ascii="Times New Roman" w:eastAsia="Times New Roman" w:hAnsi="Times New Roman"/>
                <w:sz w:val="20"/>
                <w:szCs w:val="20"/>
                <w:lang w:eastAsia="pl-PL"/>
              </w:rPr>
              <w:t xml:space="preserve"> min.: 38 l;</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automat</w:t>
            </w:r>
            <w:r>
              <w:rPr>
                <w:rFonts w:ascii="Times New Roman" w:eastAsia="Times New Roman" w:hAnsi="Times New Roman"/>
                <w:sz w:val="20"/>
                <w:szCs w:val="20"/>
                <w:lang w:eastAsia="pl-PL"/>
              </w:rPr>
              <w:t xml:space="preserve">yczny start/stop z </w:t>
            </w:r>
            <w:proofErr w:type="spellStart"/>
            <w:r>
              <w:rPr>
                <w:rFonts w:ascii="Times New Roman" w:eastAsia="Times New Roman" w:hAnsi="Times New Roman"/>
                <w:sz w:val="20"/>
                <w:szCs w:val="20"/>
                <w:lang w:eastAsia="pl-PL"/>
              </w:rPr>
              <w:t>autoreversem</w:t>
            </w:r>
            <w:proofErr w:type="spellEnd"/>
            <w:r>
              <w:rPr>
                <w:rFonts w:ascii="Times New Roman" w:eastAsia="Times New Roman" w:hAnsi="Times New Roman"/>
                <w:sz w:val="20"/>
                <w:szCs w:val="20"/>
                <w:lang w:eastAsia="pl-PL"/>
              </w:rPr>
              <w:t>;</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zabezpiecz</w:t>
            </w:r>
            <w:r>
              <w:rPr>
                <w:rFonts w:ascii="Times New Roman" w:eastAsia="Times New Roman" w:hAnsi="Times New Roman"/>
                <w:sz w:val="20"/>
                <w:szCs w:val="20"/>
                <w:lang w:eastAsia="pl-PL"/>
              </w:rPr>
              <w:t>enie silnika przed przegrzaniem;</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cichy silnik przystosowany do pracy c</w:t>
            </w:r>
            <w:r>
              <w:rPr>
                <w:rFonts w:ascii="Times New Roman" w:eastAsia="Times New Roman" w:hAnsi="Times New Roman"/>
                <w:sz w:val="20"/>
                <w:szCs w:val="20"/>
                <w:lang w:eastAsia="pl-PL"/>
              </w:rPr>
              <w:t>iągłej przez 24 godziny na dobę;</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automatyczne odcięcie zasilania w przypadku z</w:t>
            </w:r>
            <w:r>
              <w:rPr>
                <w:rFonts w:ascii="Times New Roman" w:eastAsia="Times New Roman" w:hAnsi="Times New Roman"/>
                <w:sz w:val="20"/>
                <w:szCs w:val="20"/>
                <w:lang w:eastAsia="pl-PL"/>
              </w:rPr>
              <w:t>aklinowania papieru lub wyjęcia pojemnika na ścinki;</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okno w obudowie pozwala na kon</w:t>
            </w:r>
            <w:r>
              <w:rPr>
                <w:rFonts w:ascii="Times New Roman" w:eastAsia="Times New Roman" w:hAnsi="Times New Roman"/>
                <w:sz w:val="20"/>
                <w:szCs w:val="20"/>
                <w:lang w:eastAsia="pl-PL"/>
              </w:rPr>
              <w:t>trolę poziomu napełnienia kosza;</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pojemnik na ścinki bez</w:t>
            </w:r>
            <w:r>
              <w:rPr>
                <w:rFonts w:ascii="Times New Roman" w:eastAsia="Times New Roman" w:hAnsi="Times New Roman"/>
                <w:sz w:val="20"/>
                <w:szCs w:val="20"/>
                <w:lang w:eastAsia="pl-PL"/>
              </w:rPr>
              <w:t xml:space="preserve"> konieczności stosowania worków;</w:t>
            </w:r>
          </w:p>
          <w:p w:rsidR="00036529" w:rsidRPr="003A4DF8" w:rsidRDefault="00036529" w:rsidP="0031733C">
            <w:pPr>
              <w:spacing w:after="0" w:line="240" w:lineRule="auto"/>
              <w:jc w:val="left"/>
              <w:rPr>
                <w:rFonts w:ascii="Times New Roman" w:eastAsia="Times New Roman" w:hAnsi="Times New Roman"/>
                <w:sz w:val="20"/>
                <w:szCs w:val="20"/>
                <w:lang w:eastAsia="pl-PL"/>
              </w:rPr>
            </w:pPr>
            <w:r>
              <w:rPr>
                <w:rFonts w:ascii="Times New Roman" w:eastAsia="Times New Roman" w:hAnsi="Times New Roman"/>
                <w:sz w:val="20"/>
                <w:szCs w:val="20"/>
                <w:lang w:eastAsia="pl-PL"/>
              </w:rPr>
              <w:t>czujnik przepełnienia kosza;</w:t>
            </w:r>
          </w:p>
          <w:p w:rsidR="00036529" w:rsidRDefault="00036529" w:rsidP="0031733C">
            <w:pPr>
              <w:spacing w:after="0" w:line="240" w:lineRule="auto"/>
              <w:rPr>
                <w:rFonts w:ascii="Times New Roman" w:eastAsia="Times New Roman" w:hAnsi="Times New Roman"/>
                <w:sz w:val="20"/>
                <w:szCs w:val="20"/>
                <w:lang w:eastAsia="pl-PL"/>
              </w:rPr>
            </w:pPr>
            <w:r w:rsidRPr="003A4DF8">
              <w:rPr>
                <w:rFonts w:ascii="Times New Roman" w:eastAsia="Times New Roman" w:hAnsi="Times New Roman"/>
                <w:sz w:val="20"/>
                <w:szCs w:val="20"/>
                <w:lang w:eastAsia="pl-PL"/>
              </w:rPr>
              <w:t xml:space="preserve">gwarancja: </w:t>
            </w:r>
            <w:r>
              <w:rPr>
                <w:rFonts w:ascii="Times New Roman" w:eastAsia="Times New Roman" w:hAnsi="Times New Roman"/>
                <w:sz w:val="20"/>
                <w:szCs w:val="20"/>
                <w:lang w:eastAsia="pl-PL"/>
              </w:rPr>
              <w:t>min. 3 lata na urządzenie;</w:t>
            </w:r>
          </w:p>
          <w:p w:rsidR="00036529" w:rsidRPr="003A4DF8" w:rsidRDefault="00036529" w:rsidP="0031733C">
            <w:pPr>
              <w:spacing w:after="0" w:line="240" w:lineRule="auto"/>
              <w:rPr>
                <w:rFonts w:ascii="Times New Roman" w:hAnsi="Times New Roman"/>
                <w:sz w:val="20"/>
                <w:szCs w:val="20"/>
              </w:rPr>
            </w:pPr>
            <w:r w:rsidRPr="003A4DF8">
              <w:rPr>
                <w:rFonts w:ascii="Times New Roman" w:eastAsia="Times New Roman" w:hAnsi="Times New Roman"/>
                <w:sz w:val="20"/>
                <w:szCs w:val="20"/>
                <w:lang w:eastAsia="pl-PL"/>
              </w:rPr>
              <w:t>gwarancja dożywotnia na noże tnące</w:t>
            </w:r>
            <w:r>
              <w:rPr>
                <w:rFonts w:ascii="Times New Roman" w:eastAsia="Times New Roman" w:hAnsi="Times New Roman"/>
                <w:sz w:val="20"/>
                <w:szCs w:val="20"/>
                <w:lang w:eastAsia="pl-PL"/>
              </w:rPr>
              <w:t>;</w:t>
            </w:r>
          </w:p>
        </w:tc>
        <w:tc>
          <w:tcPr>
            <w:tcW w:w="992" w:type="dxa"/>
            <w:shd w:val="clear" w:color="auto" w:fill="auto"/>
            <w:noWrap/>
            <w:vAlign w:val="center"/>
          </w:tcPr>
          <w:p w:rsidR="00036529" w:rsidRPr="003A4DF8" w:rsidRDefault="00036529" w:rsidP="0031733C">
            <w:pPr>
              <w:spacing w:after="0" w:line="240" w:lineRule="auto"/>
              <w:jc w:val="center"/>
              <w:rPr>
                <w:rFonts w:ascii="Times New Roman" w:hAnsi="Times New Roman"/>
                <w:sz w:val="20"/>
                <w:szCs w:val="20"/>
              </w:rPr>
            </w:pPr>
            <w:r w:rsidRPr="003A4DF8">
              <w:rPr>
                <w:rFonts w:ascii="Times New Roman" w:hAnsi="Times New Roman"/>
                <w:sz w:val="20"/>
                <w:szCs w:val="20"/>
              </w:rPr>
              <w:t>Szt.</w:t>
            </w:r>
          </w:p>
        </w:tc>
        <w:tc>
          <w:tcPr>
            <w:tcW w:w="992" w:type="dxa"/>
            <w:shd w:val="clear" w:color="auto" w:fill="auto"/>
            <w:noWrap/>
            <w:vAlign w:val="center"/>
          </w:tcPr>
          <w:p w:rsidR="00036529" w:rsidRPr="003A4DF8" w:rsidRDefault="00036529" w:rsidP="0031733C">
            <w:pPr>
              <w:spacing w:after="0" w:line="240" w:lineRule="auto"/>
              <w:jc w:val="center"/>
              <w:rPr>
                <w:rFonts w:ascii="Times New Roman" w:hAnsi="Times New Roman"/>
                <w:sz w:val="20"/>
                <w:szCs w:val="20"/>
              </w:rPr>
            </w:pPr>
            <w:r w:rsidRPr="003A4DF8">
              <w:rPr>
                <w:rFonts w:ascii="Times New Roman" w:hAnsi="Times New Roman"/>
                <w:sz w:val="20"/>
                <w:szCs w:val="20"/>
              </w:rPr>
              <w:t>1</w:t>
            </w:r>
          </w:p>
        </w:tc>
      </w:tr>
    </w:tbl>
    <w:p w:rsidR="00036529" w:rsidRPr="00F32977" w:rsidRDefault="00036529" w:rsidP="00036529">
      <w:pPr>
        <w:spacing w:after="0" w:line="240" w:lineRule="auto"/>
        <w:ind w:left="426"/>
        <w:rPr>
          <w:rFonts w:ascii="Times New Roman" w:hAnsi="Times New Roman"/>
          <w:sz w:val="20"/>
          <w:szCs w:val="20"/>
        </w:rPr>
      </w:pPr>
      <w:r w:rsidRPr="00F32977">
        <w:rPr>
          <w:rFonts w:ascii="Times New Roman" w:hAnsi="Times New Roman"/>
          <w:i/>
          <w:sz w:val="20"/>
          <w:szCs w:val="20"/>
          <w:vertAlign w:val="superscript"/>
        </w:rPr>
        <w:t xml:space="preserve">* </w:t>
      </w:r>
      <w:r w:rsidRPr="00F32977">
        <w:rPr>
          <w:rFonts w:ascii="Times New Roman" w:hAnsi="Times New Roman"/>
          <w:i/>
          <w:sz w:val="20"/>
          <w:szCs w:val="20"/>
        </w:rPr>
        <w:t>-</w:t>
      </w:r>
      <w:r w:rsidRPr="00F32977">
        <w:rPr>
          <w:rFonts w:ascii="Times New Roman" w:hAnsi="Times New Roman"/>
          <w:sz w:val="20"/>
          <w:szCs w:val="20"/>
        </w:rPr>
        <w:t xml:space="preserve"> Zamawiający </w:t>
      </w:r>
      <w:r>
        <w:rPr>
          <w:rFonts w:ascii="Times New Roman" w:hAnsi="Times New Roman"/>
          <w:sz w:val="20"/>
          <w:szCs w:val="20"/>
        </w:rPr>
        <w:t xml:space="preserve">w </w:t>
      </w:r>
      <w:r w:rsidRPr="00F32977">
        <w:rPr>
          <w:rFonts w:ascii="Times New Roman" w:hAnsi="Times New Roman"/>
          <w:sz w:val="20"/>
          <w:szCs w:val="20"/>
        </w:rPr>
        <w:t xml:space="preserve">pozycjach wskazał ogólnodostępny asortyment konkretnego producenta, biorąc </w:t>
      </w:r>
      <w:r>
        <w:rPr>
          <w:rFonts w:ascii="Times New Roman" w:hAnsi="Times New Roman"/>
          <w:sz w:val="20"/>
          <w:szCs w:val="20"/>
        </w:rPr>
        <w:br/>
      </w:r>
      <w:r w:rsidRPr="00F32977">
        <w:rPr>
          <w:rFonts w:ascii="Times New Roman" w:hAnsi="Times New Roman"/>
          <w:sz w:val="20"/>
          <w:szCs w:val="20"/>
        </w:rPr>
        <w:t xml:space="preserve">w szczególności specyficzne właściwości tych produktów – Zamawiający dopuszcza składanie ofert równoważnych (oznaczone w opisie przedmiotu Zamówienia gwiazdką). </w:t>
      </w:r>
      <w:r>
        <w:rPr>
          <w:rFonts w:ascii="Times New Roman" w:hAnsi="Times New Roman"/>
          <w:sz w:val="20"/>
          <w:szCs w:val="20"/>
        </w:rPr>
        <w:t xml:space="preserve">Zgodnie z zapisami art. 30 ust. 5 ustawy </w:t>
      </w:r>
      <w:proofErr w:type="spellStart"/>
      <w:r w:rsidRPr="00F32977">
        <w:rPr>
          <w:rFonts w:ascii="Times New Roman" w:hAnsi="Times New Roman"/>
          <w:sz w:val="20"/>
          <w:szCs w:val="20"/>
        </w:rPr>
        <w:t>Pzp</w:t>
      </w:r>
      <w:proofErr w:type="spellEnd"/>
      <w:r w:rsidRPr="00F32977">
        <w:rPr>
          <w:rFonts w:ascii="Times New Roman" w:hAnsi="Times New Roman"/>
          <w:sz w:val="20"/>
          <w:szCs w:val="20"/>
        </w:rPr>
        <w:t>. Wykonawca, który powołuje się na rozwiązania równoważne opisywanym przez zamawiającego, jest obowiązany wykazać, że oferowane przez niego dostawy spełniają wymagania określone przez zamawiającego.</w:t>
      </w:r>
    </w:p>
    <w:p w:rsidR="00036529" w:rsidRDefault="00036529" w:rsidP="00036529">
      <w:pPr>
        <w:spacing w:after="0" w:line="240" w:lineRule="auto"/>
        <w:ind w:left="426"/>
        <w:rPr>
          <w:rFonts w:ascii="Times New Roman" w:hAnsi="Times New Roman"/>
          <w:sz w:val="20"/>
          <w:szCs w:val="20"/>
        </w:rPr>
      </w:pPr>
      <w:r>
        <w:rPr>
          <w:rFonts w:ascii="Times New Roman" w:hAnsi="Times New Roman"/>
          <w:sz w:val="20"/>
          <w:szCs w:val="20"/>
        </w:rPr>
        <w:t xml:space="preserve">Ocena równoważności zaoferowanego asortymentu zostanie dokonana na </w:t>
      </w:r>
      <w:r w:rsidRPr="00F32977">
        <w:rPr>
          <w:rFonts w:ascii="Times New Roman" w:hAnsi="Times New Roman"/>
          <w:sz w:val="20"/>
          <w:szCs w:val="20"/>
        </w:rPr>
        <w:t xml:space="preserve">podstawie załączonych próbek </w:t>
      </w:r>
      <w:r>
        <w:rPr>
          <w:rFonts w:ascii="Times New Roman" w:hAnsi="Times New Roman"/>
          <w:sz w:val="20"/>
          <w:szCs w:val="20"/>
        </w:rPr>
        <w:br/>
        <w:t xml:space="preserve">i </w:t>
      </w:r>
      <w:r w:rsidRPr="00F32977">
        <w:rPr>
          <w:rFonts w:ascii="Times New Roman" w:hAnsi="Times New Roman"/>
          <w:sz w:val="20"/>
          <w:szCs w:val="20"/>
        </w:rPr>
        <w:t xml:space="preserve">dokumentów wskazanych </w:t>
      </w:r>
      <w:r w:rsidRPr="00C32903">
        <w:rPr>
          <w:rFonts w:ascii="Times New Roman" w:hAnsi="Times New Roman"/>
          <w:sz w:val="20"/>
          <w:szCs w:val="20"/>
        </w:rPr>
        <w:t xml:space="preserve">w pkt 9.2.. </w:t>
      </w:r>
      <w:proofErr w:type="spellStart"/>
      <w:r w:rsidRPr="00C32903">
        <w:rPr>
          <w:rFonts w:ascii="Times New Roman" w:hAnsi="Times New Roman"/>
          <w:sz w:val="20"/>
          <w:szCs w:val="20"/>
        </w:rPr>
        <w:t>ppkt</w:t>
      </w:r>
      <w:proofErr w:type="spellEnd"/>
      <w:r w:rsidRPr="00C32903">
        <w:rPr>
          <w:rFonts w:ascii="Times New Roman" w:hAnsi="Times New Roman"/>
          <w:sz w:val="20"/>
          <w:szCs w:val="20"/>
        </w:rPr>
        <w:t xml:space="preserve"> 4) SIWZ. </w:t>
      </w:r>
    </w:p>
    <w:p w:rsidR="00036529" w:rsidRDefault="00036529" w:rsidP="00036529">
      <w:pPr>
        <w:spacing w:after="0" w:line="240" w:lineRule="auto"/>
        <w:ind w:left="426"/>
        <w:rPr>
          <w:rFonts w:ascii="Times New Roman" w:hAnsi="Times New Roman"/>
          <w:sz w:val="20"/>
          <w:szCs w:val="20"/>
        </w:rPr>
      </w:pPr>
      <w:r>
        <w:rPr>
          <w:rFonts w:ascii="Times New Roman" w:hAnsi="Times New Roman"/>
          <w:sz w:val="20"/>
          <w:szCs w:val="20"/>
        </w:rPr>
        <w:t>Przy ocenie równoważności Zamawiający w szczególności pod uwagę brał będzie ocenę m.in. wydajność, szybkość schnięcia, właściwości kolorystyczne, gęstość i inne cechy charakterystyczne dla wskazanego produktu.</w:t>
      </w:r>
    </w:p>
    <w:p w:rsidR="00036529" w:rsidRPr="00F32977" w:rsidRDefault="00036529" w:rsidP="00036529">
      <w:pPr>
        <w:spacing w:after="0" w:line="240" w:lineRule="auto"/>
        <w:ind w:left="426"/>
        <w:rPr>
          <w:rFonts w:ascii="Times New Roman" w:hAnsi="Times New Roman"/>
          <w:sz w:val="20"/>
          <w:szCs w:val="20"/>
        </w:rPr>
      </w:pPr>
      <w:r w:rsidRPr="00F32977">
        <w:rPr>
          <w:rFonts w:ascii="Times New Roman" w:hAnsi="Times New Roman"/>
          <w:sz w:val="20"/>
          <w:szCs w:val="20"/>
        </w:rPr>
        <w:t>W celu oceny dostarczonych próbek, Zamawiający dokona powołania Zespołu ds. oceny próbek.</w:t>
      </w:r>
    </w:p>
    <w:p w:rsidR="00036529" w:rsidRPr="00F32977" w:rsidRDefault="00036529" w:rsidP="00036529">
      <w:pPr>
        <w:spacing w:after="0" w:line="240" w:lineRule="auto"/>
        <w:ind w:left="426"/>
        <w:rPr>
          <w:rFonts w:ascii="Times New Roman" w:hAnsi="Times New Roman"/>
          <w:sz w:val="20"/>
          <w:szCs w:val="20"/>
        </w:rPr>
      </w:pPr>
      <w:r w:rsidRPr="00F32977">
        <w:rPr>
          <w:rFonts w:ascii="Times New Roman" w:hAnsi="Times New Roman"/>
          <w:sz w:val="20"/>
          <w:szCs w:val="20"/>
        </w:rPr>
        <w:t>W przypadku gdy Zespół uzna, że asortyment nie spełnia wymagań równoważności – oferta zostanie odrzucona.</w:t>
      </w:r>
    </w:p>
    <w:p w:rsidR="00036529" w:rsidRDefault="00036529" w:rsidP="00036529">
      <w:pPr>
        <w:spacing w:after="0" w:line="240" w:lineRule="auto"/>
        <w:rPr>
          <w:rFonts w:ascii="Times New Roman" w:hAnsi="Times New Roman"/>
          <w:b/>
          <w:i/>
          <w:sz w:val="20"/>
          <w:u w:val="single"/>
        </w:rPr>
      </w:pPr>
    </w:p>
    <w:p w:rsidR="00036529" w:rsidRDefault="00036529" w:rsidP="00036529">
      <w:pPr>
        <w:spacing w:after="0" w:line="240" w:lineRule="auto"/>
        <w:rPr>
          <w:rFonts w:ascii="Times New Roman" w:hAnsi="Times New Roman"/>
          <w:b/>
          <w:i/>
          <w:sz w:val="20"/>
          <w:u w:val="single"/>
        </w:rPr>
      </w:pPr>
    </w:p>
    <w:p w:rsidR="00036529" w:rsidRPr="001920F6" w:rsidRDefault="00036529" w:rsidP="00036529">
      <w:pPr>
        <w:widowControl w:val="0"/>
        <w:spacing w:after="0" w:line="240" w:lineRule="auto"/>
        <w:ind w:right="-170"/>
        <w:rPr>
          <w:rFonts w:ascii="Times New Roman" w:hAnsi="Times New Roman"/>
          <w:b/>
          <w:color w:val="000000"/>
          <w:u w:val="single"/>
        </w:rPr>
      </w:pPr>
      <w:r>
        <w:rPr>
          <w:rFonts w:ascii="Times New Roman" w:hAnsi="Times New Roman"/>
          <w:b/>
          <w:color w:val="000000"/>
          <w:u w:val="single"/>
        </w:rPr>
        <w:t>Pakiet 2</w:t>
      </w:r>
      <w:r w:rsidRPr="001920F6">
        <w:rPr>
          <w:rFonts w:ascii="Times New Roman" w:hAnsi="Times New Roman"/>
          <w:b/>
          <w:color w:val="000000"/>
          <w:u w:val="single"/>
        </w:rPr>
        <w:t xml:space="preserve"> – </w:t>
      </w:r>
      <w:r>
        <w:rPr>
          <w:rFonts w:ascii="Times New Roman" w:hAnsi="Times New Roman"/>
          <w:b/>
          <w:color w:val="000000"/>
          <w:u w:val="single"/>
        </w:rPr>
        <w:t>materiały firmowe</w:t>
      </w:r>
      <w:r w:rsidRPr="001920F6">
        <w:rPr>
          <w:rFonts w:ascii="Times New Roman" w:hAnsi="Times New Roman"/>
          <w:b/>
          <w:color w:val="000000"/>
          <w:u w:val="single"/>
        </w:rPr>
        <w:t>.</w:t>
      </w: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7230"/>
        <w:gridCol w:w="992"/>
        <w:gridCol w:w="992"/>
      </w:tblGrid>
      <w:tr w:rsidR="00036529" w:rsidRPr="009A340B" w:rsidTr="0031733C">
        <w:trPr>
          <w:trHeight w:val="102"/>
        </w:trPr>
        <w:tc>
          <w:tcPr>
            <w:tcW w:w="581"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L.p.</w:t>
            </w:r>
          </w:p>
        </w:tc>
        <w:tc>
          <w:tcPr>
            <w:tcW w:w="7230"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Nazwa artykułu/Producent</w:t>
            </w:r>
          </w:p>
        </w:tc>
        <w:tc>
          <w:tcPr>
            <w:tcW w:w="992"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Jedn. Miary</w:t>
            </w:r>
          </w:p>
        </w:tc>
        <w:tc>
          <w:tcPr>
            <w:tcW w:w="992" w:type="dxa"/>
            <w:shd w:val="clear" w:color="auto" w:fill="FFFFFF"/>
            <w:vAlign w:val="center"/>
          </w:tcPr>
          <w:p w:rsidR="00036529" w:rsidRPr="009A340B" w:rsidRDefault="00036529" w:rsidP="0031733C">
            <w:pPr>
              <w:spacing w:after="0" w:line="240" w:lineRule="auto"/>
              <w:jc w:val="center"/>
              <w:rPr>
                <w:rFonts w:ascii="Times New Roman" w:hAnsi="Times New Roman"/>
                <w:b/>
                <w:bCs/>
                <w:sz w:val="20"/>
                <w:szCs w:val="20"/>
              </w:rPr>
            </w:pPr>
            <w:r w:rsidRPr="009A340B">
              <w:rPr>
                <w:rFonts w:ascii="Times New Roman" w:hAnsi="Times New Roman"/>
                <w:b/>
                <w:bCs/>
                <w:sz w:val="20"/>
                <w:szCs w:val="20"/>
              </w:rPr>
              <w:t>Ilość</w:t>
            </w:r>
          </w:p>
        </w:tc>
      </w:tr>
      <w:tr w:rsidR="00036529" w:rsidRPr="009A340B" w:rsidTr="0031733C">
        <w:trPr>
          <w:trHeight w:val="70"/>
        </w:trPr>
        <w:tc>
          <w:tcPr>
            <w:tcW w:w="581" w:type="dxa"/>
            <w:shd w:val="clear" w:color="auto" w:fill="auto"/>
            <w:noWrap/>
            <w:vAlign w:val="center"/>
          </w:tcPr>
          <w:p w:rsidR="00036529" w:rsidRPr="009A340B" w:rsidRDefault="00036529" w:rsidP="00036529">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1920F6" w:rsidRDefault="00036529" w:rsidP="0031733C">
            <w:pPr>
              <w:spacing w:after="0" w:line="240" w:lineRule="auto"/>
              <w:rPr>
                <w:rFonts w:ascii="Times New Roman" w:hAnsi="Times New Roman"/>
                <w:sz w:val="20"/>
                <w:szCs w:val="20"/>
              </w:rPr>
            </w:pPr>
            <w:r w:rsidRPr="001920F6">
              <w:rPr>
                <w:rFonts w:ascii="Times New Roman" w:hAnsi="Times New Roman"/>
                <w:sz w:val="20"/>
                <w:szCs w:val="20"/>
              </w:rPr>
              <w:t>Koperta firmowa, z logo i adresem Szpitala Bielańskiego, DL 11 x 22 cm, biała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w:t>
            </w:r>
            <w:r w:rsidRPr="009A340B">
              <w:rPr>
                <w:rFonts w:ascii="Times New Roman" w:hAnsi="Times New Roman"/>
                <w:sz w:val="20"/>
                <w:szCs w:val="20"/>
              </w:rPr>
              <w:t>zt.</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1000</w:t>
            </w:r>
          </w:p>
        </w:tc>
      </w:tr>
      <w:tr w:rsidR="00036529" w:rsidRPr="009A340B" w:rsidTr="0031733C">
        <w:trPr>
          <w:trHeight w:val="70"/>
        </w:trPr>
        <w:tc>
          <w:tcPr>
            <w:tcW w:w="581" w:type="dxa"/>
            <w:shd w:val="clear" w:color="auto" w:fill="auto"/>
            <w:noWrap/>
            <w:vAlign w:val="center"/>
          </w:tcPr>
          <w:p w:rsidR="00036529" w:rsidRPr="009A340B" w:rsidRDefault="00036529" w:rsidP="00036529">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B3434B" w:rsidRDefault="00036529" w:rsidP="0031733C">
            <w:pPr>
              <w:spacing w:after="0" w:line="240" w:lineRule="auto"/>
              <w:jc w:val="left"/>
              <w:rPr>
                <w:rFonts w:ascii="Times New Roman" w:eastAsia="Times New Roman" w:hAnsi="Times New Roman"/>
                <w:color w:val="000000"/>
                <w:sz w:val="20"/>
                <w:szCs w:val="20"/>
              </w:rPr>
            </w:pPr>
            <w:proofErr w:type="spellStart"/>
            <w:r w:rsidRPr="00B3434B">
              <w:rPr>
                <w:rFonts w:ascii="Times New Roman" w:hAnsi="Times New Roman"/>
                <w:color w:val="000000"/>
                <w:sz w:val="20"/>
                <w:szCs w:val="20"/>
              </w:rPr>
              <w:t>Smych</w:t>
            </w:r>
            <w:proofErr w:type="spellEnd"/>
            <w:r w:rsidRPr="00B3434B">
              <w:rPr>
                <w:rFonts w:ascii="Times New Roman" w:hAnsi="Times New Roman"/>
                <w:color w:val="000000"/>
                <w:sz w:val="20"/>
                <w:szCs w:val="20"/>
              </w:rPr>
              <w:t xml:space="preserve"> z logo szpitala</w:t>
            </w:r>
          </w:p>
        </w:tc>
        <w:tc>
          <w:tcPr>
            <w:tcW w:w="992" w:type="dxa"/>
            <w:shd w:val="clear" w:color="auto" w:fill="auto"/>
            <w:noWrap/>
            <w:vAlign w:val="center"/>
          </w:tcPr>
          <w:p w:rsidR="00036529" w:rsidRPr="009A340B"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r w:rsidR="00036529" w:rsidRPr="009A340B" w:rsidTr="0031733C">
        <w:trPr>
          <w:trHeight w:val="70"/>
        </w:trPr>
        <w:tc>
          <w:tcPr>
            <w:tcW w:w="581" w:type="dxa"/>
            <w:shd w:val="clear" w:color="auto" w:fill="auto"/>
            <w:noWrap/>
            <w:vAlign w:val="center"/>
          </w:tcPr>
          <w:p w:rsidR="00036529" w:rsidRPr="009A340B" w:rsidRDefault="00036529" w:rsidP="00036529">
            <w:pPr>
              <w:numPr>
                <w:ilvl w:val="0"/>
                <w:numId w:val="46"/>
              </w:numPr>
              <w:spacing w:after="0" w:line="240" w:lineRule="auto"/>
              <w:jc w:val="center"/>
              <w:rPr>
                <w:rFonts w:ascii="Times New Roman" w:hAnsi="Times New Roman"/>
                <w:color w:val="000000"/>
                <w:sz w:val="20"/>
                <w:szCs w:val="20"/>
              </w:rPr>
            </w:pPr>
          </w:p>
        </w:tc>
        <w:tc>
          <w:tcPr>
            <w:tcW w:w="7230" w:type="dxa"/>
            <w:shd w:val="clear" w:color="auto" w:fill="auto"/>
            <w:vAlign w:val="center"/>
          </w:tcPr>
          <w:p w:rsidR="00036529" w:rsidRPr="00B3434B" w:rsidRDefault="00036529" w:rsidP="0031733C">
            <w:pPr>
              <w:spacing w:after="0" w:line="240" w:lineRule="auto"/>
              <w:rPr>
                <w:rFonts w:ascii="Times New Roman" w:hAnsi="Times New Roman"/>
                <w:color w:val="000000"/>
                <w:sz w:val="20"/>
                <w:szCs w:val="20"/>
              </w:rPr>
            </w:pPr>
            <w:proofErr w:type="spellStart"/>
            <w:r w:rsidRPr="00B3434B">
              <w:rPr>
                <w:rFonts w:ascii="Times New Roman" w:hAnsi="Times New Roman"/>
                <w:color w:val="000000"/>
                <w:sz w:val="20"/>
                <w:szCs w:val="20"/>
              </w:rPr>
              <w:t>holder</w:t>
            </w:r>
            <w:proofErr w:type="spellEnd"/>
            <w:r w:rsidRPr="00B3434B">
              <w:rPr>
                <w:rFonts w:ascii="Times New Roman" w:hAnsi="Times New Roman"/>
                <w:color w:val="000000"/>
                <w:sz w:val="20"/>
                <w:szCs w:val="20"/>
              </w:rPr>
              <w:t xml:space="preserve"> do smyczy</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Szt.</w:t>
            </w:r>
          </w:p>
        </w:tc>
        <w:tc>
          <w:tcPr>
            <w:tcW w:w="992" w:type="dxa"/>
            <w:shd w:val="clear" w:color="auto" w:fill="auto"/>
            <w:noWrap/>
            <w:vAlign w:val="center"/>
          </w:tcPr>
          <w:p w:rsidR="00036529" w:rsidRDefault="00036529" w:rsidP="0031733C">
            <w:pPr>
              <w:spacing w:after="0" w:line="240" w:lineRule="auto"/>
              <w:jc w:val="center"/>
              <w:rPr>
                <w:rFonts w:ascii="Times New Roman" w:hAnsi="Times New Roman"/>
                <w:sz w:val="20"/>
                <w:szCs w:val="20"/>
              </w:rPr>
            </w:pPr>
            <w:r>
              <w:rPr>
                <w:rFonts w:ascii="Times New Roman" w:hAnsi="Times New Roman"/>
                <w:sz w:val="20"/>
                <w:szCs w:val="20"/>
              </w:rPr>
              <w:t>100</w:t>
            </w:r>
          </w:p>
        </w:tc>
      </w:tr>
    </w:tbl>
    <w:p w:rsidR="00036529" w:rsidRDefault="00036529" w:rsidP="00036529">
      <w:pPr>
        <w:spacing w:after="0" w:line="240" w:lineRule="auto"/>
        <w:rPr>
          <w:rFonts w:ascii="Times New Roman" w:hAnsi="Times New Roman"/>
          <w:b/>
          <w:i/>
          <w:sz w:val="20"/>
          <w:u w:val="single"/>
        </w:rPr>
      </w:pPr>
    </w:p>
    <w:p w:rsidR="0051784C" w:rsidRDefault="0051784C" w:rsidP="0051784C">
      <w:pPr>
        <w:spacing w:after="0" w:line="240" w:lineRule="auto"/>
        <w:rPr>
          <w:rFonts w:ascii="Times New Roman" w:hAnsi="Times New Roman"/>
          <w:b/>
          <w:i/>
          <w:sz w:val="20"/>
          <w:u w:val="single"/>
        </w:rPr>
      </w:pPr>
    </w:p>
    <w:p w:rsidR="003005DC" w:rsidRDefault="003005DC" w:rsidP="005B1759">
      <w:pPr>
        <w:spacing w:after="0" w:line="240" w:lineRule="auto"/>
        <w:jc w:val="right"/>
        <w:rPr>
          <w:rFonts w:ascii="Times New Roman" w:hAnsi="Times New Roman"/>
          <w:b/>
          <w:i/>
          <w:sz w:val="20"/>
          <w:u w:val="single"/>
        </w:rPr>
      </w:pPr>
    </w:p>
    <w:p w:rsidR="00346DA9" w:rsidRPr="009B5FAD" w:rsidRDefault="00346DA9" w:rsidP="00346DA9">
      <w:pPr>
        <w:spacing w:after="200" w:line="240" w:lineRule="auto"/>
        <w:rPr>
          <w:rFonts w:ascii="Times New Roman" w:hAnsi="Times New Roman"/>
          <w:b/>
          <w:color w:val="000000"/>
          <w:sz w:val="20"/>
          <w:szCs w:val="20"/>
        </w:rPr>
      </w:pPr>
      <w:r w:rsidRPr="009B5FAD">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1" w:history="1">
        <w:r w:rsidRPr="009B5FAD">
          <w:rPr>
            <w:rStyle w:val="Hipercze"/>
            <w:rFonts w:ascii="Times New Roman" w:hAnsi="Times New Roman"/>
            <w:b/>
            <w:sz w:val="20"/>
            <w:szCs w:val="20"/>
          </w:rPr>
          <w:t>zaop@bielanski.med.pl</w:t>
        </w:r>
      </w:hyperlink>
      <w:r w:rsidRPr="009B5FAD">
        <w:rPr>
          <w:rFonts w:ascii="Times New Roman" w:hAnsi="Times New Roman"/>
          <w:b/>
          <w:sz w:val="20"/>
          <w:szCs w:val="20"/>
        </w:rPr>
        <w:t xml:space="preserve"> wypełnionego zgodnie z</w:t>
      </w:r>
      <w:r w:rsidRPr="009B5FAD">
        <w:rPr>
          <w:rFonts w:ascii="Times New Roman" w:hAnsi="Times New Roman"/>
          <w:sz w:val="20"/>
          <w:szCs w:val="20"/>
        </w:rPr>
        <w:t xml:space="preserve"> </w:t>
      </w:r>
      <w:r w:rsidRPr="009B5FAD">
        <w:rPr>
          <w:rFonts w:ascii="Times New Roman" w:hAnsi="Times New Roman"/>
          <w:b/>
          <w:sz w:val="20"/>
          <w:szCs w:val="20"/>
        </w:rPr>
        <w:t>poniższą instrukcją:</w:t>
      </w:r>
    </w:p>
    <w:p w:rsidR="00346DA9" w:rsidRPr="009B5FAD" w:rsidRDefault="00346DA9" w:rsidP="00FF0857">
      <w:pPr>
        <w:pStyle w:val="Zwykytekst"/>
        <w:numPr>
          <w:ilvl w:val="0"/>
          <w:numId w:val="48"/>
        </w:numPr>
        <w:ind w:hanging="357"/>
        <w:jc w:val="both"/>
        <w:rPr>
          <w:rFonts w:ascii="Times New Roman" w:hAnsi="Times New Roman" w:cs="Times New Roman"/>
        </w:rPr>
      </w:pPr>
      <w:r w:rsidRPr="009B5FAD">
        <w:rPr>
          <w:rFonts w:ascii="Times New Roman" w:hAnsi="Times New Roman" w:cs="Times New Roman"/>
        </w:rPr>
        <w:t>Opis sposobu przygotowania załącznika asortymentowo cenowego:</w:t>
      </w:r>
    </w:p>
    <w:p w:rsidR="00346DA9" w:rsidRPr="009B5FAD" w:rsidRDefault="00346DA9" w:rsidP="00FF0857">
      <w:pPr>
        <w:pStyle w:val="Zwykytekst"/>
        <w:numPr>
          <w:ilvl w:val="0"/>
          <w:numId w:val="47"/>
        </w:numPr>
        <w:ind w:hanging="357"/>
        <w:jc w:val="both"/>
        <w:rPr>
          <w:rStyle w:val="marker"/>
          <w:rFonts w:ascii="Times New Roman" w:hAnsi="Times New Roman" w:cs="Times New Roman"/>
          <w:color w:val="000000"/>
        </w:rPr>
      </w:pPr>
      <w:r w:rsidRPr="009B5FAD">
        <w:rPr>
          <w:rFonts w:ascii="Times New Roman" w:hAnsi="Times New Roman" w:cs="Times New Roman"/>
        </w:rPr>
        <w:t xml:space="preserve">Zamawiający w celu wprowadzenia umowy do obowiązującego w Szpitalu systemu, wymaga od Wykonawcy sporządzenia dokumentu tekstowego </w:t>
      </w:r>
      <w:r w:rsidRPr="009B5FAD">
        <w:rPr>
          <w:rStyle w:val="marker"/>
          <w:rFonts w:ascii="Times New Roman" w:hAnsi="Times New Roman" w:cs="Times New Roman"/>
        </w:rPr>
        <w:t xml:space="preserve">zgodnie z treścią załącznika nr </w:t>
      </w:r>
      <w:r>
        <w:rPr>
          <w:rStyle w:val="marker"/>
          <w:rFonts w:ascii="Times New Roman" w:hAnsi="Times New Roman" w:cs="Times New Roman"/>
        </w:rPr>
        <w:t>4</w:t>
      </w:r>
      <w:r w:rsidRPr="009B5FAD">
        <w:rPr>
          <w:rStyle w:val="marker"/>
          <w:rFonts w:ascii="Times New Roman" w:hAnsi="Times New Roman" w:cs="Times New Roman"/>
        </w:rPr>
        <w:t xml:space="preserve"> do SIWZ, wg poniższego wzoru</w:t>
      </w:r>
      <w:r w:rsidRPr="009B5FAD">
        <w:rPr>
          <w:rFonts w:ascii="Times New Roman" w:hAnsi="Times New Roman" w:cs="Times New Roman"/>
        </w:rPr>
        <w:t xml:space="preserve">: </w:t>
      </w:r>
      <w:r w:rsidRPr="009B5FAD">
        <w:rPr>
          <w:rStyle w:val="marker"/>
          <w:rFonts w:ascii="Times New Roman" w:hAnsi="Times New Roman" w:cs="Times New Roman"/>
        </w:rPr>
        <w:t xml:space="preserve"> </w:t>
      </w:r>
    </w:p>
    <w:p w:rsidR="00346DA9" w:rsidRPr="009B5FAD" w:rsidRDefault="00346DA9" w:rsidP="00346DA9">
      <w:pPr>
        <w:pStyle w:val="Akapitzlist"/>
        <w:tabs>
          <w:tab w:val="left" w:pos="709"/>
        </w:tabs>
        <w:spacing w:after="0" w:line="240" w:lineRule="auto"/>
        <w:ind w:left="709"/>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69504" behindDoc="1" locked="0" layoutInCell="1" allowOverlap="1" wp14:anchorId="0457795E" wp14:editId="2AD7C272">
            <wp:simplePos x="0" y="0"/>
            <wp:positionH relativeFrom="column">
              <wp:posOffset>-548005</wp:posOffset>
            </wp:positionH>
            <wp:positionV relativeFrom="paragraph">
              <wp:posOffset>34290</wp:posOffset>
            </wp:positionV>
            <wp:extent cx="7079615" cy="428625"/>
            <wp:effectExtent l="19050" t="0" r="6985" b="0"/>
            <wp:wrapTight wrapText="bothSides">
              <wp:wrapPolygon edited="0">
                <wp:start x="-58" y="0"/>
                <wp:lineTo x="-58" y="21120"/>
                <wp:lineTo x="21621" y="21120"/>
                <wp:lineTo x="21621" y="0"/>
                <wp:lineTo x="-58"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cstate="print"/>
                    <a:srcRect/>
                    <a:stretch>
                      <a:fillRect/>
                    </a:stretch>
                  </pic:blipFill>
                  <pic:spPr bwMode="auto">
                    <a:xfrm>
                      <a:off x="0" y="0"/>
                      <a:ext cx="7079615" cy="428625"/>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Kolejność kolumn musi być zachowana jak powyżej inaczej umowa zostanie błędnie wczytana podczas importu danych do systemu Zamawiającego.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0528" behindDoc="1" locked="0" layoutInCell="1" allowOverlap="1" wp14:anchorId="324B6B34" wp14:editId="125C70ED">
            <wp:simplePos x="0" y="0"/>
            <wp:positionH relativeFrom="column">
              <wp:posOffset>-467995</wp:posOffset>
            </wp:positionH>
            <wp:positionV relativeFrom="paragraph">
              <wp:posOffset>332740</wp:posOffset>
            </wp:positionV>
            <wp:extent cx="6743700" cy="714375"/>
            <wp:effectExtent l="19050" t="0" r="0" b="0"/>
            <wp:wrapTight wrapText="bothSides">
              <wp:wrapPolygon edited="0">
                <wp:start x="-61" y="0"/>
                <wp:lineTo x="-61" y="21312"/>
                <wp:lineTo x="21600" y="21312"/>
                <wp:lineTo x="21600" y="0"/>
                <wp:lineTo x="-61" y="0"/>
              </wp:wrapPolygon>
            </wp:wrapTight>
            <wp:docPr id="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3" cstate="print"/>
                    <a:srcRect/>
                    <a:stretch>
                      <a:fillRect/>
                    </a:stretch>
                  </pic:blipFill>
                  <pic:spPr bwMode="auto">
                    <a:xfrm>
                      <a:off x="0" y="0"/>
                      <a:ext cx="6743700" cy="714375"/>
                    </a:xfrm>
                    <a:prstGeom prst="rect">
                      <a:avLst/>
                    </a:prstGeom>
                    <a:noFill/>
                    <a:ln w="9525">
                      <a:noFill/>
                      <a:miter lim="800000"/>
                      <a:headEnd/>
                      <a:tailEnd/>
                    </a:ln>
                  </pic:spPr>
                </pic:pic>
              </a:graphicData>
            </a:graphic>
          </wp:anchor>
        </w:drawing>
      </w:r>
      <w:r w:rsidRPr="009B5FAD">
        <w:rPr>
          <w:rFonts w:ascii="Times New Roman" w:hAnsi="Times New Roman"/>
          <w:sz w:val="20"/>
          <w:szCs w:val="20"/>
        </w:rPr>
        <w:t>Poprawnie wyglądająca tabela arkusza:</w:t>
      </w:r>
    </w:p>
    <w:p w:rsidR="00346DA9" w:rsidRPr="009B5FAD" w:rsidRDefault="00346DA9" w:rsidP="00346DA9">
      <w:pPr>
        <w:pStyle w:val="Akapitzlist"/>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1552" behindDoc="1" locked="0" layoutInCell="1" allowOverlap="1" wp14:anchorId="7F64EF10" wp14:editId="5E343724">
            <wp:simplePos x="0" y="0"/>
            <wp:positionH relativeFrom="column">
              <wp:posOffset>198120</wp:posOffset>
            </wp:positionH>
            <wp:positionV relativeFrom="paragraph">
              <wp:posOffset>180340</wp:posOffset>
            </wp:positionV>
            <wp:extent cx="5762625" cy="819150"/>
            <wp:effectExtent l="19050" t="0" r="9525" b="0"/>
            <wp:wrapTight wrapText="bothSides">
              <wp:wrapPolygon edited="0">
                <wp:start x="-71" y="0"/>
                <wp:lineTo x="-71" y="21098"/>
                <wp:lineTo x="21636" y="21098"/>
                <wp:lineTo x="21636" y="0"/>
                <wp:lineTo x="-71" y="0"/>
              </wp:wrapPolygon>
            </wp:wrapTight>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4" cstate="print"/>
                    <a:srcRect/>
                    <a:stretch>
                      <a:fillRect/>
                    </a:stretch>
                  </pic:blipFill>
                  <pic:spPr bwMode="auto">
                    <a:xfrm>
                      <a:off x="0" y="0"/>
                      <a:ext cx="5762625" cy="819150"/>
                    </a:xfrm>
                    <a:prstGeom prst="rect">
                      <a:avLst/>
                    </a:prstGeom>
                    <a:noFill/>
                    <a:ln w="9525">
                      <a:noFill/>
                      <a:miter lim="800000"/>
                      <a:headEnd/>
                      <a:tailEnd/>
                    </a:ln>
                  </pic:spPr>
                </pic:pic>
              </a:graphicData>
            </a:graphic>
          </wp:anchor>
        </w:drawing>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rPr>
        <w:t xml:space="preserve">Rozbicie pakietu na poszczególne składowe.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noProof/>
          <w:sz w:val="20"/>
          <w:szCs w:val="20"/>
          <w:lang w:eastAsia="pl-PL"/>
        </w:rPr>
        <w:drawing>
          <wp:anchor distT="0" distB="0" distL="114300" distR="114300" simplePos="0" relativeHeight="251672576" behindDoc="1" locked="0" layoutInCell="1" allowOverlap="1" wp14:anchorId="14344383" wp14:editId="340EAD7E">
            <wp:simplePos x="0" y="0"/>
            <wp:positionH relativeFrom="column">
              <wp:posOffset>-573405</wp:posOffset>
            </wp:positionH>
            <wp:positionV relativeFrom="paragraph">
              <wp:posOffset>420370</wp:posOffset>
            </wp:positionV>
            <wp:extent cx="7029450" cy="271780"/>
            <wp:effectExtent l="19050" t="0" r="0" b="0"/>
            <wp:wrapTight wrapText="bothSides">
              <wp:wrapPolygon edited="0">
                <wp:start x="-59" y="0"/>
                <wp:lineTo x="-59" y="19682"/>
                <wp:lineTo x="21600" y="19682"/>
                <wp:lineTo x="21600" y="0"/>
                <wp:lineTo x="-59" y="0"/>
              </wp:wrapPolygon>
            </wp:wrapTight>
            <wp:docPr id="14"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5" cstate="print"/>
                    <a:srcRect/>
                    <a:stretch>
                      <a:fillRect/>
                    </a:stretch>
                  </pic:blipFill>
                  <pic:spPr bwMode="auto">
                    <a:xfrm>
                      <a:off x="0" y="0"/>
                      <a:ext cx="7029450" cy="271780"/>
                    </a:xfrm>
                    <a:prstGeom prst="rect">
                      <a:avLst/>
                    </a:prstGeom>
                    <a:noFill/>
                    <a:ln w="9525">
                      <a:noFill/>
                      <a:miter lim="800000"/>
                      <a:headEnd/>
                      <a:tailEnd/>
                    </a:ln>
                  </pic:spPr>
                </pic:pic>
              </a:graphicData>
            </a:graphic>
          </wp:anchor>
        </w:drawing>
      </w:r>
      <w:r w:rsidRPr="009B5FAD">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346DA9" w:rsidRPr="009B5FAD" w:rsidRDefault="00346DA9" w:rsidP="00346DA9">
      <w:pPr>
        <w:spacing w:after="0" w:line="240" w:lineRule="auto"/>
        <w:rPr>
          <w:rFonts w:ascii="Times New Roman" w:hAnsi="Times New Roman"/>
          <w:sz w:val="20"/>
          <w:szCs w:val="20"/>
        </w:rPr>
      </w:pPr>
      <w:r w:rsidRPr="009B5FAD">
        <w:rPr>
          <w:rFonts w:ascii="Times New Roman" w:hAnsi="Times New Roman"/>
          <w:noProof/>
          <w:sz w:val="20"/>
          <w:szCs w:val="20"/>
          <w:lang w:eastAsia="pl-PL"/>
        </w:rPr>
        <w:drawing>
          <wp:inline distT="0" distB="0" distL="0" distR="0" wp14:anchorId="32227764" wp14:editId="6F4B0F24">
            <wp:extent cx="5767070" cy="344170"/>
            <wp:effectExtent l="19050" t="0" r="5080" b="0"/>
            <wp:docPr id="1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6" cstate="print"/>
                    <a:srcRect/>
                    <a:stretch>
                      <a:fillRect/>
                    </a:stretch>
                  </pic:blipFill>
                  <pic:spPr bwMode="auto">
                    <a:xfrm>
                      <a:off x="0" y="0"/>
                      <a:ext cx="5767070" cy="344170"/>
                    </a:xfrm>
                    <a:prstGeom prst="rect">
                      <a:avLst/>
                    </a:prstGeom>
                    <a:noFill/>
                    <a:ln w="9525">
                      <a:noFill/>
                      <a:miter lim="800000"/>
                      <a:headEnd/>
                      <a:tailEnd/>
                    </a:ln>
                  </pic:spPr>
                </pic:pic>
              </a:graphicData>
            </a:graphic>
          </wp:inline>
        </w:drawing>
      </w:r>
    </w:p>
    <w:p w:rsidR="00346DA9" w:rsidRPr="009B5FAD" w:rsidRDefault="00346DA9" w:rsidP="00346DA9">
      <w:pPr>
        <w:spacing w:after="0" w:line="240" w:lineRule="auto"/>
        <w:ind w:firstLine="709"/>
        <w:rPr>
          <w:rFonts w:ascii="Times New Roman" w:hAnsi="Times New Roman"/>
          <w:sz w:val="20"/>
          <w:szCs w:val="20"/>
        </w:rPr>
      </w:pPr>
      <w:r w:rsidRPr="009B5FAD">
        <w:rPr>
          <w:rFonts w:ascii="Times New Roman" w:hAnsi="Times New Roman"/>
          <w:sz w:val="20"/>
          <w:szCs w:val="20"/>
        </w:rPr>
        <w:t xml:space="preserve">Jedną pozycję zastępujemy czterema szczegółowymi.  Ilość i wartości powinny zostać takie </w:t>
      </w:r>
    </w:p>
    <w:p w:rsidR="00346DA9" w:rsidRPr="009B5FAD" w:rsidRDefault="00346DA9" w:rsidP="00346DA9">
      <w:pPr>
        <w:spacing w:after="0" w:line="240" w:lineRule="auto"/>
        <w:ind w:firstLine="708"/>
        <w:rPr>
          <w:rFonts w:ascii="Times New Roman" w:hAnsi="Times New Roman"/>
          <w:sz w:val="20"/>
          <w:szCs w:val="20"/>
        </w:rPr>
      </w:pPr>
      <w:r w:rsidRPr="009B5FAD">
        <w:rPr>
          <w:rFonts w:ascii="Times New Roman" w:hAnsi="Times New Roman"/>
          <w:sz w:val="20"/>
          <w:szCs w:val="20"/>
        </w:rPr>
        <w:t xml:space="preserve">same jak dla pozycji głównej (przed rozbiciem). </w:t>
      </w:r>
    </w:p>
    <w:p w:rsidR="00346DA9" w:rsidRPr="009B5FAD" w:rsidRDefault="00346DA9" w:rsidP="00FF0857">
      <w:pPr>
        <w:pStyle w:val="Zwykytekst"/>
        <w:numPr>
          <w:ilvl w:val="0"/>
          <w:numId w:val="47"/>
        </w:numPr>
        <w:jc w:val="both"/>
        <w:rPr>
          <w:rFonts w:ascii="Times New Roman" w:hAnsi="Times New Roman" w:cs="Times New Roman"/>
          <w:color w:val="000000"/>
        </w:rPr>
      </w:pPr>
      <w:r w:rsidRPr="009B5FAD">
        <w:rPr>
          <w:rFonts w:ascii="Times New Roman" w:hAnsi="Times New Roman" w:cs="Times New Roman"/>
          <w:noProof/>
        </w:rPr>
        <w:drawing>
          <wp:anchor distT="0" distB="0" distL="114300" distR="114300" simplePos="0" relativeHeight="251673600" behindDoc="1" locked="0" layoutInCell="1" allowOverlap="1" wp14:anchorId="2D90D3C9" wp14:editId="28199BAA">
            <wp:simplePos x="0" y="0"/>
            <wp:positionH relativeFrom="column">
              <wp:posOffset>-296545</wp:posOffset>
            </wp:positionH>
            <wp:positionV relativeFrom="paragraph">
              <wp:posOffset>276225</wp:posOffset>
            </wp:positionV>
            <wp:extent cx="6572250" cy="733425"/>
            <wp:effectExtent l="19050" t="0" r="0" b="0"/>
            <wp:wrapTight wrapText="bothSides">
              <wp:wrapPolygon edited="0">
                <wp:start x="-63" y="0"/>
                <wp:lineTo x="-63" y="21319"/>
                <wp:lineTo x="21600" y="21319"/>
                <wp:lineTo x="21600" y="0"/>
                <wp:lineTo x="-63" y="0"/>
              </wp:wrapPolygon>
            </wp:wrapTight>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7" cstate="print"/>
                    <a:srcRect/>
                    <a:stretch>
                      <a:fillRect/>
                    </a:stretch>
                  </pic:blipFill>
                  <pic:spPr bwMode="auto">
                    <a:xfrm>
                      <a:off x="0" y="0"/>
                      <a:ext cx="6572250" cy="733425"/>
                    </a:xfrm>
                    <a:prstGeom prst="rect">
                      <a:avLst/>
                    </a:prstGeom>
                    <a:noFill/>
                    <a:ln w="9525">
                      <a:noFill/>
                      <a:miter lim="800000"/>
                      <a:headEnd/>
                      <a:tailEnd/>
                    </a:ln>
                  </pic:spPr>
                </pic:pic>
              </a:graphicData>
            </a:graphic>
          </wp:anchor>
        </w:drawing>
      </w:r>
      <w:r w:rsidRPr="009B5FAD">
        <w:rPr>
          <w:rFonts w:ascii="Times New Roman" w:hAnsi="Times New Roman" w:cs="Times New Roman"/>
        </w:rPr>
        <w:t>Najczęściej popełniane błędy przy wpisywaniu danych, zaznaczone na obrazku poniżej:</w:t>
      </w:r>
      <w:r w:rsidRPr="009B5FAD">
        <w:rPr>
          <w:rFonts w:ascii="Times New Roman" w:hAnsi="Times New Roman" w:cs="Times New Roman"/>
        </w:rPr>
        <w:br/>
        <w:t xml:space="preserve">- kolumna B: widać że po pierwszym zdaniu występuje łamanie wiersza dodatkowo pojawia się niedozwolony znaczek ;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346DA9" w:rsidRPr="009B5FAD" w:rsidRDefault="00346DA9" w:rsidP="00346DA9">
      <w:pPr>
        <w:pStyle w:val="Akapitzlist"/>
        <w:spacing w:after="0" w:line="240" w:lineRule="auto"/>
        <w:rPr>
          <w:rFonts w:ascii="Times New Roman" w:hAnsi="Times New Roman"/>
          <w:sz w:val="20"/>
          <w:szCs w:val="20"/>
        </w:rPr>
      </w:pPr>
      <w:r w:rsidRPr="009B5FAD">
        <w:rPr>
          <w:rFonts w:ascii="Times New Roman" w:hAnsi="Times New Roman"/>
          <w:sz w:val="20"/>
          <w:szCs w:val="20"/>
        </w:rPr>
        <w:t>- kolumna I: podatek VAT musi zostać wpisany w wartości tekstowej 8%, 23%, etc.</w:t>
      </w:r>
    </w:p>
    <w:p w:rsidR="003005DC" w:rsidRDefault="003005DC">
      <w:pPr>
        <w:spacing w:after="200"/>
        <w:jc w:val="left"/>
        <w:rPr>
          <w:rFonts w:ascii="Times New Roman" w:hAnsi="Times New Roman"/>
          <w:b/>
          <w:i/>
          <w:sz w:val="20"/>
          <w:u w:val="single"/>
        </w:rPr>
      </w:pPr>
    </w:p>
    <w:p w:rsidR="00346DA9" w:rsidRDefault="00346DA9">
      <w:pPr>
        <w:spacing w:after="200"/>
        <w:jc w:val="left"/>
        <w:rPr>
          <w:rFonts w:ascii="Times New Roman" w:hAnsi="Times New Roman"/>
          <w:b/>
          <w:i/>
          <w:sz w:val="20"/>
          <w:u w:val="single"/>
        </w:rPr>
      </w:pPr>
    </w:p>
    <w:p w:rsidR="00346DA9" w:rsidRDefault="00346DA9">
      <w:pPr>
        <w:spacing w:after="200"/>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C7BE3" w:rsidRDefault="008C7BE3" w:rsidP="008C7BE3">
      <w:pPr>
        <w:spacing w:after="0" w:line="240" w:lineRule="auto"/>
        <w:rPr>
          <w:rFonts w:ascii="Times New Roman" w:hAnsi="Times New Roman"/>
          <w:b/>
          <w:i/>
          <w:sz w:val="20"/>
          <w:u w:val="single"/>
        </w:rPr>
      </w:pPr>
    </w:p>
    <w:p w:rsidR="008C7BE3" w:rsidRPr="00036529" w:rsidRDefault="00036529" w:rsidP="00036529">
      <w:pPr>
        <w:spacing w:after="0" w:line="240" w:lineRule="auto"/>
        <w:jc w:val="center"/>
        <w:rPr>
          <w:rFonts w:ascii="Times New Roman" w:hAnsi="Times New Roman"/>
          <w:b/>
          <w:i/>
          <w:sz w:val="26"/>
          <w:szCs w:val="26"/>
        </w:rPr>
      </w:pPr>
      <w:r w:rsidRPr="00036529">
        <w:rPr>
          <w:rFonts w:ascii="Times New Roman" w:hAnsi="Times New Roman"/>
          <w:b/>
          <w:i/>
          <w:sz w:val="26"/>
          <w:szCs w:val="26"/>
        </w:rPr>
        <w:t>Wzór umowy</w:t>
      </w:r>
    </w:p>
    <w:p w:rsidR="00036529" w:rsidRDefault="00036529" w:rsidP="008C7BE3">
      <w:pPr>
        <w:spacing w:after="0" w:line="240" w:lineRule="auto"/>
        <w:rPr>
          <w:rFonts w:ascii="Times New Roman" w:hAnsi="Times New Roman"/>
          <w:b/>
          <w:i/>
          <w:sz w:val="20"/>
          <w:u w:val="single"/>
        </w:rPr>
      </w:pPr>
    </w:p>
    <w:p w:rsidR="00FF0857" w:rsidRPr="00517903" w:rsidRDefault="00FF0857" w:rsidP="00FF0857">
      <w:pPr>
        <w:spacing w:after="0" w:line="240" w:lineRule="auto"/>
        <w:rPr>
          <w:rFonts w:ascii="Times New Roman" w:hAnsi="Times New Roman"/>
          <w:b/>
        </w:rPr>
      </w:pPr>
      <w:r w:rsidRPr="00517903">
        <w:rPr>
          <w:rFonts w:ascii="Times New Roman" w:hAnsi="Times New Roman"/>
        </w:rPr>
        <w:t xml:space="preserve">zawarta w dniu </w:t>
      </w:r>
      <w:r w:rsidRPr="00517903">
        <w:rPr>
          <w:rFonts w:ascii="Times New Roman" w:hAnsi="Times New Roman"/>
          <w:b/>
        </w:rPr>
        <w:t xml:space="preserve">…………………… </w:t>
      </w:r>
      <w:r w:rsidRPr="00517903">
        <w:rPr>
          <w:rFonts w:ascii="Times New Roman" w:hAnsi="Times New Roman"/>
        </w:rPr>
        <w:t>w Warszawie, pomiędzy</w:t>
      </w:r>
      <w:r w:rsidRPr="00517903">
        <w:rPr>
          <w:rFonts w:ascii="Times New Roman" w:hAnsi="Times New Roman"/>
          <w:b/>
        </w:rPr>
        <w:t xml:space="preserve"> </w:t>
      </w:r>
    </w:p>
    <w:p w:rsidR="00FF0857" w:rsidRPr="00517903" w:rsidRDefault="00FF0857" w:rsidP="00FF0857">
      <w:pPr>
        <w:spacing w:after="0" w:line="240" w:lineRule="auto"/>
        <w:rPr>
          <w:rFonts w:ascii="Times New Roman" w:hAnsi="Times New Roman"/>
        </w:rPr>
      </w:pPr>
      <w:r w:rsidRPr="00517903">
        <w:rPr>
          <w:rFonts w:ascii="Times New Roman" w:hAnsi="Times New Roman"/>
          <w:b/>
        </w:rPr>
        <w:t>Szpitalem Bielańskim im. ks. Jerzego Popiełuszki Samodzielnym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line="240" w:lineRule="auto"/>
        <w:rPr>
          <w:rFonts w:ascii="Times New Roman" w:hAnsi="Times New Roman"/>
        </w:rPr>
      </w:pPr>
      <w:r w:rsidRPr="00517903">
        <w:rPr>
          <w:rFonts w:ascii="Times New Roman" w:hAnsi="Times New Roman"/>
        </w:rPr>
        <w:t>………………………</w:t>
      </w:r>
    </w:p>
    <w:p w:rsidR="00FF0857" w:rsidRPr="00517903" w:rsidRDefault="00FF0857" w:rsidP="00FF0857">
      <w:pPr>
        <w:spacing w:line="240" w:lineRule="auto"/>
        <w:rPr>
          <w:rFonts w:ascii="Times New Roman" w:hAnsi="Times New Roman"/>
        </w:rPr>
      </w:pPr>
    </w:p>
    <w:p w:rsidR="00FF0857" w:rsidRPr="00517903" w:rsidRDefault="00FF0857" w:rsidP="00FF0857">
      <w:pPr>
        <w:spacing w:line="240" w:lineRule="auto"/>
        <w:rPr>
          <w:rFonts w:ascii="Times New Roman" w:hAnsi="Times New Roman"/>
        </w:rPr>
      </w:pPr>
      <w:r w:rsidRPr="00517903">
        <w:rPr>
          <w:rFonts w:ascii="Times New Roman" w:hAnsi="Times New Roman"/>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1</w:t>
      </w:r>
    </w:p>
    <w:p w:rsidR="00FF0857" w:rsidRPr="00517903" w:rsidRDefault="00FF0857" w:rsidP="00FF0857">
      <w:pPr>
        <w:numPr>
          <w:ilvl w:val="0"/>
          <w:numId w:val="58"/>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FF0857" w:rsidRPr="00517903" w:rsidRDefault="00FF0857" w:rsidP="00FF0857">
      <w:pPr>
        <w:numPr>
          <w:ilvl w:val="0"/>
          <w:numId w:val="58"/>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28"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FF0857" w:rsidRPr="00517903" w:rsidRDefault="00FF0857" w:rsidP="00FF0857">
      <w:pPr>
        <w:numPr>
          <w:ilvl w:val="0"/>
          <w:numId w:val="58"/>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2</w:t>
      </w:r>
    </w:p>
    <w:p w:rsidR="00FF0857" w:rsidRPr="00517903" w:rsidRDefault="00FF0857" w:rsidP="00FF0857">
      <w:pPr>
        <w:numPr>
          <w:ilvl w:val="0"/>
          <w:numId w:val="57"/>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Wartość umowy, o której mowa w ust. 1 zawiera koszty transportu i rozładunku (magazyn Zamawiającego godz. 8.00 – 13.00).</w:t>
      </w:r>
    </w:p>
    <w:p w:rsidR="00FF0857" w:rsidRPr="001E3FFD" w:rsidRDefault="00FF0857" w:rsidP="00FF0857">
      <w:pPr>
        <w:numPr>
          <w:ilvl w:val="0"/>
          <w:numId w:val="57"/>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(magazyn), ponosi Wykonawca.</w:t>
      </w:r>
    </w:p>
    <w:p w:rsidR="00FF0857" w:rsidRPr="00517903" w:rsidRDefault="00FF0857" w:rsidP="00FF0857">
      <w:pPr>
        <w:numPr>
          <w:ilvl w:val="0"/>
          <w:numId w:val="57"/>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FF0857" w:rsidRPr="00517903" w:rsidRDefault="00FF0857" w:rsidP="00FF0857">
      <w:pPr>
        <w:spacing w:after="0" w:line="240" w:lineRule="auto"/>
        <w:rPr>
          <w:rFonts w:ascii="Times New Roman" w:hAnsi="Times New Roman"/>
        </w:rPr>
      </w:pPr>
    </w:p>
    <w:p w:rsidR="00FF0857" w:rsidRPr="00517903" w:rsidRDefault="00FF0857" w:rsidP="00FF0857">
      <w:pPr>
        <w:spacing w:after="0" w:line="240" w:lineRule="auto"/>
        <w:jc w:val="center"/>
        <w:rPr>
          <w:rFonts w:ascii="Times New Roman" w:hAnsi="Times New Roman"/>
          <w:b/>
        </w:rPr>
      </w:pPr>
      <w:r w:rsidRPr="00517903">
        <w:rPr>
          <w:rFonts w:ascii="Times New Roman" w:hAnsi="Times New Roman"/>
          <w:b/>
        </w:rPr>
        <w:t>§ 3</w:t>
      </w:r>
    </w:p>
    <w:p w:rsidR="00FF0857" w:rsidRPr="00517903" w:rsidRDefault="00FF0857" w:rsidP="00FF0857">
      <w:pPr>
        <w:numPr>
          <w:ilvl w:val="0"/>
          <w:numId w:val="55"/>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FF0857" w:rsidRPr="00517903" w:rsidRDefault="00FF0857" w:rsidP="00FF0857">
      <w:pPr>
        <w:numPr>
          <w:ilvl w:val="0"/>
          <w:numId w:val="55"/>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FF0857" w:rsidRPr="00517903" w:rsidRDefault="00FF0857" w:rsidP="00FF0857">
      <w:pPr>
        <w:spacing w:after="0" w:line="240" w:lineRule="auto"/>
        <w:rPr>
          <w:rFonts w:ascii="Times New Roman" w:hAnsi="Times New Roman"/>
        </w:rPr>
      </w:pPr>
      <w:r w:rsidRPr="00517903">
        <w:rPr>
          <w:rFonts w:ascii="Times New Roman" w:hAnsi="Times New Roman"/>
        </w:rPr>
        <w:t xml:space="preserve"> </w:t>
      </w: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4</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FF0857" w:rsidRPr="006E7481" w:rsidRDefault="00FF0857" w:rsidP="00FF0857">
      <w:pPr>
        <w:numPr>
          <w:ilvl w:val="0"/>
          <w:numId w:val="50"/>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5</w:t>
      </w:r>
    </w:p>
    <w:p w:rsidR="00FF0857" w:rsidRPr="006E7481"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FF0857" w:rsidRPr="006E7481"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FF0857" w:rsidRPr="00CE09AF"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830CB7" w:rsidRPr="000D660A" w:rsidRDefault="00830CB7" w:rsidP="00830CB7">
      <w:pPr>
        <w:numPr>
          <w:ilvl w:val="0"/>
          <w:numId w:val="56"/>
        </w:numPr>
        <w:autoSpaceDE w:val="0"/>
        <w:autoSpaceDN w:val="0"/>
        <w:adjustRightInd w:val="0"/>
        <w:spacing w:after="0" w:line="240" w:lineRule="auto"/>
        <w:ind w:left="284"/>
        <w:rPr>
          <w:rFonts w:ascii="Times New Roman" w:hAnsi="Times New Roman"/>
        </w:rPr>
      </w:pPr>
      <w:r w:rsidRPr="000D660A">
        <w:rPr>
          <w:rFonts w:ascii="Times New Roman" w:hAnsi="Times New Roman"/>
        </w:rPr>
        <w:t xml:space="preserve">Zamawiający zobowiązuje się do regulowania należności nie później niż w ciągu </w:t>
      </w:r>
      <w:r w:rsidRPr="000D660A">
        <w:rPr>
          <w:rFonts w:ascii="Times New Roman" w:hAnsi="Times New Roman"/>
          <w:b/>
        </w:rPr>
        <w:t>60 dni</w:t>
      </w:r>
      <w:r w:rsidRPr="000D660A">
        <w:rPr>
          <w:rFonts w:ascii="Times New Roman" w:hAnsi="Times New Roman"/>
        </w:rPr>
        <w:t xml:space="preserve"> od daty przyjęcia przez Kancelarię (w dni pracujące, tj. od poniedziałku do piątku w godz. 08.00 – 15.30, z wyłączeniem świąt, wpływ faktury poza wyznaczonymi godzinami i dniami oznacza przyjęcie faktury w następnym dniu pracującym Kancelarii) Zamawiającego prawidłowo wystawionej faktury, przelewem na rachunek bankowy Wykonawcy. Za dzień zapłaty uznaje się datę obciążenia rachunku Zamawiającego. Zapłata dotyczyć będzie faktycznie dostarczonej ilości nabiału.</w:t>
      </w:r>
    </w:p>
    <w:p w:rsidR="00830CB7" w:rsidRPr="000D660A" w:rsidRDefault="00830CB7" w:rsidP="00830CB7">
      <w:pPr>
        <w:numPr>
          <w:ilvl w:val="0"/>
          <w:numId w:val="56"/>
        </w:numPr>
        <w:autoSpaceDE w:val="0"/>
        <w:autoSpaceDN w:val="0"/>
        <w:adjustRightInd w:val="0"/>
        <w:spacing w:after="0" w:line="240" w:lineRule="auto"/>
        <w:ind w:left="284"/>
        <w:rPr>
          <w:rFonts w:ascii="Times New Roman" w:hAnsi="Times New Roman"/>
        </w:rPr>
      </w:pPr>
      <w:r w:rsidRPr="000D660A">
        <w:rPr>
          <w:rFonts w:ascii="Times New Roman" w:hAnsi="Times New Roman"/>
        </w:rPr>
        <w:t>Fakturę VAT (oryginał) należy doręczyć Zamawiającemu w jednej z podanych niżej form:</w:t>
      </w:r>
    </w:p>
    <w:p w:rsidR="00830CB7" w:rsidRPr="000D660A" w:rsidRDefault="00830CB7" w:rsidP="00830CB7">
      <w:pPr>
        <w:pStyle w:val="Tekstpodstawowywcity"/>
        <w:spacing w:after="0" w:line="240" w:lineRule="auto"/>
        <w:ind w:firstLine="402"/>
        <w:rPr>
          <w:rFonts w:ascii="Times New Roman" w:hAnsi="Times New Roman"/>
        </w:rPr>
      </w:pPr>
      <w:r w:rsidRPr="000D660A">
        <w:rPr>
          <w:rFonts w:ascii="Times New Roman" w:hAnsi="Times New Roman"/>
        </w:rPr>
        <w:t>a)  osobiście do Kancelarii Szpitala (pawilon H, pokój 134),</w:t>
      </w:r>
    </w:p>
    <w:p w:rsidR="00830CB7" w:rsidRPr="000D660A" w:rsidRDefault="00830CB7" w:rsidP="00830CB7">
      <w:pPr>
        <w:pStyle w:val="Tekstpodstawowywcity"/>
        <w:spacing w:after="0" w:line="240" w:lineRule="auto"/>
        <w:ind w:left="685"/>
        <w:rPr>
          <w:rFonts w:ascii="Times New Roman" w:hAnsi="Times New Roman"/>
        </w:rPr>
      </w:pPr>
      <w:r w:rsidRPr="000D660A">
        <w:rPr>
          <w:rFonts w:ascii="Times New Roman" w:hAnsi="Times New Roman"/>
        </w:rPr>
        <w:t>b)  drogą pocztową /pocztą kurierską pod adres: Szpital Bielański im. ks. Jerzego Popiełuszki - SPZOZ, 01-809 Warszawa, ul. Cegłowska 80 – Kancelaria,</w:t>
      </w:r>
    </w:p>
    <w:p w:rsidR="00830CB7" w:rsidRPr="000D660A" w:rsidRDefault="00830CB7" w:rsidP="00830CB7">
      <w:pPr>
        <w:pStyle w:val="Tekstpodstawowywcity"/>
        <w:spacing w:after="0" w:line="240" w:lineRule="auto"/>
        <w:ind w:firstLine="402"/>
        <w:rPr>
          <w:rFonts w:ascii="Times New Roman" w:hAnsi="Times New Roman"/>
        </w:rPr>
      </w:pPr>
      <w:r w:rsidRPr="000D660A">
        <w:rPr>
          <w:rFonts w:ascii="Times New Roman" w:hAnsi="Times New Roman"/>
        </w:rPr>
        <w:t xml:space="preserve">c)  drogą elektroniczną w formacie PDF pod adres: </w:t>
      </w:r>
      <w:hyperlink r:id="rId29" w:history="1">
        <w:r w:rsidRPr="000D660A">
          <w:rPr>
            <w:rStyle w:val="Hipercze"/>
            <w:rFonts w:ascii="Times New Roman" w:hAnsi="Times New Roman"/>
          </w:rPr>
          <w:t>faktury@bielanski.med.pl</w:t>
        </w:r>
      </w:hyperlink>
      <w:r w:rsidRPr="000D660A">
        <w:rPr>
          <w:rFonts w:ascii="Times New Roman" w:hAnsi="Times New Roman"/>
        </w:rPr>
        <w:t xml:space="preserve"> .</w:t>
      </w:r>
    </w:p>
    <w:p w:rsidR="00830CB7" w:rsidRPr="000D660A" w:rsidRDefault="00830CB7" w:rsidP="00830CB7">
      <w:pPr>
        <w:pStyle w:val="Tekstpodstawowywcity"/>
        <w:spacing w:after="0" w:line="240" w:lineRule="auto"/>
        <w:ind w:firstLine="402"/>
        <w:rPr>
          <w:rFonts w:ascii="Times New Roman" w:hAnsi="Times New Roman"/>
        </w:rPr>
      </w:pPr>
      <w:r w:rsidRPr="000D660A">
        <w:rPr>
          <w:rFonts w:ascii="Times New Roman" w:hAnsi="Times New Roman"/>
        </w:rPr>
        <w:t xml:space="preserve">d) drogą elektroniczną na platformę: </w:t>
      </w:r>
      <w:hyperlink r:id="rId30" w:history="1">
        <w:r w:rsidRPr="000D660A">
          <w:rPr>
            <w:rStyle w:val="Hipercze"/>
            <w:rFonts w:ascii="Times New Roman" w:hAnsi="Times New Roman"/>
          </w:rPr>
          <w:t>https://brokerpefexpert.efaktura.gov.pl/zaloguj</w:t>
        </w:r>
      </w:hyperlink>
      <w:r w:rsidRPr="000D660A">
        <w:rPr>
          <w:rFonts w:ascii="Times New Roman" w:hAnsi="Times New Roman"/>
        </w:rPr>
        <w:t xml:space="preserve"> w formie ustrukturyzowanej faktury elektronicznej.</w:t>
      </w:r>
    </w:p>
    <w:p w:rsidR="00830CB7" w:rsidRPr="000D660A" w:rsidRDefault="00830CB7" w:rsidP="00830CB7">
      <w:pPr>
        <w:pStyle w:val="Tekstpodstawowywcity"/>
        <w:spacing w:after="0" w:line="240" w:lineRule="auto"/>
        <w:rPr>
          <w:rFonts w:ascii="Times New Roman" w:hAnsi="Times New Roman"/>
        </w:rPr>
      </w:pPr>
      <w:r>
        <w:rPr>
          <w:rFonts w:ascii="Times New Roman" w:hAnsi="Times New Roman"/>
        </w:rPr>
        <w:t>z zastrzeżeniem ust. 4</w:t>
      </w:r>
      <w:r w:rsidRPr="000D660A">
        <w:rPr>
          <w:rFonts w:ascii="Times New Roman" w:hAnsi="Times New Roman"/>
        </w:rPr>
        <w:t xml:space="preserve"> zdanie pierwsze.</w:t>
      </w:r>
    </w:p>
    <w:p w:rsidR="00FF0857" w:rsidRDefault="00FF0857" w:rsidP="00FF0857">
      <w:pPr>
        <w:numPr>
          <w:ilvl w:val="0"/>
          <w:numId w:val="56"/>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Kopię faktury VAT Wykonawca zobowiązany jest dostarczyć wraz z</w:t>
      </w:r>
      <w:r w:rsidR="00830CB7">
        <w:rPr>
          <w:rFonts w:ascii="Times New Roman" w:hAnsi="Times New Roman"/>
        </w:rPr>
        <w:t xml:space="preserve"> dostawą przedmiotu zamówienia.</w:t>
      </w:r>
    </w:p>
    <w:p w:rsidR="00830CB7" w:rsidRPr="000D660A" w:rsidRDefault="00830CB7" w:rsidP="00830CB7">
      <w:pPr>
        <w:numPr>
          <w:ilvl w:val="0"/>
          <w:numId w:val="56"/>
        </w:numPr>
        <w:overflowPunct w:val="0"/>
        <w:autoSpaceDE w:val="0"/>
        <w:autoSpaceDN w:val="0"/>
        <w:adjustRightInd w:val="0"/>
        <w:spacing w:after="0" w:line="240" w:lineRule="auto"/>
        <w:ind w:left="284"/>
        <w:textAlignment w:val="baseline"/>
        <w:rPr>
          <w:rFonts w:ascii="Times New Roman" w:hAnsi="Times New Roman"/>
        </w:rPr>
      </w:pPr>
      <w:r w:rsidRPr="000D660A">
        <w:rPr>
          <w:rFonts w:ascii="Times New Roman" w:hAnsi="Times New Roman"/>
        </w:rPr>
        <w:t>Zamawiający uprawniony jest do stosowania mechanizmu podzielonej płatności (</w:t>
      </w:r>
      <w:proofErr w:type="spellStart"/>
      <w:r w:rsidRPr="000D660A">
        <w:rPr>
          <w:rFonts w:ascii="Times New Roman" w:hAnsi="Times New Roman"/>
        </w:rPr>
        <w:t>split</w:t>
      </w:r>
      <w:proofErr w:type="spellEnd"/>
      <w:r w:rsidRPr="000D660A">
        <w:rPr>
          <w:rFonts w:ascii="Times New Roman" w:hAnsi="Times New Roman"/>
        </w:rPr>
        <w:t xml:space="preserve"> </w:t>
      </w:r>
      <w:proofErr w:type="spellStart"/>
      <w:r w:rsidRPr="000D660A">
        <w:rPr>
          <w:rFonts w:ascii="Times New Roman" w:hAnsi="Times New Roman"/>
        </w:rPr>
        <w:t>payment</w:t>
      </w:r>
      <w:proofErr w:type="spellEnd"/>
      <w:r w:rsidRPr="000D660A">
        <w:rPr>
          <w:rFonts w:ascii="Times New Roman" w:hAnsi="Times New Roman"/>
        </w:rPr>
        <w:t xml:space="preserve">) dla wystawionych przez Wykonawcę faktur, które zawierają naliczony podatek VAT. </w:t>
      </w:r>
    </w:p>
    <w:p w:rsidR="00830CB7" w:rsidRPr="00CE09AF" w:rsidRDefault="00830CB7" w:rsidP="00830CB7">
      <w:pPr>
        <w:numPr>
          <w:ilvl w:val="0"/>
          <w:numId w:val="56"/>
        </w:numPr>
        <w:overflowPunct w:val="0"/>
        <w:autoSpaceDE w:val="0"/>
        <w:autoSpaceDN w:val="0"/>
        <w:adjustRightInd w:val="0"/>
        <w:spacing w:after="0" w:line="240" w:lineRule="auto"/>
        <w:ind w:left="284"/>
        <w:textAlignment w:val="baseline"/>
        <w:rPr>
          <w:rFonts w:ascii="Times New Roman" w:hAnsi="Times New Roman"/>
        </w:rPr>
      </w:pPr>
      <w:r w:rsidRPr="000D660A">
        <w:rPr>
          <w:rFonts w:ascii="Times New Roman" w:hAnsi="Times New Roman"/>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FF0857" w:rsidRPr="00CE09AF" w:rsidRDefault="00FF0857" w:rsidP="00FF0857">
      <w:pPr>
        <w:overflowPunct w:val="0"/>
        <w:autoSpaceDE w:val="0"/>
        <w:autoSpaceDN w:val="0"/>
        <w:adjustRightInd w:val="0"/>
        <w:spacing w:after="0" w:line="240" w:lineRule="auto"/>
        <w:textAlignment w:val="baseline"/>
        <w:rPr>
          <w:rFonts w:ascii="Times New Roman" w:hAnsi="Times New Roman"/>
        </w:rPr>
      </w:pPr>
    </w:p>
    <w:p w:rsidR="00FF0857" w:rsidRPr="00CE09AF" w:rsidRDefault="00FF0857" w:rsidP="00FF0857">
      <w:pPr>
        <w:spacing w:after="0" w:line="240" w:lineRule="auto"/>
        <w:jc w:val="center"/>
        <w:rPr>
          <w:rFonts w:ascii="Times New Roman" w:hAnsi="Times New Roman"/>
          <w:b/>
        </w:rPr>
      </w:pPr>
      <w:r w:rsidRPr="00CE09AF">
        <w:rPr>
          <w:rFonts w:ascii="Times New Roman" w:hAnsi="Times New Roman"/>
          <w:b/>
        </w:rPr>
        <w:t>§ 6</w:t>
      </w:r>
    </w:p>
    <w:p w:rsidR="00FF0857" w:rsidRPr="006E7481" w:rsidRDefault="00FF0857" w:rsidP="00FF0857">
      <w:pPr>
        <w:numPr>
          <w:ilvl w:val="0"/>
          <w:numId w:val="51"/>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FF0857" w:rsidRPr="006E7481" w:rsidRDefault="00FF0857" w:rsidP="00FF0857">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FF0857" w:rsidRPr="006E7481" w:rsidRDefault="00FF0857" w:rsidP="00FF0857">
      <w:pPr>
        <w:numPr>
          <w:ilvl w:val="0"/>
          <w:numId w:val="49"/>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4</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FF0857" w:rsidRPr="006E7481" w:rsidRDefault="00FF0857" w:rsidP="00FF0857">
      <w:pPr>
        <w:numPr>
          <w:ilvl w:val="0"/>
          <w:numId w:val="49"/>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FF0857" w:rsidRPr="006E7481" w:rsidRDefault="00FF0857" w:rsidP="00FF0857">
      <w:pPr>
        <w:numPr>
          <w:ilvl w:val="0"/>
          <w:numId w:val="49"/>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FF0857" w:rsidRPr="006E7481" w:rsidRDefault="00FF0857" w:rsidP="00FF0857">
      <w:pPr>
        <w:overflowPunct w:val="0"/>
        <w:autoSpaceDE w:val="0"/>
        <w:autoSpaceDN w:val="0"/>
        <w:adjustRightInd w:val="0"/>
        <w:spacing w:after="0" w:line="240" w:lineRule="auto"/>
        <w:textAlignment w:val="baseline"/>
        <w:rPr>
          <w:rFonts w:ascii="Times New Roman" w:hAnsi="Times New Roman"/>
          <w:b/>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7</w:t>
      </w:r>
    </w:p>
    <w:p w:rsidR="00FF0857" w:rsidRPr="006E7481" w:rsidRDefault="00FF0857" w:rsidP="00FF0857">
      <w:pPr>
        <w:numPr>
          <w:ilvl w:val="0"/>
          <w:numId w:val="52"/>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FF0857" w:rsidRPr="00CE09AF" w:rsidRDefault="00FF0857" w:rsidP="00FF0857">
      <w:pPr>
        <w:numPr>
          <w:ilvl w:val="0"/>
          <w:numId w:val="52"/>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1"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FF0857" w:rsidRPr="00CE09AF" w:rsidRDefault="00FF0857" w:rsidP="00FF0857">
      <w:pPr>
        <w:numPr>
          <w:ilvl w:val="0"/>
          <w:numId w:val="52"/>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FF0857" w:rsidRPr="00CE09AF" w:rsidRDefault="00FF0857" w:rsidP="00FF0857">
      <w:pPr>
        <w:numPr>
          <w:ilvl w:val="0"/>
          <w:numId w:val="52"/>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FF0857" w:rsidRPr="006E7481" w:rsidRDefault="00FF0857" w:rsidP="00FF0857">
      <w:pPr>
        <w:numPr>
          <w:ilvl w:val="0"/>
          <w:numId w:val="52"/>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FF0857" w:rsidRPr="006E7481" w:rsidRDefault="00FF0857" w:rsidP="00FF0857">
      <w:pPr>
        <w:numPr>
          <w:ilvl w:val="0"/>
          <w:numId w:val="52"/>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FF0857" w:rsidRPr="006E7481" w:rsidRDefault="00FF0857" w:rsidP="00FF0857">
      <w:pPr>
        <w:overflowPunct w:val="0"/>
        <w:autoSpaceDE w:val="0"/>
        <w:autoSpaceDN w:val="0"/>
        <w:adjustRightInd w:val="0"/>
        <w:spacing w:after="0" w:line="240" w:lineRule="auto"/>
        <w:textAlignment w:val="baseline"/>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8</w:t>
      </w:r>
    </w:p>
    <w:p w:rsidR="00FF0857" w:rsidRPr="006E7481" w:rsidRDefault="00FF0857" w:rsidP="00FF0857">
      <w:pPr>
        <w:pStyle w:val="Tekstpodstawowy2"/>
        <w:numPr>
          <w:ilvl w:val="0"/>
          <w:numId w:val="53"/>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FF0857" w:rsidRPr="006E7481" w:rsidRDefault="00FF0857" w:rsidP="00FF0857">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FF0857" w:rsidRPr="006E7481" w:rsidRDefault="00FF0857" w:rsidP="00FF0857">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FF0857" w:rsidRPr="006E7481" w:rsidRDefault="00FF0857" w:rsidP="00FF0857">
      <w:pPr>
        <w:pStyle w:val="Tekstpodstawowy2"/>
        <w:numPr>
          <w:ilvl w:val="0"/>
          <w:numId w:val="53"/>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FF0857" w:rsidRPr="006E7481" w:rsidRDefault="00FF0857" w:rsidP="00FF0857">
      <w:pPr>
        <w:numPr>
          <w:ilvl w:val="0"/>
          <w:numId w:val="53"/>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FF0857" w:rsidRPr="006E7481" w:rsidRDefault="00FF0857" w:rsidP="00FF0857">
      <w:pPr>
        <w:numPr>
          <w:ilvl w:val="0"/>
          <w:numId w:val="53"/>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FF0857" w:rsidRPr="006E7481" w:rsidRDefault="00FF0857" w:rsidP="00FF0857">
      <w:pPr>
        <w:pStyle w:val="Tekstpodstawowy2"/>
        <w:numPr>
          <w:ilvl w:val="0"/>
          <w:numId w:val="53"/>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9</w:t>
      </w:r>
    </w:p>
    <w:p w:rsidR="00FF0857" w:rsidRPr="006E7481" w:rsidRDefault="00FF0857" w:rsidP="00FF0857">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FF0857" w:rsidRPr="006E7481" w:rsidRDefault="00FF0857" w:rsidP="00FF0857">
      <w:pPr>
        <w:spacing w:after="0" w:line="240" w:lineRule="auto"/>
        <w:jc w:val="center"/>
        <w:rPr>
          <w:rFonts w:ascii="Times New Roman" w:hAnsi="Times New Roman"/>
        </w:rPr>
      </w:pPr>
    </w:p>
    <w:p w:rsidR="00E96523" w:rsidRPr="000D660A" w:rsidRDefault="00E96523" w:rsidP="00E96523">
      <w:pPr>
        <w:spacing w:after="0" w:line="240" w:lineRule="auto"/>
        <w:ind w:right="-142"/>
        <w:jc w:val="center"/>
        <w:rPr>
          <w:rFonts w:ascii="Times New Roman" w:hAnsi="Times New Roman"/>
          <w:b/>
          <w:bCs/>
        </w:rPr>
      </w:pPr>
      <w:r>
        <w:rPr>
          <w:rFonts w:ascii="Times New Roman" w:hAnsi="Times New Roman"/>
          <w:b/>
          <w:bCs/>
        </w:rPr>
        <w:t>§ 10</w:t>
      </w:r>
    </w:p>
    <w:p w:rsidR="00E96523" w:rsidRPr="000D660A" w:rsidRDefault="00E96523" w:rsidP="00E96523">
      <w:pPr>
        <w:spacing w:after="0" w:line="240" w:lineRule="auto"/>
        <w:rPr>
          <w:rFonts w:ascii="Times New Roman" w:hAnsi="Times New Roman"/>
        </w:rPr>
      </w:pPr>
      <w:r w:rsidRPr="000D660A">
        <w:rPr>
          <w:rFonts w:ascii="Times New Roman" w:hAnsi="Times New Roman"/>
        </w:rPr>
        <w:t>1. Rozwiązanie umowy przez Zamawiającego może nastąpić:</w:t>
      </w:r>
    </w:p>
    <w:p w:rsidR="00E96523" w:rsidRPr="000D660A" w:rsidRDefault="00E96523" w:rsidP="00E96523">
      <w:pPr>
        <w:pStyle w:val="Akapitzlist"/>
        <w:numPr>
          <w:ilvl w:val="0"/>
          <w:numId w:val="62"/>
        </w:numPr>
        <w:autoSpaceDE w:val="0"/>
        <w:autoSpaceDN w:val="0"/>
        <w:adjustRightInd w:val="0"/>
        <w:spacing w:after="0" w:line="240" w:lineRule="auto"/>
        <w:rPr>
          <w:rFonts w:ascii="Times New Roman" w:hAnsi="Times New Roman"/>
        </w:rPr>
      </w:pPr>
      <w:r w:rsidRPr="000D660A">
        <w:rPr>
          <w:rFonts w:ascii="Times New Roman" w:hAnsi="Times New Roman"/>
        </w:rPr>
        <w:t>w trybie natychmiastowym, w przypadku nienależytego realizowania umowy w szczególności w oparciu o ocenę realizacji zawa</w:t>
      </w:r>
      <w:r>
        <w:rPr>
          <w:rFonts w:ascii="Times New Roman" w:hAnsi="Times New Roman"/>
        </w:rPr>
        <w:t>rtej umowy, o której mowa w § 11</w:t>
      </w:r>
      <w:r w:rsidRPr="000D660A">
        <w:rPr>
          <w:rFonts w:ascii="Times New Roman" w:hAnsi="Times New Roman"/>
        </w:rPr>
        <w:t>,</w:t>
      </w:r>
    </w:p>
    <w:p w:rsidR="00E96523" w:rsidRPr="000D660A" w:rsidRDefault="00E96523" w:rsidP="00E96523">
      <w:pPr>
        <w:numPr>
          <w:ilvl w:val="0"/>
          <w:numId w:val="62"/>
        </w:num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 xml:space="preserve">bez wypowiedzenia przez Zamawiającego, w przypadku naruszenia postanowień zawartych </w:t>
      </w:r>
      <w:r w:rsidRPr="000D660A">
        <w:rPr>
          <w:rFonts w:ascii="Times New Roman" w:hAnsi="Times New Roman"/>
        </w:rPr>
        <w:br/>
        <w:t xml:space="preserve">w §  </w:t>
      </w:r>
      <w:r>
        <w:rPr>
          <w:rFonts w:ascii="Times New Roman" w:hAnsi="Times New Roman"/>
        </w:rPr>
        <w:t xml:space="preserve">9 </w:t>
      </w:r>
      <w:r w:rsidRPr="000D660A">
        <w:rPr>
          <w:rFonts w:ascii="Times New Roman" w:hAnsi="Times New Roman"/>
        </w:rPr>
        <w:t>niniejszej umowy,</w:t>
      </w:r>
    </w:p>
    <w:p w:rsidR="00E96523" w:rsidRPr="000D660A" w:rsidRDefault="00E96523" w:rsidP="00E96523">
      <w:pPr>
        <w:pStyle w:val="Akapitzlist"/>
        <w:numPr>
          <w:ilvl w:val="0"/>
          <w:numId w:val="62"/>
        </w:numPr>
        <w:spacing w:after="0" w:line="240" w:lineRule="auto"/>
        <w:rPr>
          <w:rFonts w:ascii="Times New Roman" w:hAnsi="Times New Roman"/>
        </w:rPr>
      </w:pPr>
      <w:r w:rsidRPr="000D660A">
        <w:rPr>
          <w:rFonts w:ascii="Times New Roman" w:hAnsi="Times New Roman"/>
        </w:rPr>
        <w:t>w razie wystąpienia istotnej zmiany okoliczności powodującej, że wykonanie umowy nie leży w interesie publicznym, czego nie można było przewidzieć w chwili zawarcia umowy. W takim wypadku Wykonawca może żądać jedynie wynagrodzenia należnego mu z tytułu wykonania części umowy.</w:t>
      </w:r>
    </w:p>
    <w:p w:rsidR="00E96523" w:rsidRPr="000D660A" w:rsidRDefault="00E96523" w:rsidP="00E96523">
      <w:pPr>
        <w:spacing w:after="0" w:line="240" w:lineRule="auto"/>
        <w:rPr>
          <w:rFonts w:ascii="Times New Roman" w:hAnsi="Times New Roman"/>
        </w:rPr>
      </w:pPr>
      <w:r w:rsidRPr="000D660A">
        <w:rPr>
          <w:rFonts w:ascii="Times New Roman" w:hAnsi="Times New Roman"/>
        </w:rPr>
        <w:t>2. Rozwiązanie lub odstąpienie od umowy przez Zamawiającego może nastąpić w terminie 30 dni od daty powzięcia informacji o zdarzeniu stanowiącym podstawę do złożenia oświadczenia Zamawiającego.</w:t>
      </w:r>
    </w:p>
    <w:p w:rsidR="00E96523" w:rsidRPr="000D660A" w:rsidRDefault="00E96523" w:rsidP="00E96523">
      <w:pPr>
        <w:spacing w:after="0" w:line="240" w:lineRule="auto"/>
        <w:rPr>
          <w:rFonts w:ascii="Times New Roman" w:hAnsi="Times New Roman"/>
        </w:rPr>
      </w:pPr>
    </w:p>
    <w:p w:rsidR="00E96523" w:rsidRPr="000D660A" w:rsidRDefault="00E96523" w:rsidP="00E96523">
      <w:pPr>
        <w:spacing w:after="0" w:line="240" w:lineRule="auto"/>
        <w:jc w:val="center"/>
        <w:rPr>
          <w:rFonts w:ascii="Times New Roman" w:hAnsi="Times New Roman"/>
          <w:b/>
        </w:rPr>
      </w:pPr>
      <w:r w:rsidRPr="000D660A">
        <w:rPr>
          <w:rFonts w:ascii="Times New Roman" w:hAnsi="Times New Roman"/>
          <w:b/>
        </w:rPr>
        <w:sym w:font="Times New Roman" w:char="00A7"/>
      </w:r>
      <w:r>
        <w:rPr>
          <w:rFonts w:ascii="Times New Roman" w:hAnsi="Times New Roman"/>
          <w:b/>
        </w:rPr>
        <w:t xml:space="preserve"> 11</w:t>
      </w:r>
    </w:p>
    <w:p w:rsidR="00E96523" w:rsidRPr="000D660A" w:rsidRDefault="00E96523" w:rsidP="00E96523">
      <w:pPr>
        <w:overflowPunct w:val="0"/>
        <w:autoSpaceDE w:val="0"/>
        <w:autoSpaceDN w:val="0"/>
        <w:adjustRightInd w:val="0"/>
        <w:spacing w:after="0" w:line="240" w:lineRule="auto"/>
        <w:textAlignment w:val="baseline"/>
        <w:rPr>
          <w:rFonts w:ascii="Times New Roman" w:hAnsi="Times New Roman"/>
        </w:rPr>
      </w:pPr>
      <w:r w:rsidRPr="000D660A">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E96523" w:rsidRPr="000D660A" w:rsidRDefault="00E96523" w:rsidP="00E96523">
      <w:pPr>
        <w:pStyle w:val="Akapitzlist"/>
        <w:numPr>
          <w:ilvl w:val="0"/>
          <w:numId w:val="63"/>
        </w:numPr>
        <w:spacing w:after="0" w:line="240" w:lineRule="auto"/>
        <w:ind w:hanging="357"/>
        <w:contextualSpacing/>
        <w:rPr>
          <w:rFonts w:ascii="Times New Roman" w:hAnsi="Times New Roman"/>
        </w:rPr>
      </w:pPr>
      <w:r w:rsidRPr="000D660A">
        <w:rPr>
          <w:rFonts w:ascii="Times New Roman" w:hAnsi="Times New Roman"/>
        </w:rPr>
        <w:t>Podstawowe założenia procedury oceny wykonawców:</w:t>
      </w:r>
    </w:p>
    <w:p w:rsidR="00E96523" w:rsidRPr="000D660A" w:rsidRDefault="00E96523" w:rsidP="00E96523">
      <w:pPr>
        <w:pStyle w:val="Akapitzlist"/>
        <w:numPr>
          <w:ilvl w:val="0"/>
          <w:numId w:val="65"/>
        </w:numPr>
        <w:spacing w:after="0" w:line="240" w:lineRule="auto"/>
        <w:ind w:left="993"/>
        <w:contextualSpacing/>
        <w:rPr>
          <w:rFonts w:ascii="Times New Roman" w:hAnsi="Times New Roman"/>
        </w:rPr>
      </w:pPr>
      <w:r w:rsidRPr="000D660A">
        <w:rPr>
          <w:rFonts w:ascii="Times New Roman" w:hAnsi="Times New Roman"/>
        </w:rPr>
        <w:t>rozróżnia się dwie kategorie uchybień w realizacji umowy: uchybienie istotne i uchybienie o mniejszej randze (1 uchybienie istotne = 3 uchybienia o mniejszej randze),</w:t>
      </w:r>
    </w:p>
    <w:p w:rsidR="00E96523" w:rsidRPr="000D660A" w:rsidRDefault="00E96523" w:rsidP="00E96523">
      <w:pPr>
        <w:pStyle w:val="Akapitzlist"/>
        <w:numPr>
          <w:ilvl w:val="0"/>
          <w:numId w:val="65"/>
        </w:numPr>
        <w:spacing w:after="0" w:line="240" w:lineRule="auto"/>
        <w:ind w:left="993"/>
        <w:contextualSpacing/>
        <w:rPr>
          <w:rFonts w:ascii="Times New Roman" w:hAnsi="Times New Roman"/>
        </w:rPr>
      </w:pPr>
      <w:r w:rsidRPr="000D660A">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E96523" w:rsidRPr="000D660A" w:rsidRDefault="00E96523" w:rsidP="00E96523">
      <w:pPr>
        <w:pStyle w:val="Akapitzlist"/>
        <w:numPr>
          <w:ilvl w:val="0"/>
          <w:numId w:val="65"/>
        </w:numPr>
        <w:spacing w:after="0" w:line="240" w:lineRule="auto"/>
        <w:ind w:left="993"/>
        <w:contextualSpacing/>
        <w:rPr>
          <w:rFonts w:ascii="Times New Roman" w:hAnsi="Times New Roman"/>
        </w:rPr>
      </w:pPr>
      <w:r w:rsidRPr="000D660A">
        <w:rPr>
          <w:rFonts w:ascii="Times New Roman" w:hAnsi="Times New Roman"/>
        </w:rPr>
        <w:t>gdy wykonawca dopuści się 2 uchybień istotnych lub 6 uchybień o mniejszej randze, Zamawiający rozwiąże umowę ze skutkiem natychmiastowym, z przyczyn leżących po stronie wykonawcy.</w:t>
      </w:r>
    </w:p>
    <w:p w:rsidR="00E96523" w:rsidRDefault="00E96523" w:rsidP="00E96523">
      <w:pPr>
        <w:pStyle w:val="Akapitzlist"/>
        <w:numPr>
          <w:ilvl w:val="0"/>
          <w:numId w:val="63"/>
        </w:numPr>
        <w:spacing w:after="0" w:line="240" w:lineRule="auto"/>
        <w:ind w:hanging="357"/>
        <w:contextualSpacing/>
        <w:rPr>
          <w:rFonts w:ascii="Times New Roman" w:hAnsi="Times New Roman"/>
        </w:rPr>
      </w:pPr>
      <w:r w:rsidRPr="000D660A">
        <w:rPr>
          <w:rFonts w:ascii="Times New Roman" w:hAnsi="Times New Roman"/>
        </w:rPr>
        <w:t>W szczególności, za istotne uznane zostaną następujące uchybienia:</w:t>
      </w:r>
    </w:p>
    <w:p w:rsidR="00E96523" w:rsidRPr="00E96523" w:rsidRDefault="00E96523" w:rsidP="00E96523">
      <w:pPr>
        <w:pStyle w:val="Akapitzlist"/>
        <w:numPr>
          <w:ilvl w:val="0"/>
          <w:numId w:val="69"/>
        </w:numPr>
        <w:spacing w:after="0" w:line="240" w:lineRule="auto"/>
        <w:ind w:left="993"/>
        <w:contextualSpacing/>
        <w:rPr>
          <w:rFonts w:ascii="Times New Roman" w:hAnsi="Times New Roman"/>
        </w:rPr>
      </w:pPr>
      <w:r>
        <w:rPr>
          <w:rFonts w:ascii="Times New Roman" w:hAnsi="Times New Roman"/>
        </w:rPr>
        <w:t>nie dotyczy;</w:t>
      </w:r>
    </w:p>
    <w:p w:rsidR="00E96523" w:rsidRPr="000D660A" w:rsidRDefault="00E96523" w:rsidP="00E96523">
      <w:pPr>
        <w:spacing w:after="0" w:line="240" w:lineRule="auto"/>
        <w:contextualSpacing/>
        <w:rPr>
          <w:rFonts w:ascii="Times New Roman" w:hAnsi="Times New Roman"/>
        </w:rPr>
      </w:pPr>
      <w:r w:rsidRPr="000D660A">
        <w:rPr>
          <w:rFonts w:ascii="Times New Roman" w:hAnsi="Times New Roman"/>
        </w:rPr>
        <w:t>W przypadku wystąpienia uchybień Zamawiający wezwie Wykonawcę do należytej realizacji umowy.</w:t>
      </w:r>
    </w:p>
    <w:p w:rsidR="00FF0857" w:rsidRPr="006E7481" w:rsidRDefault="00FF0857" w:rsidP="00FF0857">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00E96523">
        <w:rPr>
          <w:rFonts w:ascii="Times New Roman" w:hAnsi="Times New Roman"/>
          <w:b/>
        </w:rPr>
        <w:t xml:space="preserve"> 12</w:t>
      </w:r>
    </w:p>
    <w:p w:rsidR="00FF0857" w:rsidRPr="006E7481" w:rsidRDefault="00FF0857" w:rsidP="00FF0857">
      <w:pPr>
        <w:numPr>
          <w:ilvl w:val="0"/>
          <w:numId w:val="54"/>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FF0857" w:rsidRPr="006E7481" w:rsidRDefault="00FF0857" w:rsidP="00FF0857">
      <w:pPr>
        <w:numPr>
          <w:ilvl w:val="0"/>
          <w:numId w:val="54"/>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00E96523">
        <w:rPr>
          <w:rFonts w:ascii="Times New Roman" w:hAnsi="Times New Roman"/>
          <w:b/>
        </w:rPr>
        <w:t xml:space="preserve"> 13</w:t>
      </w:r>
    </w:p>
    <w:p w:rsidR="00FF0857" w:rsidRPr="006E7481" w:rsidRDefault="00FF0857" w:rsidP="00FF0857">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FF0857" w:rsidRPr="006E7481" w:rsidRDefault="00FF0857" w:rsidP="00FF0857">
      <w:pPr>
        <w:overflowPunct w:val="0"/>
        <w:autoSpaceDE w:val="0"/>
        <w:autoSpaceDN w:val="0"/>
        <w:adjustRightInd w:val="0"/>
        <w:spacing w:after="0" w:line="240" w:lineRule="auto"/>
        <w:ind w:left="45"/>
        <w:textAlignment w:val="baseline"/>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sym w:font="Times New Roman" w:char="00A7"/>
      </w:r>
      <w:r w:rsidR="00E96523">
        <w:rPr>
          <w:rFonts w:ascii="Times New Roman" w:hAnsi="Times New Roman"/>
          <w:b/>
        </w:rPr>
        <w:t xml:space="preserve"> 14</w:t>
      </w:r>
    </w:p>
    <w:p w:rsidR="00FF0857" w:rsidRPr="006E7481" w:rsidRDefault="00FF0857" w:rsidP="00FF0857">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FF0857" w:rsidRPr="006E7481" w:rsidRDefault="00FF0857" w:rsidP="00FF0857">
      <w:pPr>
        <w:spacing w:after="0" w:line="240" w:lineRule="auto"/>
        <w:rPr>
          <w:rFonts w:ascii="Times New Roman" w:hAnsi="Times New Roman"/>
        </w:rPr>
      </w:pPr>
    </w:p>
    <w:p w:rsidR="00FF0857" w:rsidRPr="006E7481" w:rsidRDefault="00E96523" w:rsidP="00FF0857">
      <w:pPr>
        <w:spacing w:after="0" w:line="240" w:lineRule="auto"/>
        <w:jc w:val="center"/>
        <w:rPr>
          <w:rFonts w:ascii="Times New Roman" w:hAnsi="Times New Roman"/>
          <w:b/>
        </w:rPr>
      </w:pPr>
      <w:r>
        <w:rPr>
          <w:rFonts w:ascii="Times New Roman" w:hAnsi="Times New Roman"/>
          <w:b/>
        </w:rPr>
        <w:t>§ 15</w:t>
      </w:r>
    </w:p>
    <w:p w:rsidR="00FF0857" w:rsidRPr="006E7481" w:rsidRDefault="00FF0857" w:rsidP="00FF0857">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FF0857" w:rsidRPr="006E7481" w:rsidRDefault="00FF0857" w:rsidP="00FF0857">
      <w:pPr>
        <w:spacing w:after="0" w:line="240" w:lineRule="auto"/>
        <w:rPr>
          <w:rFonts w:ascii="Times New Roman" w:hAnsi="Times New Roman"/>
        </w:rPr>
      </w:pPr>
    </w:p>
    <w:p w:rsidR="00FF0857" w:rsidRPr="006E7481" w:rsidRDefault="00FF0857" w:rsidP="00FF0857">
      <w:pPr>
        <w:spacing w:after="0" w:line="240" w:lineRule="auto"/>
        <w:jc w:val="center"/>
        <w:rPr>
          <w:rFonts w:ascii="Times New Roman" w:hAnsi="Times New Roman"/>
          <w:b/>
        </w:rPr>
      </w:pPr>
      <w:r w:rsidRPr="006E7481">
        <w:rPr>
          <w:rFonts w:ascii="Times New Roman" w:hAnsi="Times New Roman"/>
          <w:b/>
        </w:rPr>
        <w:t>§ 15</w:t>
      </w:r>
    </w:p>
    <w:p w:rsidR="00FF0857" w:rsidRPr="006E7481" w:rsidRDefault="00FF0857" w:rsidP="00FF0857">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FF0857" w:rsidRPr="006E7481" w:rsidRDefault="00FF0857" w:rsidP="00FF0857">
      <w:pPr>
        <w:tabs>
          <w:tab w:val="center" w:pos="1980"/>
          <w:tab w:val="center" w:pos="7560"/>
        </w:tabs>
        <w:spacing w:line="240" w:lineRule="auto"/>
        <w:rPr>
          <w:rFonts w:ascii="Times New Roman" w:hAnsi="Times New Roman"/>
        </w:rPr>
      </w:pPr>
      <w:r w:rsidRPr="006E7481">
        <w:rPr>
          <w:rFonts w:ascii="Times New Roman" w:hAnsi="Times New Roman"/>
        </w:rPr>
        <w:tab/>
      </w:r>
    </w:p>
    <w:p w:rsidR="00FF0857" w:rsidRPr="006E7481" w:rsidRDefault="00FF0857" w:rsidP="00FF0857">
      <w:pPr>
        <w:tabs>
          <w:tab w:val="center" w:pos="1980"/>
          <w:tab w:val="center" w:pos="7560"/>
        </w:tabs>
        <w:spacing w:line="240" w:lineRule="auto"/>
        <w:rPr>
          <w:rFonts w:ascii="Times New Roman" w:hAnsi="Times New Roman"/>
        </w:rPr>
      </w:pPr>
    </w:p>
    <w:p w:rsidR="00FF0857" w:rsidRDefault="00FF0857" w:rsidP="00FF0857">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FF0857" w:rsidRDefault="00FF0857" w:rsidP="00FF0857">
      <w:pPr>
        <w:spacing w:after="200"/>
        <w:jc w:val="left"/>
        <w:rPr>
          <w:rFonts w:ascii="Times New Roman" w:hAnsi="Times New Roman"/>
          <w:b/>
          <w:i/>
          <w:u w:val="single"/>
        </w:rPr>
      </w:pPr>
      <w:r>
        <w:rPr>
          <w:rFonts w:ascii="Times New Roman" w:hAnsi="Times New Roman"/>
          <w:b/>
          <w:i/>
          <w:u w:val="single"/>
        </w:rPr>
        <w:br w:type="page"/>
      </w:r>
    </w:p>
    <w:p w:rsidR="00FF0857" w:rsidRDefault="00FF0857" w:rsidP="00FF0857">
      <w:pPr>
        <w:spacing w:after="0" w:line="240" w:lineRule="auto"/>
        <w:jc w:val="right"/>
        <w:rPr>
          <w:rFonts w:ascii="Times New Roman" w:hAnsi="Times New Roman"/>
          <w:b/>
        </w:rPr>
        <w:sectPr w:rsidR="00FF0857" w:rsidSect="00184668">
          <w:pgSz w:w="11906" w:h="16838"/>
          <w:pgMar w:top="1021" w:right="1021" w:bottom="1021" w:left="1021" w:header="709" w:footer="709" w:gutter="0"/>
          <w:cols w:space="708"/>
          <w:titlePg/>
          <w:docGrid w:linePitch="360"/>
        </w:sectPr>
      </w:pPr>
    </w:p>
    <w:p w:rsidR="00FF0857" w:rsidRDefault="00FF0857" w:rsidP="00FF0857">
      <w:pPr>
        <w:spacing w:after="0" w:line="240" w:lineRule="auto"/>
        <w:jc w:val="right"/>
        <w:rPr>
          <w:rFonts w:ascii="Times New Roman" w:hAnsi="Times New Roman"/>
          <w:b/>
        </w:rPr>
      </w:pPr>
      <w:r w:rsidRPr="00485B0B">
        <w:rPr>
          <w:rFonts w:ascii="Times New Roman" w:hAnsi="Times New Roman"/>
          <w:b/>
        </w:rPr>
        <w:t>Załącznik nr 4 do SIWZ</w:t>
      </w:r>
    </w:p>
    <w:p w:rsidR="00FF0857" w:rsidRPr="00485B0B" w:rsidRDefault="00FF0857" w:rsidP="00FF0857">
      <w:pPr>
        <w:spacing w:after="0" w:line="240" w:lineRule="auto"/>
        <w:rPr>
          <w:rFonts w:ascii="Times New Roman" w:hAnsi="Times New Roman"/>
          <w:b/>
        </w:rPr>
      </w:pPr>
    </w:p>
    <w:p w:rsidR="00FF0857" w:rsidRPr="00485B0B" w:rsidRDefault="00FF0857" w:rsidP="00FF0857">
      <w:pPr>
        <w:pStyle w:val="Stopka"/>
        <w:jc w:val="right"/>
        <w:rPr>
          <w:rFonts w:ascii="Times New Roman" w:hAnsi="Times New Roman"/>
          <w:i/>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F0857" w:rsidRPr="00485B0B" w:rsidRDefault="00FF0857" w:rsidP="00FF0857">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F0857" w:rsidRPr="00485B0B" w:rsidRDefault="00FF0857" w:rsidP="00FF0857">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F0857" w:rsidRPr="00485B0B" w:rsidTr="00184668">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F0857" w:rsidRPr="00485B0B" w:rsidRDefault="00FF0857" w:rsidP="00184668">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F0857" w:rsidRPr="00485B0B" w:rsidTr="0018466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F0857" w:rsidRPr="00485B0B" w:rsidRDefault="00FF0857" w:rsidP="00184668">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F0857" w:rsidRPr="00485B0B" w:rsidTr="0018466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F0857" w:rsidRPr="00485B0B" w:rsidTr="00184668">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F0857" w:rsidRPr="00485B0B" w:rsidRDefault="00FF0857" w:rsidP="00184668">
            <w:pPr>
              <w:rPr>
                <w:rFonts w:ascii="Times New Roman" w:hAnsi="Times New Roman"/>
                <w:color w:val="000000"/>
                <w:sz w:val="16"/>
                <w:szCs w:val="16"/>
                <w:lang w:eastAsia="pl-PL"/>
              </w:rPr>
            </w:pPr>
          </w:p>
        </w:tc>
      </w:tr>
    </w:tbl>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widowControl w:val="0"/>
        <w:ind w:left="800" w:hanging="400"/>
        <w:jc w:val="center"/>
        <w:rPr>
          <w:rFonts w:ascii="Times New Roman" w:hAnsi="Times New Roman"/>
          <w:b/>
          <w:color w:val="000000"/>
          <w:sz w:val="20"/>
          <w:szCs w:val="20"/>
        </w:rPr>
      </w:pPr>
    </w:p>
    <w:p w:rsidR="00FF0857" w:rsidRPr="00485B0B" w:rsidRDefault="00FF0857" w:rsidP="00FF0857">
      <w:pPr>
        <w:rPr>
          <w:rStyle w:val="colororchid"/>
          <w:rFonts w:ascii="Times New Roman" w:hAnsi="Times New Roman"/>
          <w:b/>
        </w:rPr>
      </w:pPr>
      <w:r w:rsidRPr="00485B0B">
        <w:rPr>
          <w:rStyle w:val="colororchid"/>
          <w:rFonts w:ascii="Times New Roman" w:hAnsi="Times New Roman"/>
          <w:b/>
        </w:rPr>
        <w:t xml:space="preserve">Uwaga: </w:t>
      </w:r>
    </w:p>
    <w:p w:rsidR="00FF0857" w:rsidRPr="00485B0B" w:rsidRDefault="00FF0857" w:rsidP="00FF0857">
      <w:pPr>
        <w:rPr>
          <w:rStyle w:val="colororchid"/>
          <w:rFonts w:ascii="Times New Roman" w:hAnsi="Times New Roman"/>
          <w:b/>
        </w:rPr>
      </w:pPr>
      <w:r w:rsidRPr="00485B0B">
        <w:rPr>
          <w:rStyle w:val="colororchid"/>
          <w:rFonts w:ascii="Times New Roman" w:hAnsi="Times New Roman"/>
          <w:b/>
        </w:rPr>
        <w:t>- kolumna 11 nie dotyczy Wykonawców</w:t>
      </w:r>
    </w:p>
    <w:p w:rsidR="00FF0857" w:rsidRPr="00485B0B" w:rsidRDefault="00FF0857" w:rsidP="00FF0857">
      <w:pPr>
        <w:rPr>
          <w:rStyle w:val="marker"/>
          <w:rFonts w:ascii="Times New Roman" w:hAnsi="Times New Roman"/>
          <w:b/>
        </w:rPr>
      </w:pPr>
      <w:r w:rsidRPr="00485B0B">
        <w:rPr>
          <w:rStyle w:val="colororchid"/>
          <w:rFonts w:ascii="Times New Roman" w:hAnsi="Times New Roman"/>
          <w:b/>
        </w:rPr>
        <w:t xml:space="preserve">- format dokumentu: </w:t>
      </w:r>
      <w:r w:rsidRPr="00485B0B">
        <w:rPr>
          <w:rStyle w:val="marker"/>
          <w:rFonts w:ascii="Times New Roman" w:hAnsi="Times New Roman"/>
          <w:b/>
        </w:rPr>
        <w:t xml:space="preserve">plik .xls programu MS </w:t>
      </w:r>
      <w:r w:rsidRPr="00485B0B">
        <w:rPr>
          <w:rStyle w:val="colordarkred"/>
          <w:rFonts w:ascii="Times New Roman" w:hAnsi="Times New Roman"/>
          <w:b/>
        </w:rPr>
        <w:t>Excel</w:t>
      </w:r>
      <w:r w:rsidRPr="00485B0B">
        <w:rPr>
          <w:rStyle w:val="marker"/>
          <w:rFonts w:ascii="Times New Roman" w:hAnsi="Times New Roman"/>
          <w:b/>
        </w:rPr>
        <w:t xml:space="preserve">, wypełniony i przekazany Zamawiającemu na zasadach określonych w Załączniku nr 3 do SIWZ, </w:t>
      </w:r>
      <w:r>
        <w:rPr>
          <w:rStyle w:val="marker"/>
          <w:rFonts w:ascii="Times New Roman" w:hAnsi="Times New Roman"/>
          <w:b/>
        </w:rPr>
        <w:t>§ 1 ust. 2</w:t>
      </w:r>
      <w:r w:rsidRPr="00485B0B">
        <w:rPr>
          <w:rStyle w:val="marker"/>
          <w:rFonts w:ascii="Times New Roman" w:hAnsi="Times New Roman"/>
          <w:b/>
        </w:rPr>
        <w:t>.</w:t>
      </w:r>
    </w:p>
    <w:p w:rsidR="00FF0857" w:rsidRPr="00485B0B" w:rsidRDefault="00FF0857" w:rsidP="00FF0857">
      <w:pPr>
        <w:spacing w:after="0" w:line="240" w:lineRule="auto"/>
        <w:rPr>
          <w:rFonts w:ascii="Times New Roman" w:hAnsi="Times New Roman"/>
          <w:b/>
        </w:rPr>
      </w:pPr>
    </w:p>
    <w:p w:rsidR="008C7BE3" w:rsidRPr="008766F4" w:rsidRDefault="008C7BE3" w:rsidP="008C7BE3">
      <w:pPr>
        <w:spacing w:after="0" w:line="240" w:lineRule="auto"/>
        <w:rPr>
          <w:rFonts w:ascii="Times New Roman" w:hAnsi="Times New Roman"/>
          <w:b/>
          <w:i/>
          <w:sz w:val="20"/>
          <w:u w:val="single"/>
        </w:rPr>
      </w:pPr>
    </w:p>
    <w:sectPr w:rsidR="008C7BE3" w:rsidRPr="008766F4" w:rsidSect="00FF0857">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68" w:rsidRDefault="00184668" w:rsidP="002C5D46">
      <w:pPr>
        <w:spacing w:after="0" w:line="240" w:lineRule="auto"/>
      </w:pPr>
      <w:r>
        <w:separator/>
      </w:r>
    </w:p>
  </w:endnote>
  <w:endnote w:type="continuationSeparator" w:id="0">
    <w:p w:rsidR="00184668" w:rsidRDefault="0018466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8" w:rsidRDefault="001846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4668" w:rsidRDefault="0018466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8" w:rsidRPr="006427A5" w:rsidRDefault="0018466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B6126">
      <w:rPr>
        <w:rStyle w:val="Numerstrony"/>
        <w:noProof/>
        <w:sz w:val="18"/>
        <w:szCs w:val="18"/>
      </w:rPr>
      <w:t>5</w:t>
    </w:r>
    <w:r w:rsidRPr="006427A5">
      <w:rPr>
        <w:rStyle w:val="Numerstrony"/>
        <w:sz w:val="18"/>
        <w:szCs w:val="18"/>
      </w:rPr>
      <w:fldChar w:fldCharType="end"/>
    </w:r>
  </w:p>
  <w:p w:rsidR="00184668" w:rsidRDefault="00184668" w:rsidP="002370CF">
    <w:pPr>
      <w:pStyle w:val="Stopka"/>
    </w:pPr>
    <w:r>
      <w:t xml:space="preserve">                                              </w:t>
    </w:r>
  </w:p>
  <w:p w:rsidR="00184668" w:rsidRDefault="00184668"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68" w:rsidRDefault="00184668" w:rsidP="002C5D46">
      <w:pPr>
        <w:spacing w:after="0" w:line="240" w:lineRule="auto"/>
      </w:pPr>
      <w:r>
        <w:separator/>
      </w:r>
    </w:p>
  </w:footnote>
  <w:footnote w:type="continuationSeparator" w:id="0">
    <w:p w:rsidR="00184668" w:rsidRDefault="00184668"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8" w:rsidRPr="007D66BD" w:rsidRDefault="00184668"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8" w:rsidRDefault="00184668">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84668" w:rsidRPr="00E524B6" w:rsidRDefault="0018466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84668" w:rsidRPr="00E524B6" w:rsidRDefault="0018466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84668" w:rsidRPr="00E449D7" w:rsidRDefault="0018466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84668" w:rsidRPr="00E524B6" w:rsidRDefault="0018466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84668" w:rsidRPr="00E524B6" w:rsidRDefault="00184668"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668" w:rsidRDefault="00184668">
    <w:pPr>
      <w:pStyle w:val="Nagwek"/>
    </w:pPr>
  </w:p>
  <w:p w:rsidR="00184668" w:rsidRDefault="00184668"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668" w:rsidRDefault="00184668">
    <w:pPr>
      <w:pStyle w:val="Nagwek"/>
    </w:pPr>
  </w:p>
  <w:p w:rsidR="00184668" w:rsidRDefault="00184668">
    <w:pPr>
      <w:pStyle w:val="Nagwek"/>
    </w:pPr>
  </w:p>
  <w:p w:rsidR="00184668" w:rsidRDefault="00184668" w:rsidP="00C90468">
    <w:pPr>
      <w:jc w:val="center"/>
      <w:rPr>
        <w:b/>
        <w:color w:val="970303"/>
        <w:sz w:val="16"/>
        <w:szCs w:val="16"/>
      </w:rPr>
    </w:pPr>
  </w:p>
  <w:p w:rsidR="00184668" w:rsidRDefault="0018466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68" w:rsidRDefault="00184668">
    <w:pPr>
      <w:pStyle w:val="Nagwek"/>
    </w:pPr>
  </w:p>
  <w:p w:rsidR="00184668" w:rsidRDefault="00184668">
    <w:pPr>
      <w:pStyle w:val="Nagwek"/>
    </w:pPr>
  </w:p>
  <w:p w:rsidR="00184668" w:rsidRDefault="00184668"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184668" w:rsidRDefault="001846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AE49C2"/>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287854"/>
    <w:multiLevelType w:val="hybridMultilevel"/>
    <w:tmpl w:val="34562734"/>
    <w:lvl w:ilvl="0" w:tplc="65B659D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052B794F"/>
    <w:multiLevelType w:val="hybridMultilevel"/>
    <w:tmpl w:val="D5385E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616253C"/>
    <w:multiLevelType w:val="hybridMultilevel"/>
    <w:tmpl w:val="3B16159E"/>
    <w:lvl w:ilvl="0" w:tplc="4AEC93CC">
      <w:start w:val="1"/>
      <w:numFmt w:val="lowerLetter"/>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0"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4"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6"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1"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3"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4"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0"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5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425BAF"/>
    <w:multiLevelType w:val="hybridMultilevel"/>
    <w:tmpl w:val="B106C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3" w15:restartNumberingAfterBreak="0">
    <w:nsid w:val="62B57F00"/>
    <w:multiLevelType w:val="hybridMultilevel"/>
    <w:tmpl w:val="ADBEDE2A"/>
    <w:lvl w:ilvl="0" w:tplc="CDD641A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DA5A69"/>
    <w:multiLevelType w:val="hybridMultilevel"/>
    <w:tmpl w:val="AF82ACA0"/>
    <w:lvl w:ilvl="0" w:tplc="A238D8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0" w15:restartNumberingAfterBreak="0">
    <w:nsid w:val="75133260"/>
    <w:multiLevelType w:val="hybridMultilevel"/>
    <w:tmpl w:val="A8E25A56"/>
    <w:lvl w:ilvl="0" w:tplc="FFFFFFFF">
      <w:start w:val="1"/>
      <w:numFmt w:val="decimal"/>
      <w:lvlText w:val="%1."/>
      <w:lvlJc w:val="left"/>
      <w:pPr>
        <w:tabs>
          <w:tab w:val="num" w:pos="402"/>
        </w:tabs>
        <w:ind w:left="402" w:hanging="357"/>
      </w:pPr>
      <w:rPr>
        <w:rFonts w:hint="default"/>
      </w:rPr>
    </w:lvl>
    <w:lvl w:ilvl="1" w:tplc="FFFFFFFF" w:tentative="1">
      <w:start w:val="1"/>
      <w:numFmt w:val="lowerLetter"/>
      <w:lvlText w:val="%2."/>
      <w:lvlJc w:val="left"/>
      <w:pPr>
        <w:tabs>
          <w:tab w:val="num" w:pos="1485"/>
        </w:tabs>
        <w:ind w:left="1485" w:hanging="360"/>
      </w:pPr>
    </w:lvl>
    <w:lvl w:ilvl="2" w:tplc="FFFFFFFF" w:tentative="1">
      <w:start w:val="1"/>
      <w:numFmt w:val="lowerRoman"/>
      <w:lvlText w:val="%3."/>
      <w:lvlJc w:val="right"/>
      <w:pPr>
        <w:tabs>
          <w:tab w:val="num" w:pos="2205"/>
        </w:tabs>
        <w:ind w:left="2205" w:hanging="180"/>
      </w:pPr>
    </w:lvl>
    <w:lvl w:ilvl="3" w:tplc="FFFFFFFF" w:tentative="1">
      <w:start w:val="1"/>
      <w:numFmt w:val="decimal"/>
      <w:lvlText w:val="%4."/>
      <w:lvlJc w:val="left"/>
      <w:pPr>
        <w:tabs>
          <w:tab w:val="num" w:pos="2925"/>
        </w:tabs>
        <w:ind w:left="2925" w:hanging="360"/>
      </w:pPr>
    </w:lvl>
    <w:lvl w:ilvl="4" w:tplc="FFFFFFFF" w:tentative="1">
      <w:start w:val="1"/>
      <w:numFmt w:val="lowerLetter"/>
      <w:lvlText w:val="%5."/>
      <w:lvlJc w:val="left"/>
      <w:pPr>
        <w:tabs>
          <w:tab w:val="num" w:pos="3645"/>
        </w:tabs>
        <w:ind w:left="3645" w:hanging="360"/>
      </w:pPr>
    </w:lvl>
    <w:lvl w:ilvl="5" w:tplc="FFFFFFFF" w:tentative="1">
      <w:start w:val="1"/>
      <w:numFmt w:val="lowerRoman"/>
      <w:lvlText w:val="%6."/>
      <w:lvlJc w:val="right"/>
      <w:pPr>
        <w:tabs>
          <w:tab w:val="num" w:pos="4365"/>
        </w:tabs>
        <w:ind w:left="4365" w:hanging="180"/>
      </w:pPr>
    </w:lvl>
    <w:lvl w:ilvl="6" w:tplc="FFFFFFFF" w:tentative="1">
      <w:start w:val="1"/>
      <w:numFmt w:val="decimal"/>
      <w:lvlText w:val="%7."/>
      <w:lvlJc w:val="left"/>
      <w:pPr>
        <w:tabs>
          <w:tab w:val="num" w:pos="5085"/>
        </w:tabs>
        <w:ind w:left="5085" w:hanging="360"/>
      </w:pPr>
    </w:lvl>
    <w:lvl w:ilvl="7" w:tplc="FFFFFFFF" w:tentative="1">
      <w:start w:val="1"/>
      <w:numFmt w:val="lowerLetter"/>
      <w:lvlText w:val="%8."/>
      <w:lvlJc w:val="left"/>
      <w:pPr>
        <w:tabs>
          <w:tab w:val="num" w:pos="5805"/>
        </w:tabs>
        <w:ind w:left="5805" w:hanging="360"/>
      </w:pPr>
    </w:lvl>
    <w:lvl w:ilvl="8" w:tplc="FFFFFFFF" w:tentative="1">
      <w:start w:val="1"/>
      <w:numFmt w:val="lowerRoman"/>
      <w:lvlText w:val="%9."/>
      <w:lvlJc w:val="right"/>
      <w:pPr>
        <w:tabs>
          <w:tab w:val="num" w:pos="6525"/>
        </w:tabs>
        <w:ind w:left="6525" w:hanging="180"/>
      </w:pPr>
    </w:lvl>
  </w:abstractNum>
  <w:abstractNum w:abstractNumId="7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6A43805"/>
    <w:multiLevelType w:val="hybridMultilevel"/>
    <w:tmpl w:val="A5B20EE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7A263BE"/>
    <w:multiLevelType w:val="hybridMultilevel"/>
    <w:tmpl w:val="C8D4E80C"/>
    <w:lvl w:ilvl="0" w:tplc="BD7CEA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7"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B378DE"/>
    <w:multiLevelType w:val="hybridMultilevel"/>
    <w:tmpl w:val="A7421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71"/>
  </w:num>
  <w:num w:numId="3">
    <w:abstractNumId w:val="53"/>
  </w:num>
  <w:num w:numId="4">
    <w:abstractNumId w:val="19"/>
  </w:num>
  <w:num w:numId="5">
    <w:abstractNumId w:val="18"/>
  </w:num>
  <w:num w:numId="6">
    <w:abstractNumId w:val="68"/>
  </w:num>
  <w:num w:numId="7">
    <w:abstractNumId w:val="21"/>
  </w:num>
  <w:num w:numId="8">
    <w:abstractNumId w:val="22"/>
  </w:num>
  <w:num w:numId="9">
    <w:abstractNumId w:val="30"/>
  </w:num>
  <w:num w:numId="10">
    <w:abstractNumId w:val="49"/>
  </w:num>
  <w:num w:numId="11">
    <w:abstractNumId w:val="56"/>
  </w:num>
  <w:num w:numId="12">
    <w:abstractNumId w:val="27"/>
  </w:num>
  <w:num w:numId="13">
    <w:abstractNumId w:val="25"/>
  </w:num>
  <w:num w:numId="14">
    <w:abstractNumId w:val="46"/>
  </w:num>
  <w:num w:numId="15">
    <w:abstractNumId w:val="13"/>
  </w:num>
  <w:num w:numId="16">
    <w:abstractNumId w:val="37"/>
  </w:num>
  <w:num w:numId="17">
    <w:abstractNumId w:val="58"/>
  </w:num>
  <w:num w:numId="18">
    <w:abstractNumId w:val="74"/>
  </w:num>
  <w:num w:numId="19">
    <w:abstractNumId w:val="55"/>
  </w:num>
  <w:num w:numId="20">
    <w:abstractNumId w:val="57"/>
  </w:num>
  <w:num w:numId="21">
    <w:abstractNumId w:val="54"/>
  </w:num>
  <w:num w:numId="22">
    <w:abstractNumId w:val="42"/>
  </w:num>
  <w:num w:numId="23">
    <w:abstractNumId w:val="0"/>
  </w:num>
  <w:num w:numId="24">
    <w:abstractNumId w:val="43"/>
  </w:num>
  <w:num w:numId="25">
    <w:abstractNumId w:val="47"/>
  </w:num>
  <w:num w:numId="26">
    <w:abstractNumId w:val="64"/>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52"/>
  </w:num>
  <w:num w:numId="30">
    <w:abstractNumId w:val="24"/>
  </w:num>
  <w:num w:numId="31">
    <w:abstractNumId w:val="77"/>
  </w:num>
  <w:num w:numId="32">
    <w:abstractNumId w:val="12"/>
  </w:num>
  <w:num w:numId="33">
    <w:abstractNumId w:val="40"/>
  </w:num>
  <w:num w:numId="34">
    <w:abstractNumId w:val="67"/>
  </w:num>
  <w:num w:numId="35">
    <w:abstractNumId w:val="23"/>
  </w:num>
  <w:num w:numId="36">
    <w:abstractNumId w:val="59"/>
  </w:num>
  <w:num w:numId="37">
    <w:abstractNumId w:val="20"/>
  </w:num>
  <w:num w:numId="38">
    <w:abstractNumId w:val="41"/>
  </w:num>
  <w:num w:numId="39">
    <w:abstractNumId w:val="76"/>
  </w:num>
  <w:num w:numId="40">
    <w:abstractNumId w:val="48"/>
  </w:num>
  <w:num w:numId="41">
    <w:abstractNumId w:val="29"/>
  </w:num>
  <w:num w:numId="42">
    <w:abstractNumId w:val="28"/>
  </w:num>
  <w:num w:numId="43">
    <w:abstractNumId w:val="32"/>
  </w:num>
  <w:num w:numId="44">
    <w:abstractNumId w:val="78"/>
  </w:num>
  <w:num w:numId="45">
    <w:abstractNumId w:val="14"/>
  </w:num>
  <w:num w:numId="46">
    <w:abstractNumId w:val="63"/>
  </w:num>
  <w:num w:numId="47">
    <w:abstractNumId w:val="31"/>
  </w:num>
  <w:num w:numId="48">
    <w:abstractNumId w:val="34"/>
  </w:num>
  <w:num w:numId="49">
    <w:abstractNumId w:val="62"/>
    <w:lvlOverride w:ilvl="0">
      <w:lvl w:ilvl="0">
        <w:start w:val="2"/>
        <w:numFmt w:val="decimal"/>
        <w:lvlText w:val="%1. "/>
        <w:legacy w:legacy="1" w:legacySpace="0" w:legacyIndent="283"/>
        <w:lvlJc w:val="left"/>
        <w:pPr>
          <w:ind w:left="283" w:hanging="283"/>
        </w:pPr>
        <w:rPr>
          <w:b w:val="0"/>
          <w:i w:val="0"/>
          <w:sz w:val="22"/>
          <w:szCs w:val="22"/>
        </w:rPr>
      </w:lvl>
    </w:lvlOverride>
  </w:num>
  <w:num w:numId="50">
    <w:abstractNumId w:val="39"/>
  </w:num>
  <w:num w:numId="51">
    <w:abstractNumId w:val="62"/>
  </w:num>
  <w:num w:numId="52">
    <w:abstractNumId w:val="26"/>
  </w:num>
  <w:num w:numId="53">
    <w:abstractNumId w:val="51"/>
  </w:num>
  <w:num w:numId="54">
    <w:abstractNumId w:val="33"/>
  </w:num>
  <w:num w:numId="55">
    <w:abstractNumId w:val="36"/>
  </w:num>
  <w:num w:numId="56">
    <w:abstractNumId w:val="35"/>
  </w:num>
  <w:num w:numId="57">
    <w:abstractNumId w:val="50"/>
  </w:num>
  <w:num w:numId="58">
    <w:abstractNumId w:val="44"/>
  </w:num>
  <w:num w:numId="59">
    <w:abstractNumId w:val="66"/>
  </w:num>
  <w:num w:numId="60">
    <w:abstractNumId w:val="38"/>
  </w:num>
  <w:num w:numId="61">
    <w:abstractNumId w:val="70"/>
  </w:num>
  <w:num w:numId="62">
    <w:abstractNumId w:val="17"/>
  </w:num>
  <w:num w:numId="63">
    <w:abstractNumId w:val="60"/>
  </w:num>
  <w:num w:numId="64">
    <w:abstractNumId w:val="16"/>
  </w:num>
  <w:num w:numId="65">
    <w:abstractNumId w:val="72"/>
  </w:num>
  <w:num w:numId="66">
    <w:abstractNumId w:val="73"/>
  </w:num>
  <w:num w:numId="67">
    <w:abstractNumId w:val="65"/>
  </w:num>
  <w:num w:numId="68">
    <w:abstractNumId w:val="61"/>
  </w:num>
  <w:num w:numId="69">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36529"/>
    <w:rsid w:val="00041F2B"/>
    <w:rsid w:val="000432FA"/>
    <w:rsid w:val="00043946"/>
    <w:rsid w:val="000446E8"/>
    <w:rsid w:val="0005036E"/>
    <w:rsid w:val="00051957"/>
    <w:rsid w:val="00051E13"/>
    <w:rsid w:val="000542FA"/>
    <w:rsid w:val="0005664F"/>
    <w:rsid w:val="0006291A"/>
    <w:rsid w:val="0006336A"/>
    <w:rsid w:val="00064F3F"/>
    <w:rsid w:val="00065F60"/>
    <w:rsid w:val="000662AF"/>
    <w:rsid w:val="00066FD2"/>
    <w:rsid w:val="000723DE"/>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09BD"/>
    <w:rsid w:val="000C3480"/>
    <w:rsid w:val="000C51F9"/>
    <w:rsid w:val="000C7FD6"/>
    <w:rsid w:val="000D3688"/>
    <w:rsid w:val="000D4F5E"/>
    <w:rsid w:val="000E2865"/>
    <w:rsid w:val="000E2BA4"/>
    <w:rsid w:val="000E363F"/>
    <w:rsid w:val="000E415F"/>
    <w:rsid w:val="000E48DB"/>
    <w:rsid w:val="000E49DD"/>
    <w:rsid w:val="000E4A66"/>
    <w:rsid w:val="000E63C5"/>
    <w:rsid w:val="000E6814"/>
    <w:rsid w:val="000E78F6"/>
    <w:rsid w:val="000F3FA7"/>
    <w:rsid w:val="000F52CD"/>
    <w:rsid w:val="000F6F21"/>
    <w:rsid w:val="001005E5"/>
    <w:rsid w:val="00102D32"/>
    <w:rsid w:val="00104313"/>
    <w:rsid w:val="001061CF"/>
    <w:rsid w:val="00106F27"/>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15E5"/>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4668"/>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2ADE"/>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9693E"/>
    <w:rsid w:val="002A14EB"/>
    <w:rsid w:val="002A1892"/>
    <w:rsid w:val="002A39D1"/>
    <w:rsid w:val="002A3E04"/>
    <w:rsid w:val="002A5B8F"/>
    <w:rsid w:val="002A657A"/>
    <w:rsid w:val="002B127B"/>
    <w:rsid w:val="002B1A41"/>
    <w:rsid w:val="002B1DFE"/>
    <w:rsid w:val="002B44BE"/>
    <w:rsid w:val="002B6C4B"/>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05DC"/>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27D0"/>
    <w:rsid w:val="0034346B"/>
    <w:rsid w:val="00343936"/>
    <w:rsid w:val="00344265"/>
    <w:rsid w:val="003463D1"/>
    <w:rsid w:val="00346DA9"/>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37B"/>
    <w:rsid w:val="00377595"/>
    <w:rsid w:val="00380926"/>
    <w:rsid w:val="003810C5"/>
    <w:rsid w:val="00382A97"/>
    <w:rsid w:val="003837F9"/>
    <w:rsid w:val="00383DD4"/>
    <w:rsid w:val="003843FB"/>
    <w:rsid w:val="003844F4"/>
    <w:rsid w:val="00386263"/>
    <w:rsid w:val="00387FAA"/>
    <w:rsid w:val="003905F2"/>
    <w:rsid w:val="00390A69"/>
    <w:rsid w:val="00395497"/>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17865"/>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572B"/>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40B3"/>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0C50"/>
    <w:rsid w:val="00512990"/>
    <w:rsid w:val="00513C7A"/>
    <w:rsid w:val="00515D77"/>
    <w:rsid w:val="0051620B"/>
    <w:rsid w:val="00516981"/>
    <w:rsid w:val="00516CE2"/>
    <w:rsid w:val="0051784C"/>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057"/>
    <w:rsid w:val="0056753C"/>
    <w:rsid w:val="0056759D"/>
    <w:rsid w:val="005711AD"/>
    <w:rsid w:val="005714FC"/>
    <w:rsid w:val="0057151F"/>
    <w:rsid w:val="00571545"/>
    <w:rsid w:val="00571785"/>
    <w:rsid w:val="00571F63"/>
    <w:rsid w:val="005723D0"/>
    <w:rsid w:val="005747C5"/>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4462"/>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36790"/>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3979"/>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2E25"/>
    <w:rsid w:val="006E3C59"/>
    <w:rsid w:val="006E6C3D"/>
    <w:rsid w:val="006E7A9C"/>
    <w:rsid w:val="006F0E67"/>
    <w:rsid w:val="006F148E"/>
    <w:rsid w:val="006F3291"/>
    <w:rsid w:val="006F6147"/>
    <w:rsid w:val="006F6B22"/>
    <w:rsid w:val="00702FB1"/>
    <w:rsid w:val="007037E4"/>
    <w:rsid w:val="00704C65"/>
    <w:rsid w:val="007053B5"/>
    <w:rsid w:val="00705471"/>
    <w:rsid w:val="00705B45"/>
    <w:rsid w:val="00713D54"/>
    <w:rsid w:val="00723FC3"/>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4D6A"/>
    <w:rsid w:val="00775D25"/>
    <w:rsid w:val="0078015B"/>
    <w:rsid w:val="00780D11"/>
    <w:rsid w:val="00790B02"/>
    <w:rsid w:val="00792377"/>
    <w:rsid w:val="00793163"/>
    <w:rsid w:val="00793CE0"/>
    <w:rsid w:val="00796306"/>
    <w:rsid w:val="007A6F87"/>
    <w:rsid w:val="007A7D15"/>
    <w:rsid w:val="007B03A1"/>
    <w:rsid w:val="007B0888"/>
    <w:rsid w:val="007B0FE6"/>
    <w:rsid w:val="007B6126"/>
    <w:rsid w:val="007B6152"/>
    <w:rsid w:val="007B6231"/>
    <w:rsid w:val="007C0013"/>
    <w:rsid w:val="007C121C"/>
    <w:rsid w:val="007C277A"/>
    <w:rsid w:val="007C3808"/>
    <w:rsid w:val="007C6F78"/>
    <w:rsid w:val="007D0834"/>
    <w:rsid w:val="007D3762"/>
    <w:rsid w:val="007D428D"/>
    <w:rsid w:val="007D4B72"/>
    <w:rsid w:val="007D60CA"/>
    <w:rsid w:val="007D64BB"/>
    <w:rsid w:val="007E026A"/>
    <w:rsid w:val="007E0FA7"/>
    <w:rsid w:val="007E1C81"/>
    <w:rsid w:val="007E2DA4"/>
    <w:rsid w:val="007E406B"/>
    <w:rsid w:val="007E6D0C"/>
    <w:rsid w:val="007E7A22"/>
    <w:rsid w:val="007F2523"/>
    <w:rsid w:val="007F3516"/>
    <w:rsid w:val="007F596B"/>
    <w:rsid w:val="007F59C6"/>
    <w:rsid w:val="007F5EE6"/>
    <w:rsid w:val="00803683"/>
    <w:rsid w:val="008038B4"/>
    <w:rsid w:val="00805383"/>
    <w:rsid w:val="00811172"/>
    <w:rsid w:val="00811B66"/>
    <w:rsid w:val="00822D7B"/>
    <w:rsid w:val="00823875"/>
    <w:rsid w:val="00830CB7"/>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C7BE3"/>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0CDA"/>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45E1"/>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24AA"/>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35994"/>
    <w:rsid w:val="00A4312B"/>
    <w:rsid w:val="00A4519E"/>
    <w:rsid w:val="00A457F9"/>
    <w:rsid w:val="00A513D9"/>
    <w:rsid w:val="00A51991"/>
    <w:rsid w:val="00A5232B"/>
    <w:rsid w:val="00A53964"/>
    <w:rsid w:val="00A540E8"/>
    <w:rsid w:val="00A559F3"/>
    <w:rsid w:val="00A5681E"/>
    <w:rsid w:val="00A57D7F"/>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50FB"/>
    <w:rsid w:val="00AF70CA"/>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6364"/>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28FC"/>
    <w:rsid w:val="00BD43C0"/>
    <w:rsid w:val="00BD46F6"/>
    <w:rsid w:val="00BD5AB1"/>
    <w:rsid w:val="00BD5CE3"/>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2903"/>
    <w:rsid w:val="00C350A2"/>
    <w:rsid w:val="00C36697"/>
    <w:rsid w:val="00C37058"/>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895"/>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1A0"/>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94C"/>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44B"/>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578"/>
    <w:rsid w:val="00D9483F"/>
    <w:rsid w:val="00D95111"/>
    <w:rsid w:val="00D9564B"/>
    <w:rsid w:val="00D964E9"/>
    <w:rsid w:val="00D97214"/>
    <w:rsid w:val="00DA5B05"/>
    <w:rsid w:val="00DA609A"/>
    <w:rsid w:val="00DB1CF3"/>
    <w:rsid w:val="00DB2E73"/>
    <w:rsid w:val="00DB3004"/>
    <w:rsid w:val="00DB3272"/>
    <w:rsid w:val="00DB517B"/>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10C"/>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374F"/>
    <w:rsid w:val="00E7638C"/>
    <w:rsid w:val="00E76804"/>
    <w:rsid w:val="00E8237E"/>
    <w:rsid w:val="00E82692"/>
    <w:rsid w:val="00E82F39"/>
    <w:rsid w:val="00E83469"/>
    <w:rsid w:val="00E853DA"/>
    <w:rsid w:val="00E9087B"/>
    <w:rsid w:val="00E925A0"/>
    <w:rsid w:val="00E92BD3"/>
    <w:rsid w:val="00E94857"/>
    <w:rsid w:val="00E96523"/>
    <w:rsid w:val="00EA0FAF"/>
    <w:rsid w:val="00EA24FE"/>
    <w:rsid w:val="00EA2A8C"/>
    <w:rsid w:val="00EB0FDD"/>
    <w:rsid w:val="00EB149B"/>
    <w:rsid w:val="00EB2028"/>
    <w:rsid w:val="00EB3938"/>
    <w:rsid w:val="00EB457C"/>
    <w:rsid w:val="00EB4990"/>
    <w:rsid w:val="00EB51C1"/>
    <w:rsid w:val="00EB699A"/>
    <w:rsid w:val="00EC071C"/>
    <w:rsid w:val="00EC2C7A"/>
    <w:rsid w:val="00EC6676"/>
    <w:rsid w:val="00EC7A24"/>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0D39"/>
    <w:rsid w:val="00F05EC5"/>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1B8E"/>
    <w:rsid w:val="00F4226D"/>
    <w:rsid w:val="00F43A32"/>
    <w:rsid w:val="00F43E0C"/>
    <w:rsid w:val="00F43F10"/>
    <w:rsid w:val="00F449FB"/>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5AD8"/>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857"/>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qFormat/>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705057">
      <w:bodyDiv w:val="1"/>
      <w:marLeft w:val="0"/>
      <w:marRight w:val="0"/>
      <w:marTop w:val="0"/>
      <w:marBottom w:val="0"/>
      <w:divBdr>
        <w:top w:val="none" w:sz="0" w:space="0" w:color="auto"/>
        <w:left w:val="none" w:sz="0" w:space="0" w:color="auto"/>
        <w:bottom w:val="none" w:sz="0" w:space="0" w:color="auto"/>
        <w:right w:val="none" w:sz="0" w:space="0" w:color="auto"/>
      </w:divBdr>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5.png"/><Relationship Id="rId28"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hyperlink" Target="mailto:zaop@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https://brokerpefexpert.efaktura.gov.pl/zalogu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59D09-E52D-4F9A-87B2-85045B08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25</Pages>
  <Words>9859</Words>
  <Characters>59154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224</cp:revision>
  <cp:lastPrinted>2018-12-21T11:31:00Z</cp:lastPrinted>
  <dcterms:created xsi:type="dcterms:W3CDTF">2018-06-27T07:31:00Z</dcterms:created>
  <dcterms:modified xsi:type="dcterms:W3CDTF">2019-12-12T12:22:00Z</dcterms:modified>
</cp:coreProperties>
</file>